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7F" w:rsidRDefault="001A5A9D">
      <w:pPr>
        <w:pStyle w:val="20"/>
        <w:shd w:val="clear" w:color="auto" w:fill="auto"/>
        <w:spacing w:after="240" w:line="230" w:lineRule="exact"/>
        <w:ind w:left="4240"/>
      </w:pPr>
      <w:r>
        <w:t>СОГЛАШЕНИЕ</w:t>
      </w:r>
    </w:p>
    <w:p w:rsidR="00765F7F" w:rsidRDefault="001A5A9D">
      <w:pPr>
        <w:pStyle w:val="20"/>
        <w:shd w:val="clear" w:color="auto" w:fill="auto"/>
        <w:spacing w:after="346" w:line="288" w:lineRule="exact"/>
        <w:ind w:left="60" w:right="40"/>
        <w:jc w:val="both"/>
      </w:pPr>
      <w:r>
        <w:t xml:space="preserve">об осуществлении Управлением Федерального казначейства по Кировской области отдельных функций по исполнению муниципального бюджета при кассовом обслуживании исполнения бюджета </w:t>
      </w:r>
      <w:proofErr w:type="spellStart"/>
      <w:r>
        <w:t>Подосиновского</w:t>
      </w:r>
      <w:proofErr w:type="spellEnd"/>
      <w:r>
        <w:t xml:space="preserve"> района Кировской области органами Федерального казначейства</w:t>
      </w:r>
    </w:p>
    <w:p w:rsidR="00765F7F" w:rsidRDefault="001A5A9D">
      <w:pPr>
        <w:pStyle w:val="21"/>
        <w:shd w:val="clear" w:color="auto" w:fill="auto"/>
        <w:spacing w:before="0" w:after="113" w:line="230" w:lineRule="exact"/>
        <w:ind w:left="7080"/>
      </w:pPr>
      <w:r>
        <w:t xml:space="preserve">«02» </w:t>
      </w:r>
      <w:r>
        <w:rPr>
          <w:rStyle w:val="1"/>
        </w:rPr>
        <w:t>июля</w:t>
      </w:r>
      <w:r>
        <w:t>2012 г.</w:t>
      </w:r>
    </w:p>
    <w:p w:rsidR="00765F7F" w:rsidRDefault="001A5A9D">
      <w:pPr>
        <w:pStyle w:val="21"/>
        <w:shd w:val="clear" w:color="auto" w:fill="auto"/>
        <w:spacing w:before="0" w:after="593" w:line="446" w:lineRule="exact"/>
        <w:ind w:left="60" w:right="40" w:firstLine="740"/>
        <w:jc w:val="both"/>
      </w:pPr>
      <w:proofErr w:type="gramStart"/>
      <w:r>
        <w:t>В соответствии с положениями статей 166.1, 168, 220.1. 241.1 Бюджетного кодекса Российской Федерации, а также в соответствии с Порядком кассового обслуживания исполнения федерального бюджета, бюджетов субъектов Российской Федерации и местных бюджетов и порядком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утвержденным приказом Федерального казначейства от 10.10.2008 № 8н с</w:t>
      </w:r>
      <w:proofErr w:type="gramEnd"/>
      <w:r>
        <w:t xml:space="preserve"> </w:t>
      </w:r>
      <w:proofErr w:type="gramStart"/>
      <w:r>
        <w:t>последующими изменениями (далее - Порядок) Управление Федерального казначейства по Кировской области (далее - орган Федерального казначейства) в лице начальника Отдела № 24 Управления Федерального казначейства по Кировской области Ивановой Ольги Семёновны, действующего на основании приказа Управления Федерального казначейства по Кировской области от 11.04.2012 № 85 «О передаче полномочий начальникам отделов №№ 6. 8. 9. 13.15. 20. 24. 32. 33 Управления Федерального казначейства по Кировской области</w:t>
      </w:r>
      <w:proofErr w:type="gramEnd"/>
      <w:r>
        <w:t xml:space="preserve">» и Администрация </w:t>
      </w:r>
      <w:proofErr w:type="spellStart"/>
      <w:r>
        <w:t>Подосиновского</w:t>
      </w:r>
      <w:proofErr w:type="spellEnd"/>
      <w:r>
        <w:t xml:space="preserve"> района Кировской области (далее - Администрация) в лице главы Администрации </w:t>
      </w:r>
      <w:proofErr w:type="spellStart"/>
      <w:r>
        <w:t>Подосиновского</w:t>
      </w:r>
      <w:proofErr w:type="spellEnd"/>
      <w:r>
        <w:t xml:space="preserve"> района Рудакова Владимира Николаевича, действующего на основании Устава, именуемые в дальнейшем «Стороны», заключили настоящее Соглашение о нижеследующем.</w:t>
      </w:r>
    </w:p>
    <w:p w:rsidR="00765F7F" w:rsidRDefault="001A5A9D">
      <w:pPr>
        <w:pStyle w:val="20"/>
        <w:shd w:val="clear" w:color="auto" w:fill="auto"/>
        <w:spacing w:after="491" w:line="230" w:lineRule="exact"/>
        <w:ind w:left="3900"/>
      </w:pPr>
      <w:r>
        <w:t>I. ОБЩИЕ ПОЛОЖЕНИЯ</w:t>
      </w:r>
    </w:p>
    <w:p w:rsidR="00765F7F" w:rsidRDefault="001A5A9D">
      <w:pPr>
        <w:pStyle w:val="21"/>
        <w:shd w:val="clear" w:color="auto" w:fill="auto"/>
        <w:spacing w:before="0" w:after="0" w:line="437" w:lineRule="exact"/>
        <w:ind w:left="60" w:right="180" w:firstLine="740"/>
        <w:jc w:val="both"/>
      </w:pPr>
      <w:r>
        <w:t>1.1. Администрация поручает органу Федерального казначейства осуществление определенных настоящим Соглашением отдельных функций по исполнению бюджета</w:t>
      </w:r>
      <w:proofErr w:type="gramStart"/>
      <w:r>
        <w:t xml:space="preserve"> П</w:t>
      </w:r>
      <w:proofErr w:type="gramEnd"/>
      <w:r>
        <w:t xml:space="preserve">о </w:t>
      </w:r>
      <w:proofErr w:type="spellStart"/>
      <w:r>
        <w:t>досиновского</w:t>
      </w:r>
      <w:proofErr w:type="spellEnd"/>
      <w:r>
        <w:t xml:space="preserve"> района Кировской области (далее - бюджет) в условиях открытия финансовому органу муниципального образования лицевого счета бюджета в органе Федерального казначейства по расходам, осуществляемым получателями бюджетных средств.</w:t>
      </w:r>
    </w:p>
    <w:p w:rsidR="00765F7F" w:rsidRDefault="001A5A9D">
      <w:pPr>
        <w:pStyle w:val="30"/>
        <w:shd w:val="clear" w:color="auto" w:fill="auto"/>
        <w:spacing w:after="84" w:line="180" w:lineRule="exact"/>
        <w:ind w:left="5300"/>
      </w:pPr>
      <w:r>
        <w:t>?</w:t>
      </w:r>
    </w:p>
    <w:p w:rsidR="00765F7F" w:rsidRDefault="001A5A9D">
      <w:pPr>
        <w:pStyle w:val="21"/>
        <w:shd w:val="clear" w:color="auto" w:fill="auto"/>
        <w:spacing w:before="0" w:after="132" w:line="422" w:lineRule="exact"/>
        <w:ind w:left="140" w:right="140" w:firstLine="720"/>
        <w:jc w:val="both"/>
      </w:pPr>
      <w:r>
        <w:t xml:space="preserve">При выполнении функций по исполнению бюджета Стороны руководствуются Порядком, иными нормативными правовыми актами Российской Федерации, регулирующими бюджетные правоотношения, возникшие при исполнении бюджета, в условиях выполнения органом Федерального казначейства отдельных </w:t>
      </w:r>
      <w:proofErr w:type="gramStart"/>
      <w:r>
        <w:t>функций</w:t>
      </w:r>
      <w:proofErr w:type="gramEnd"/>
      <w:r>
        <w:t xml:space="preserve"> но исполнению бюджета.</w:t>
      </w:r>
    </w:p>
    <w:p w:rsidR="00765F7F" w:rsidRDefault="001A5A9D">
      <w:pPr>
        <w:pStyle w:val="21"/>
        <w:shd w:val="clear" w:color="auto" w:fill="auto"/>
        <w:spacing w:before="0" w:after="262" w:line="408" w:lineRule="exact"/>
        <w:ind w:left="140" w:right="140" w:firstLine="720"/>
        <w:jc w:val="both"/>
      </w:pPr>
      <w:r>
        <w:t>Полномочия органа Федерального казначейства по кассовому обслуживанию исполнения бюджета определяются настоящим Соглашением.</w:t>
      </w:r>
    </w:p>
    <w:p w:rsidR="00765F7F" w:rsidRDefault="001A5A9D">
      <w:pPr>
        <w:pStyle w:val="21"/>
        <w:numPr>
          <w:ilvl w:val="0"/>
          <w:numId w:val="1"/>
        </w:numPr>
        <w:shd w:val="clear" w:color="auto" w:fill="auto"/>
        <w:tabs>
          <w:tab w:val="left" w:pos="1393"/>
        </w:tabs>
        <w:spacing w:before="0" w:after="149" w:line="230" w:lineRule="exact"/>
        <w:ind w:left="140" w:firstLine="720"/>
        <w:jc w:val="both"/>
      </w:pPr>
      <w:r>
        <w:lastRenderedPageBreak/>
        <w:t>Орган Федерального казначейства осуществляет кассовое обслуживание</w:t>
      </w:r>
    </w:p>
    <w:p w:rsidR="00765F7F" w:rsidRDefault="001A5A9D">
      <w:pPr>
        <w:pStyle w:val="21"/>
        <w:shd w:val="clear" w:color="auto" w:fill="auto"/>
        <w:spacing w:before="0" w:after="79" w:line="230" w:lineRule="exact"/>
        <w:ind w:left="140"/>
        <w:jc w:val="both"/>
      </w:pPr>
      <w:r>
        <w:t>исполнения бюджета во взаимодействии с финансовым органом муниципального</w:t>
      </w:r>
    </w:p>
    <w:p w:rsidR="00765F7F" w:rsidRDefault="001A5A9D">
      <w:pPr>
        <w:pStyle w:val="21"/>
        <w:shd w:val="clear" w:color="auto" w:fill="auto"/>
        <w:spacing w:before="0" w:after="55" w:line="360" w:lineRule="exact"/>
        <w:ind w:left="140" w:right="140"/>
        <w:jc w:val="both"/>
      </w:pPr>
      <w:r>
        <w:t>образования, главными распорядителями (распорядителями) и получателями средств бюджета.</w:t>
      </w:r>
    </w:p>
    <w:p w:rsidR="00765F7F" w:rsidRDefault="001A5A9D">
      <w:pPr>
        <w:pStyle w:val="21"/>
        <w:numPr>
          <w:ilvl w:val="0"/>
          <w:numId w:val="1"/>
        </w:numPr>
        <w:shd w:val="clear" w:color="auto" w:fill="auto"/>
        <w:tabs>
          <w:tab w:val="left" w:pos="1297"/>
        </w:tabs>
        <w:spacing w:before="0" w:after="0" w:line="442" w:lineRule="exact"/>
        <w:ind w:left="140" w:firstLine="720"/>
        <w:jc w:val="both"/>
      </w:pPr>
      <w:r>
        <w:t>Учет операций со средствами бюджета при кассовом обслуживании исполнения</w:t>
      </w:r>
    </w:p>
    <w:p w:rsidR="00765F7F" w:rsidRDefault="001A5A9D">
      <w:pPr>
        <w:pStyle w:val="21"/>
        <w:shd w:val="clear" w:color="auto" w:fill="auto"/>
        <w:spacing w:before="0" w:after="0" w:line="442" w:lineRule="exact"/>
        <w:ind w:left="140"/>
        <w:jc w:val="both"/>
      </w:pPr>
      <w:r>
        <w:t>бюджета осуществляется органом Федерального казначейства на счете, открытом</w:t>
      </w:r>
    </w:p>
    <w:p w:rsidR="00765F7F" w:rsidRDefault="001A5A9D">
      <w:pPr>
        <w:pStyle w:val="21"/>
        <w:shd w:val="clear" w:color="auto" w:fill="auto"/>
        <w:spacing w:before="0" w:after="0" w:line="442" w:lineRule="exact"/>
        <w:ind w:left="140"/>
        <w:jc w:val="both"/>
      </w:pPr>
      <w:r>
        <w:t>Управлению Федерального казначейства по Кировской области в Г РКЦ ГУ Банка России</w:t>
      </w:r>
    </w:p>
    <w:p w:rsidR="00765F7F" w:rsidRDefault="001A5A9D">
      <w:pPr>
        <w:pStyle w:val="21"/>
        <w:shd w:val="clear" w:color="auto" w:fill="auto"/>
        <w:spacing w:before="0" w:after="115" w:line="350" w:lineRule="exact"/>
        <w:ind w:left="140" w:right="140"/>
        <w:jc w:val="both"/>
      </w:pPr>
      <w:r>
        <w:t>г. Киров на балансовом счете № 40204 «Средства местных бюджетов» (далее - счет № 40204).</w:t>
      </w:r>
    </w:p>
    <w:p w:rsidR="00765F7F" w:rsidRDefault="001A5A9D">
      <w:pPr>
        <w:pStyle w:val="21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642" w:line="432" w:lineRule="exact"/>
        <w:ind w:left="140" w:right="140" w:firstLine="720"/>
        <w:jc w:val="both"/>
      </w:pPr>
      <w:r>
        <w:t>Учет кассовых операций со средствами бюджета осуществляется в соответствии с Порядком на лицевых счетах, открываемых в органе Федерального казначейства в соответствии с Порядком открытия и ведения лицевых счетов Федеральным казначейством и его территориальными органами, утвержденным приказом Федерального казначейства от 07.10.2008 № 7н. главным распорядителя, (распорядителями) и получателям средств бюджета.</w:t>
      </w:r>
    </w:p>
    <w:p w:rsidR="00765F7F" w:rsidRDefault="001A5A9D">
      <w:pPr>
        <w:pStyle w:val="11"/>
        <w:keepNext/>
        <w:keepLines/>
        <w:shd w:val="clear" w:color="auto" w:fill="auto"/>
        <w:spacing w:before="0" w:after="426" w:line="230" w:lineRule="exact"/>
        <w:ind w:left="3120"/>
      </w:pPr>
      <w:bookmarkStart w:id="0" w:name="bookmark0"/>
      <w:r>
        <w:t>И. ПРАВА И ОБЯЗАННОСТИ СТОРОН</w:t>
      </w:r>
      <w:bookmarkEnd w:id="0"/>
    </w:p>
    <w:p w:rsidR="00765F7F" w:rsidRDefault="001A5A9D">
      <w:pPr>
        <w:pStyle w:val="21"/>
        <w:shd w:val="clear" w:color="auto" w:fill="auto"/>
        <w:spacing w:before="0" w:after="0" w:line="432" w:lineRule="exact"/>
        <w:ind w:left="140" w:right="140" w:firstLine="720"/>
        <w:jc w:val="both"/>
      </w:pPr>
      <w:r>
        <w:t>2.1. Орган Федерального казначейства в процессе осуществления кассового обслуживания исполнения бюджета принимает на себя следующие обязательства:</w:t>
      </w:r>
    </w:p>
    <w:p w:rsidR="00765F7F" w:rsidRDefault="001A5A9D">
      <w:pPr>
        <w:pStyle w:val="21"/>
        <w:shd w:val="clear" w:color="auto" w:fill="auto"/>
        <w:spacing w:before="0" w:after="0" w:line="437" w:lineRule="exact"/>
        <w:ind w:left="140" w:right="140" w:firstLine="720"/>
        <w:jc w:val="both"/>
      </w:pPr>
      <w:r>
        <w:t>открывает в установленном Федеральным казначейством порядке лицевые счета, указанные в пункте 1.4. настоящего Соглашения по учету отдельных расходов бюджета;</w:t>
      </w:r>
    </w:p>
    <w:p w:rsidR="00765F7F" w:rsidRDefault="001A5A9D">
      <w:pPr>
        <w:pStyle w:val="21"/>
        <w:shd w:val="clear" w:color="auto" w:fill="auto"/>
        <w:spacing w:before="0" w:after="0" w:line="437" w:lineRule="exact"/>
        <w:ind w:left="140" w:right="140" w:firstLine="720"/>
        <w:jc w:val="both"/>
      </w:pPr>
      <w:r>
        <w:t>доводит на текущий финансовый год на основании представленных финансовым органом Расходных расписаний до главных распорядителей (распорядителей) и (или) получателей средств бюджета бюджетные ассигнования и (или) лимиты бюджетных</w:t>
      </w:r>
    </w:p>
    <w:p w:rsidR="00765F7F" w:rsidRDefault="001A5A9D">
      <w:pPr>
        <w:pStyle w:val="21"/>
        <w:shd w:val="clear" w:color="auto" w:fill="auto"/>
        <w:spacing w:before="0" w:after="68" w:line="398" w:lineRule="exact"/>
        <w:ind w:left="140" w:right="-80"/>
        <w:jc w:val="both"/>
      </w:pPr>
      <w:r>
        <w:t>обязательств и предельные объемы финансирования для осуществления операций по расходам бюджета (далее - бюджетные данные);</w:t>
      </w:r>
    </w:p>
    <w:p w:rsidR="00765F7F" w:rsidRDefault="001A5A9D">
      <w:pPr>
        <w:pStyle w:val="21"/>
        <w:shd w:val="clear" w:color="auto" w:fill="auto"/>
        <w:spacing w:before="0" w:after="37" w:line="389" w:lineRule="exact"/>
        <w:ind w:left="140" w:right="-80" w:firstLine="720"/>
        <w:jc w:val="both"/>
      </w:pPr>
      <w:r>
        <w:t>учитывает на лицевых счетах главных распорядителей (распорядителей) средств бюджета операции с бюджетными данными:</w:t>
      </w:r>
    </w:p>
    <w:p w:rsidR="00765F7F" w:rsidRDefault="001A5A9D">
      <w:pPr>
        <w:pStyle w:val="21"/>
        <w:shd w:val="clear" w:color="auto" w:fill="auto"/>
        <w:spacing w:before="0" w:after="53" w:line="418" w:lineRule="exact"/>
        <w:ind w:left="140" w:right="-80" w:firstLine="720"/>
        <w:jc w:val="both"/>
      </w:pPr>
      <w:r>
        <w:t>учитывает на лицевых счетах получателей средств бюджета операции с бюджетными данными и операции по кассовым выплатам по кодам бюджетной классификации расходов бюджетов;</w:t>
      </w:r>
    </w:p>
    <w:p w:rsidR="00765F7F" w:rsidRDefault="001A5A9D">
      <w:pPr>
        <w:pStyle w:val="21"/>
        <w:shd w:val="clear" w:color="auto" w:fill="auto"/>
        <w:spacing w:before="0" w:after="218" w:line="427" w:lineRule="exact"/>
        <w:ind w:left="140" w:right="-80" w:firstLine="720"/>
        <w:jc w:val="both"/>
      </w:pPr>
      <w:r>
        <w:t xml:space="preserve">осуществляет контроль за </w:t>
      </w:r>
      <w:proofErr w:type="spellStart"/>
      <w:r>
        <w:t>непревышением</w:t>
      </w:r>
      <w:proofErr w:type="spellEnd"/>
      <w:r>
        <w:t xml:space="preserve"> бюджетных данных, распределенных главным распорядителем средств бюджета, с начала финансового года получателю средств бюджета над доведенными ему бюджетными данными;</w:t>
      </w:r>
    </w:p>
    <w:p w:rsidR="00765F7F" w:rsidRDefault="001A5A9D">
      <w:pPr>
        <w:pStyle w:val="21"/>
        <w:shd w:val="clear" w:color="auto" w:fill="auto"/>
        <w:spacing w:before="0" w:after="180" w:line="230" w:lineRule="exact"/>
        <w:ind w:left="140" w:firstLine="720"/>
        <w:jc w:val="both"/>
      </w:pPr>
      <w:r>
        <w:t xml:space="preserve">осуществляет контроль за </w:t>
      </w:r>
      <w:proofErr w:type="spellStart"/>
      <w:r>
        <w:t>непревышением</w:t>
      </w:r>
      <w:proofErr w:type="spellEnd"/>
      <w:r>
        <w:t xml:space="preserve"> кассовых выплат, осуществляемых</w:t>
      </w:r>
    </w:p>
    <w:p w:rsidR="00765F7F" w:rsidRDefault="001A5A9D">
      <w:pPr>
        <w:pStyle w:val="21"/>
        <w:shd w:val="clear" w:color="auto" w:fill="auto"/>
        <w:spacing w:before="0" w:after="76" w:line="230" w:lineRule="exact"/>
        <w:ind w:left="140"/>
        <w:jc w:val="both"/>
      </w:pPr>
      <w:r>
        <w:t>получателями средств бюджета над доведенными им бюджетными данными с учетом</w:t>
      </w:r>
    </w:p>
    <w:p w:rsidR="00765F7F" w:rsidRDefault="001A5A9D">
      <w:pPr>
        <w:pStyle w:val="21"/>
        <w:shd w:val="clear" w:color="auto" w:fill="auto"/>
        <w:spacing w:before="0" w:after="122" w:line="360" w:lineRule="exact"/>
        <w:ind w:left="140" w:right="-80"/>
        <w:jc w:val="both"/>
      </w:pPr>
      <w:r>
        <w:t>ранее осуществленных платежей и восстановленных кассовых выплат в текущем финансовом году:</w:t>
      </w:r>
    </w:p>
    <w:p w:rsidR="00765F7F" w:rsidRDefault="001A5A9D">
      <w:pPr>
        <w:pStyle w:val="21"/>
        <w:shd w:val="clear" w:color="auto" w:fill="auto"/>
        <w:spacing w:before="0" w:after="45" w:line="432" w:lineRule="exact"/>
        <w:ind w:left="140" w:right="-80" w:firstLine="720"/>
        <w:jc w:val="both"/>
      </w:pPr>
      <w:r>
        <w:t xml:space="preserve">формирует и передает финансовому органу информацию по операциям со средствами бюджета в соответствии с Порядком и Регламентом о порядке и условиях обмена информацией между финансовым </w:t>
      </w:r>
      <w:r>
        <w:lastRenderedPageBreak/>
        <w:t>органом и органом Федерального казначейства при кассовом обслуживании исполнения бюджета (далее - Регламент);</w:t>
      </w:r>
    </w:p>
    <w:p w:rsidR="00765F7F" w:rsidRDefault="001A5A9D">
      <w:pPr>
        <w:pStyle w:val="21"/>
        <w:shd w:val="clear" w:color="auto" w:fill="auto"/>
        <w:spacing w:before="0" w:after="0" w:line="451" w:lineRule="exact"/>
        <w:ind w:left="140" w:firstLine="720"/>
        <w:jc w:val="both"/>
      </w:pPr>
      <w:r>
        <w:t>обеспечивает в соответствии с законодательством Российской Федерации</w:t>
      </w:r>
    </w:p>
    <w:p w:rsidR="00765F7F" w:rsidRDefault="001A5A9D">
      <w:pPr>
        <w:pStyle w:val="21"/>
        <w:shd w:val="clear" w:color="auto" w:fill="auto"/>
        <w:spacing w:before="0" w:after="0" w:line="451" w:lineRule="exact"/>
        <w:ind w:left="140"/>
        <w:jc w:val="both"/>
      </w:pPr>
      <w:r>
        <w:t xml:space="preserve">конфиденциальность информации по операциям, отраженным на </w:t>
      </w:r>
      <w:proofErr w:type="gramStart"/>
      <w:r>
        <w:t>соответствующих</w:t>
      </w:r>
      <w:proofErr w:type="gramEnd"/>
    </w:p>
    <w:p w:rsidR="00765F7F" w:rsidRDefault="001A5A9D">
      <w:pPr>
        <w:pStyle w:val="21"/>
        <w:shd w:val="clear" w:color="auto" w:fill="auto"/>
        <w:spacing w:before="0" w:after="0" w:line="451" w:lineRule="exact"/>
        <w:ind w:left="140"/>
        <w:jc w:val="both"/>
      </w:pPr>
      <w:r>
        <w:t xml:space="preserve">лицевых </w:t>
      </w:r>
      <w:proofErr w:type="gramStart"/>
      <w:r>
        <w:t>счетах</w:t>
      </w:r>
      <w:proofErr w:type="gramEnd"/>
      <w:r>
        <w:t xml:space="preserve"> главных распорядителей (распорядителей) и получателей средств</w:t>
      </w:r>
    </w:p>
    <w:p w:rsidR="00765F7F" w:rsidRDefault="001A5A9D">
      <w:pPr>
        <w:pStyle w:val="21"/>
        <w:shd w:val="clear" w:color="auto" w:fill="auto"/>
        <w:spacing w:before="0" w:after="176" w:line="374" w:lineRule="exact"/>
        <w:ind w:left="140" w:right="-80"/>
        <w:jc w:val="both"/>
      </w:pPr>
      <w:r>
        <w:t>бюджета, открытых в органе Федерального казначейства, за исключением указанных настоящим Соглашением случаев;</w:t>
      </w:r>
    </w:p>
    <w:p w:rsidR="00765F7F" w:rsidRDefault="001A5A9D">
      <w:pPr>
        <w:pStyle w:val="21"/>
        <w:shd w:val="clear" w:color="auto" w:fill="auto"/>
        <w:spacing w:before="0" w:after="85" w:line="230" w:lineRule="exact"/>
        <w:ind w:left="140" w:firstLine="720"/>
        <w:jc w:val="both"/>
      </w:pPr>
      <w:r>
        <w:t>консультирует главных распорядителей (распорядителей) и получателей бюджетных</w:t>
      </w:r>
    </w:p>
    <w:p w:rsidR="00765F7F" w:rsidRDefault="001A5A9D">
      <w:pPr>
        <w:pStyle w:val="21"/>
        <w:shd w:val="clear" w:color="auto" w:fill="auto"/>
        <w:spacing w:before="0" w:after="165" w:line="355" w:lineRule="exact"/>
        <w:ind w:left="140" w:right="-80"/>
        <w:jc w:val="both"/>
      </w:pPr>
      <w:r>
        <w:t>средств по вопросам, возникающим в процессе кассового обслуживания исполнения бюджета:</w:t>
      </w:r>
    </w:p>
    <w:p w:rsidR="00765F7F" w:rsidRDefault="001A5A9D">
      <w:pPr>
        <w:pStyle w:val="21"/>
        <w:shd w:val="clear" w:color="auto" w:fill="auto"/>
        <w:spacing w:before="0" w:after="176" w:line="374" w:lineRule="exact"/>
        <w:ind w:left="140" w:right="-80" w:firstLine="720"/>
        <w:jc w:val="both"/>
      </w:pPr>
      <w:r>
        <w:t>консультирует финансовый орган по вопросам, возникающим в процессе кассового обслуживания исполнения бюджета.</w:t>
      </w:r>
    </w:p>
    <w:p w:rsidR="00765F7F" w:rsidRDefault="001A5A9D">
      <w:pPr>
        <w:pStyle w:val="21"/>
        <w:shd w:val="clear" w:color="auto" w:fill="auto"/>
        <w:spacing w:before="0" w:after="59" w:line="230" w:lineRule="exact"/>
        <w:ind w:left="140" w:firstLine="720"/>
        <w:jc w:val="both"/>
      </w:pPr>
      <w:r>
        <w:t>2.2. Орган Федерального казначейства имеет право:</w:t>
      </w:r>
    </w:p>
    <w:p w:rsidR="00765F7F" w:rsidRDefault="001A5A9D">
      <w:pPr>
        <w:pStyle w:val="21"/>
        <w:shd w:val="clear" w:color="auto" w:fill="auto"/>
        <w:spacing w:before="0" w:after="0" w:line="437" w:lineRule="exact"/>
        <w:ind w:left="140" w:right="-80" w:firstLine="720"/>
        <w:jc w:val="both"/>
      </w:pPr>
      <w:r>
        <w:t>требовать от финансового органа представление определенных Порядком документов с указанием действующих в текущем финансовом периоде кодов бюджетной классификации Российской Федерации с учетом положений Регламента;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 xml:space="preserve">требовать от главных распорядителей (распорядителей) и получателей средств бюджета соблюдение установленных Порядком </w:t>
      </w:r>
      <w:proofErr w:type="gramStart"/>
      <w:r>
        <w:t>требований</w:t>
      </w:r>
      <w:proofErr w:type="gramEnd"/>
      <w:r>
        <w:t xml:space="preserve"> по оформлению представленных ими в орган Федерального казначейства платежных и иных документов на проведение операций со средствами бюджета;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>отказать финансовому органу, главным распорядителям (распорядителям) и получателям бюджетных сре</w:t>
      </w:r>
      <w:proofErr w:type="gramStart"/>
      <w:r>
        <w:t>дств в пр</w:t>
      </w:r>
      <w:proofErr w:type="gramEnd"/>
      <w:r>
        <w:t>иеме документа, если оформление документа не соответствует установленным требованиям и (или) подписи на нем будут признаны не соответствующими представленным образцам.</w:t>
      </w:r>
    </w:p>
    <w:p w:rsidR="00765F7F" w:rsidRDefault="001A5A9D">
      <w:pPr>
        <w:pStyle w:val="21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0" w:line="446" w:lineRule="exact"/>
        <w:ind w:left="760" w:right="20"/>
      </w:pPr>
      <w:r>
        <w:t xml:space="preserve">Администрация принимает на себя обязательства обеспечить: представление в орган Федерального казначейства финансовым органом, </w:t>
      </w:r>
      <w:proofErr w:type="gramStart"/>
      <w:r>
        <w:t>главными</w:t>
      </w:r>
      <w:proofErr w:type="gramEnd"/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/>
        <w:jc w:val="both"/>
      </w:pPr>
      <w:r>
        <w:t>распорядителями (распорядителями) и получателями средств бюджета платежных и иных документов, оформленных в соответствии с требованиями, установленными Порядком;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>соблюдение главными распорядителями (распорядителями) и получателями средств бюджета настоящего Соглашения;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firstLine="720"/>
        <w:jc w:val="both"/>
      </w:pPr>
      <w:r>
        <w:t>соблюдение финансовым органом настоящего Соглашения и Регламента.</w:t>
      </w:r>
    </w:p>
    <w:p w:rsidR="00765F7F" w:rsidRDefault="001A5A9D">
      <w:pPr>
        <w:pStyle w:val="21"/>
        <w:numPr>
          <w:ilvl w:val="0"/>
          <w:numId w:val="2"/>
        </w:numPr>
        <w:shd w:val="clear" w:color="auto" w:fill="auto"/>
        <w:tabs>
          <w:tab w:val="left" w:pos="1216"/>
        </w:tabs>
        <w:spacing w:before="0" w:after="0" w:line="446" w:lineRule="exact"/>
        <w:ind w:left="40" w:firstLine="720"/>
        <w:jc w:val="both"/>
      </w:pPr>
      <w:r>
        <w:t>Администрация имеет право: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>требовать предоставление органом Федерального казначейства главным распорядителям (распорядителям) и получателям средств бюджета установленной Порядком информации;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>требовать предоставление органом Федерального казначейства финансовому органу установленного Порядком информации с учетом положений Регламента;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lastRenderedPageBreak/>
        <w:t>контролировать соблюдение установленных сроков проведения кассовых операций на едином счете бюджета.</w:t>
      </w:r>
    </w:p>
    <w:p w:rsidR="00765F7F" w:rsidRDefault="001A5A9D">
      <w:pPr>
        <w:pStyle w:val="21"/>
        <w:numPr>
          <w:ilvl w:val="0"/>
          <w:numId w:val="2"/>
        </w:numPr>
        <w:shd w:val="clear" w:color="auto" w:fill="auto"/>
        <w:tabs>
          <w:tab w:val="left" w:pos="1216"/>
        </w:tabs>
        <w:spacing w:before="0" w:after="0" w:line="446" w:lineRule="exact"/>
        <w:ind w:left="40" w:firstLine="720"/>
        <w:jc w:val="both"/>
      </w:pPr>
      <w:r>
        <w:t>Орган федерального казначейства не несет ответственности: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>по обязательствам Администрации, финансового органа, главных распорядителей (распорядителей) и получателей средств бюджета: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</w:pPr>
      <w:r>
        <w:t xml:space="preserve">за обеспечение </w:t>
      </w:r>
      <w:proofErr w:type="gramStart"/>
      <w:r>
        <w:t>исполнения платежных документов получателей средств бюджета</w:t>
      </w:r>
      <w:proofErr w:type="gramEnd"/>
      <w:r>
        <w:t xml:space="preserve"> в случае недостаточности средств на лицевых счетах получателей средств бюджета:</w:t>
      </w:r>
    </w:p>
    <w:p w:rsidR="00765F7F" w:rsidRDefault="001A5A9D">
      <w:pPr>
        <w:pStyle w:val="21"/>
        <w:shd w:val="clear" w:color="auto" w:fill="auto"/>
        <w:spacing w:before="0" w:after="0" w:line="446" w:lineRule="exact"/>
        <w:ind w:left="40" w:right="20" w:firstLine="720"/>
        <w:jc w:val="both"/>
        <w:sectPr w:rsidR="00765F7F">
          <w:type w:val="continuous"/>
          <w:pgSz w:w="11905" w:h="16837"/>
          <w:pgMar w:top="516" w:right="8" w:bottom="516" w:left="1475" w:header="0" w:footer="3" w:gutter="0"/>
          <w:cols w:space="720"/>
          <w:noEndnote/>
          <w:docGrid w:linePitch="360"/>
        </w:sectPr>
      </w:pPr>
      <w:r>
        <w:t>за правильность содержащихся в платежных и иных документах сведений и арифметических расчетов.</w:t>
      </w:r>
      <w:r>
        <w:br w:type="page"/>
      </w:r>
    </w:p>
    <w:p w:rsidR="00765F7F" w:rsidRDefault="001A5A9D">
      <w:pPr>
        <w:pStyle w:val="120"/>
        <w:keepNext/>
        <w:keepLines/>
        <w:shd w:val="clear" w:color="auto" w:fill="auto"/>
        <w:spacing w:after="22" w:line="240" w:lineRule="exact"/>
        <w:ind w:left="2780"/>
      </w:pPr>
      <w:bookmarkStart w:id="1" w:name="bookmark1"/>
      <w:r>
        <w:rPr>
          <w:lang w:val="en-US"/>
        </w:rPr>
        <w:lastRenderedPageBreak/>
        <w:t xml:space="preserve">III. </w:t>
      </w:r>
      <w:r>
        <w:t>ОРГАНИЗАЦИОННОЕ ОБЕСПЕЧЕНИЕ</w:t>
      </w:r>
      <w:bookmarkEnd w:id="1"/>
    </w:p>
    <w:p w:rsidR="00765F7F" w:rsidRDefault="001A5A9D">
      <w:pPr>
        <w:pStyle w:val="21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446" w:lineRule="exact"/>
        <w:ind w:left="20" w:right="20" w:firstLine="720"/>
        <w:jc w:val="both"/>
      </w:pPr>
      <w:r>
        <w:t>Орган Федерального казначейства при осуществлении функций, возложенных на него настоящим Соглашением, пользуется информационной базой, находящейся в распоряжении финансового органа.</w:t>
      </w:r>
    </w:p>
    <w:p w:rsidR="00765F7F" w:rsidRDefault="001A5A9D">
      <w:pPr>
        <w:pStyle w:val="21"/>
        <w:numPr>
          <w:ilvl w:val="0"/>
          <w:numId w:val="3"/>
        </w:numPr>
        <w:shd w:val="clear" w:color="auto" w:fill="auto"/>
        <w:tabs>
          <w:tab w:val="left" w:pos="1297"/>
        </w:tabs>
        <w:spacing w:before="0" w:after="593" w:line="446" w:lineRule="exact"/>
        <w:ind w:left="20" w:right="20" w:firstLine="720"/>
        <w:jc w:val="both"/>
      </w:pPr>
      <w:r>
        <w:t xml:space="preserve">Кассовое обслуживание исполнения бюджета осуществляется на безвозмездной основе и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Порядком осуществления операций по кассовым выплатам из бюджета.</w:t>
      </w:r>
    </w:p>
    <w:p w:rsidR="00765F7F" w:rsidRDefault="001A5A9D">
      <w:pPr>
        <w:pStyle w:val="11"/>
        <w:keepNext/>
        <w:keepLines/>
        <w:shd w:val="clear" w:color="auto" w:fill="auto"/>
        <w:spacing w:before="0" w:after="443" w:line="230" w:lineRule="exact"/>
        <w:ind w:left="2140"/>
      </w:pPr>
      <w:bookmarkStart w:id="2" w:name="bookmark2"/>
      <w:r>
        <w:t>IV. СРОК ДЕЙСТВИЯ БЮДЖЕТНОГО СОГЛАШЕНИЯ</w:t>
      </w:r>
      <w:bookmarkEnd w:id="2"/>
    </w:p>
    <w:p w:rsidR="00765F7F" w:rsidRDefault="001A5A9D">
      <w:pPr>
        <w:pStyle w:val="21"/>
        <w:shd w:val="clear" w:color="auto" w:fill="auto"/>
        <w:spacing w:before="0" w:after="0" w:line="442" w:lineRule="exact"/>
        <w:ind w:left="20" w:right="20" w:firstLine="720"/>
        <w:jc w:val="both"/>
      </w:pPr>
      <w:r>
        <w:t>Настоящее Соглашение заключается на неопределенный срок и вступает в силу с момента его подписания.</w:t>
      </w:r>
    </w:p>
    <w:p w:rsidR="00765F7F" w:rsidRDefault="001A5A9D">
      <w:pPr>
        <w:pStyle w:val="21"/>
        <w:shd w:val="clear" w:color="auto" w:fill="auto"/>
        <w:spacing w:before="0" w:after="0" w:line="442" w:lineRule="exact"/>
        <w:ind w:left="20" w:firstLine="720"/>
        <w:jc w:val="both"/>
      </w:pPr>
      <w:r>
        <w:t>Действие настоящего Соглашения может быть прекращено по соглашению Сторон.</w:t>
      </w:r>
    </w:p>
    <w:p w:rsidR="00765F7F" w:rsidRDefault="001A5A9D">
      <w:pPr>
        <w:pStyle w:val="21"/>
        <w:shd w:val="clear" w:color="auto" w:fill="auto"/>
        <w:spacing w:before="0" w:after="0" w:line="442" w:lineRule="exact"/>
        <w:ind w:left="20" w:right="20" w:firstLine="720"/>
        <w:jc w:val="both"/>
      </w:pPr>
      <w:r>
        <w:t xml:space="preserve">Администрация вправе направить предложение о расторжении настоящего Соглашения с указанием предполагаемой даты расторжения, но не </w:t>
      </w:r>
      <w:proofErr w:type="gramStart"/>
      <w:r>
        <w:t>позднее</w:t>
      </w:r>
      <w:proofErr w:type="gramEnd"/>
      <w:r>
        <w:t xml:space="preserve"> чем за 3 месяца до указанной даты.</w:t>
      </w:r>
    </w:p>
    <w:p w:rsidR="00765F7F" w:rsidRDefault="001A5A9D">
      <w:pPr>
        <w:pStyle w:val="21"/>
        <w:shd w:val="clear" w:color="auto" w:fill="auto"/>
        <w:spacing w:before="0" w:after="409" w:line="442" w:lineRule="exact"/>
        <w:ind w:left="20" w:right="20" w:firstLine="720"/>
        <w:jc w:val="both"/>
      </w:pPr>
      <w:r>
        <w:t>В период действия Соглашения в него могут вноситься изменения и дополнения, которые являются неотъемлемой частью настоящего Соглашения и оформляются соответствующими документами.</w:t>
      </w:r>
    </w:p>
    <w:p w:rsidR="00765F7F" w:rsidRDefault="001A5A9D">
      <w:pPr>
        <w:pStyle w:val="11"/>
        <w:keepNext/>
        <w:keepLines/>
        <w:shd w:val="clear" w:color="auto" w:fill="auto"/>
        <w:spacing w:before="0" w:after="0" w:line="230" w:lineRule="exact"/>
        <w:ind w:left="2140"/>
        <w:sectPr w:rsidR="00765F7F">
          <w:headerReference w:type="default" r:id="rId8"/>
          <w:pgSz w:w="11905" w:h="16837"/>
          <w:pgMar w:top="516" w:right="8" w:bottom="516" w:left="1475" w:header="0" w:footer="3" w:gutter="0"/>
          <w:cols w:space="720"/>
          <w:noEndnote/>
          <w:docGrid w:linePitch="360"/>
        </w:sectPr>
      </w:pPr>
      <w:bookmarkStart w:id="3" w:name="bookmark3"/>
      <w:r>
        <w:rPr>
          <w:rStyle w:val="10pt"/>
        </w:rPr>
        <w:t>V.</w:t>
      </w:r>
      <w:r>
        <w:t>ЮРИДИЧЕСКИЕ АДРЕСА И РЕКВИЗИТЫ СТОРОН:</w:t>
      </w:r>
      <w:bookmarkEnd w:id="3"/>
    </w:p>
    <w:p w:rsidR="00765F7F" w:rsidRDefault="00765F7F">
      <w:pPr>
        <w:framePr w:w="11909" w:h="609" w:hRule="exact" w:wrap="notBeside" w:vAnchor="text" w:hAnchor="text" w:xAlign="center" w:y="1" w:anchorLock="1"/>
      </w:pPr>
    </w:p>
    <w:p w:rsidR="00765F7F" w:rsidRDefault="001A5A9D">
      <w:pPr>
        <w:rPr>
          <w:sz w:val="2"/>
          <w:szCs w:val="2"/>
        </w:rPr>
        <w:sectPr w:rsidR="00765F7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65F7F" w:rsidRDefault="001A5A9D">
      <w:pPr>
        <w:pStyle w:val="21"/>
        <w:shd w:val="clear" w:color="auto" w:fill="auto"/>
        <w:spacing w:before="0" w:after="0" w:line="298" w:lineRule="exact"/>
        <w:ind w:left="20" w:right="720"/>
        <w:jc w:val="both"/>
      </w:pPr>
      <w:r>
        <w:lastRenderedPageBreak/>
        <w:t>Управление Федерального казначейства по Кировской области</w:t>
      </w:r>
    </w:p>
    <w:p w:rsidR="00765F7F" w:rsidRDefault="001A5A9D">
      <w:pPr>
        <w:pStyle w:val="21"/>
        <w:shd w:val="clear" w:color="auto" w:fill="auto"/>
        <w:spacing w:before="0" w:after="0" w:line="298" w:lineRule="exact"/>
        <w:ind w:left="20"/>
      </w:pPr>
      <w:r>
        <w:t xml:space="preserve">610000. г. Киров, ул. </w:t>
      </w:r>
      <w:proofErr w:type="gramStart"/>
      <w:r>
        <w:t>Московская</w:t>
      </w:r>
      <w:proofErr w:type="gramEnd"/>
      <w:r>
        <w:t>, д.55</w:t>
      </w:r>
    </w:p>
    <w:p w:rsidR="00765F7F" w:rsidRDefault="003A4D04">
      <w:pPr>
        <w:framePr w:w="8784" w:h="2803" w:vSpace="269" w:wrap="notBeside" w:hAnchor="margin" w:x="-5" w:y="1237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574665" cy="1784350"/>
            <wp:effectExtent l="0" t="0" r="6985" b="6350"/>
            <wp:docPr id="1" name="Рисунок 1" descr="C:\Users\128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66" w:rsidRDefault="001A5A9D" w:rsidP="00E91566">
      <w:pPr>
        <w:pStyle w:val="21"/>
        <w:shd w:val="clear" w:color="auto" w:fill="auto"/>
        <w:spacing w:before="0" w:after="0" w:line="298" w:lineRule="exact"/>
        <w:ind w:left="20"/>
        <w:rPr>
          <w:lang w:val="uk"/>
        </w:rPr>
      </w:pPr>
      <w:r>
        <w:t xml:space="preserve">613930. Кировская область, </w:t>
      </w:r>
      <w:proofErr w:type="spellStart"/>
      <w:r>
        <w:t>Подосиновский</w:t>
      </w:r>
      <w:proofErr w:type="spellEnd"/>
      <w:r>
        <w:t xml:space="preserve"> район п. Подосиновец ул. Свободы, 56 Представитель УФК </w:t>
      </w:r>
      <w:proofErr w:type="gramStart"/>
      <w:r>
        <w:t>по</w:t>
      </w:r>
      <w:proofErr w:type="gramEnd"/>
      <w:r>
        <w:t xml:space="preserve"> </w:t>
      </w:r>
    </w:p>
    <w:p w:rsidR="00E91566" w:rsidRDefault="00E91566" w:rsidP="00E91566">
      <w:pPr>
        <w:pStyle w:val="21"/>
        <w:shd w:val="clear" w:color="auto" w:fill="auto"/>
        <w:spacing w:before="0" w:after="0" w:line="298" w:lineRule="exact"/>
        <w:ind w:left="20"/>
        <w:rPr>
          <w:lang w:val="uk"/>
        </w:rPr>
      </w:pPr>
    </w:p>
    <w:p w:rsidR="00E91566" w:rsidRDefault="00E91566" w:rsidP="00E91566">
      <w:pPr>
        <w:pStyle w:val="21"/>
        <w:shd w:val="clear" w:color="auto" w:fill="auto"/>
        <w:spacing w:before="0" w:after="0" w:line="298" w:lineRule="exact"/>
        <w:ind w:left="20"/>
        <w:rPr>
          <w:lang w:val="uk"/>
        </w:rPr>
      </w:pPr>
    </w:p>
    <w:p w:rsidR="00E91566" w:rsidRDefault="00E91566" w:rsidP="00E91566">
      <w:pPr>
        <w:pStyle w:val="21"/>
        <w:shd w:val="clear" w:color="auto" w:fill="auto"/>
        <w:spacing w:before="0" w:after="0" w:line="298" w:lineRule="exact"/>
        <w:ind w:left="20"/>
        <w:rPr>
          <w:lang w:val="uk"/>
        </w:rPr>
      </w:pPr>
    </w:p>
    <w:p w:rsidR="00E91566" w:rsidRDefault="00E91566" w:rsidP="00E91566">
      <w:pPr>
        <w:pStyle w:val="21"/>
        <w:shd w:val="clear" w:color="auto" w:fill="auto"/>
        <w:spacing w:before="0" w:after="0" w:line="298" w:lineRule="exact"/>
        <w:ind w:left="20"/>
        <w:rPr>
          <w:lang w:val="uk"/>
        </w:rPr>
      </w:pPr>
      <w:bookmarkStart w:id="4" w:name="_GoBack"/>
      <w:bookmarkEnd w:id="4"/>
    </w:p>
    <w:p w:rsidR="00765F7F" w:rsidRPr="00E91566" w:rsidRDefault="001A5A9D" w:rsidP="00E91566">
      <w:pPr>
        <w:pStyle w:val="21"/>
        <w:shd w:val="clear" w:color="auto" w:fill="auto"/>
        <w:spacing w:before="0" w:after="0" w:line="298" w:lineRule="exact"/>
        <w:ind w:left="20"/>
      </w:pPr>
      <w:r>
        <w:lastRenderedPageBreak/>
        <w:t xml:space="preserve">Администрация </w:t>
      </w:r>
      <w:proofErr w:type="spellStart"/>
      <w:r>
        <w:t>Подосиновского</w:t>
      </w:r>
      <w:proofErr w:type="spellEnd"/>
      <w:r>
        <w:t xml:space="preserve"> района </w:t>
      </w:r>
    </w:p>
    <w:p w:rsidR="00765F7F" w:rsidRDefault="001A5A9D">
      <w:pPr>
        <w:pStyle w:val="21"/>
        <w:shd w:val="clear" w:color="auto" w:fill="auto"/>
        <w:spacing w:before="0" w:after="0" w:line="298" w:lineRule="exact"/>
        <w:ind w:left="60"/>
      </w:pPr>
      <w:r>
        <w:t xml:space="preserve">613930, Кировская область </w:t>
      </w:r>
      <w:proofErr w:type="spellStart"/>
      <w:r>
        <w:t>Подосиновский</w:t>
      </w:r>
      <w:proofErr w:type="spellEnd"/>
      <w:r>
        <w:t xml:space="preserve"> район п. Подосиновец ул. Советская, 77 Глава Администрации </w:t>
      </w:r>
      <w:proofErr w:type="spellStart"/>
      <w:r>
        <w:t>Подосиновского</w:t>
      </w:r>
      <w:proofErr w:type="spellEnd"/>
      <w:r>
        <w:t xml:space="preserve"> района Кировской области</w:t>
      </w:r>
    </w:p>
    <w:sectPr w:rsidR="00765F7F">
      <w:type w:val="continuous"/>
      <w:pgSz w:w="11905" w:h="16837"/>
      <w:pgMar w:top="1129" w:right="1136" w:bottom="534" w:left="2115" w:header="0" w:footer="3" w:gutter="0"/>
      <w:cols w:num="2" w:space="125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11" w:rsidRDefault="00C02711">
      <w:r>
        <w:separator/>
      </w:r>
    </w:p>
  </w:endnote>
  <w:endnote w:type="continuationSeparator" w:id="0">
    <w:p w:rsidR="00C02711" w:rsidRDefault="00C0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11" w:rsidRDefault="00C02711"/>
  </w:footnote>
  <w:footnote w:type="continuationSeparator" w:id="0">
    <w:p w:rsidR="00C02711" w:rsidRDefault="00C027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7F" w:rsidRDefault="001A5A9D">
    <w:pPr>
      <w:pStyle w:val="a6"/>
      <w:framePr w:h="187" w:wrap="none" w:vAnchor="text" w:hAnchor="page" w:x="4232" w:y="1218"/>
      <w:shd w:val="clear" w:color="auto" w:fill="auto"/>
    </w:pPr>
    <w:r>
      <w:rPr>
        <w:rStyle w:val="105pt"/>
      </w:rPr>
      <w:t>5</w:t>
    </w:r>
  </w:p>
  <w:p w:rsidR="00765F7F" w:rsidRDefault="00765F7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1F3"/>
    <w:multiLevelType w:val="multilevel"/>
    <w:tmpl w:val="B784E6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408F4"/>
    <w:multiLevelType w:val="multilevel"/>
    <w:tmpl w:val="693816E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D1514D"/>
    <w:multiLevelType w:val="multilevel"/>
    <w:tmpl w:val="85B2A31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7F"/>
    <w:rsid w:val="001A5A9D"/>
    <w:rsid w:val="003A4D04"/>
    <w:rsid w:val="00765F7F"/>
    <w:rsid w:val="00C02711"/>
    <w:rsid w:val="00E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15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5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15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5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2019-12-09T09:22:00Z</dcterms:created>
  <dcterms:modified xsi:type="dcterms:W3CDTF">2019-12-09T09:26:00Z</dcterms:modified>
</cp:coreProperties>
</file>