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AC73" w14:textId="77777777" w:rsidR="008851F9" w:rsidRPr="00E978D1" w:rsidRDefault="008851F9" w:rsidP="008851F9">
      <w:pPr>
        <w:spacing w:before="340"/>
        <w:jc w:val="center"/>
        <w:rPr>
          <w:b/>
        </w:rPr>
      </w:pPr>
      <w:r w:rsidRPr="00E978D1">
        <w:rPr>
          <w:b/>
        </w:rPr>
        <w:t>ПАСПОРТ</w:t>
      </w:r>
    </w:p>
    <w:p w14:paraId="3493804F" w14:textId="77777777" w:rsidR="008851F9" w:rsidRPr="00E978D1" w:rsidRDefault="008851F9" w:rsidP="008851F9">
      <w:pPr>
        <w:jc w:val="center"/>
        <w:rPr>
          <w:b/>
        </w:rPr>
      </w:pPr>
      <w:r w:rsidRPr="00E978D1">
        <w:rPr>
          <w:b/>
        </w:rPr>
        <w:t xml:space="preserve">муниципальной </w:t>
      </w:r>
      <w:proofErr w:type="gramStart"/>
      <w:r w:rsidRPr="00E978D1">
        <w:rPr>
          <w:b/>
        </w:rPr>
        <w:t>программы  Подосиновского</w:t>
      </w:r>
      <w:proofErr w:type="gramEnd"/>
      <w:r w:rsidRPr="00E978D1">
        <w:rPr>
          <w:b/>
        </w:rPr>
        <w:t xml:space="preserve">  городского  поселения</w:t>
      </w:r>
    </w:p>
    <w:p w14:paraId="19AE29F2" w14:textId="77777777" w:rsidR="008851F9" w:rsidRPr="00E978D1" w:rsidRDefault="008851F9" w:rsidP="008851F9">
      <w:pPr>
        <w:jc w:val="center"/>
        <w:rPr>
          <w:b/>
        </w:rPr>
      </w:pPr>
      <w:r w:rsidRPr="00E978D1">
        <w:rPr>
          <w:b/>
        </w:rPr>
        <w:t xml:space="preserve">  «Развитие культуры на  </w:t>
      </w:r>
    </w:p>
    <w:p w14:paraId="498BFB2F" w14:textId="77777777" w:rsidR="008851F9" w:rsidRPr="00E978D1" w:rsidRDefault="008851F9" w:rsidP="008851F9">
      <w:pPr>
        <w:jc w:val="center"/>
      </w:pPr>
      <w:proofErr w:type="gramStart"/>
      <w:r w:rsidRPr="00E978D1">
        <w:rPr>
          <w:b/>
        </w:rPr>
        <w:t>период  2022</w:t>
      </w:r>
      <w:proofErr w:type="gramEnd"/>
      <w:r w:rsidRPr="00E978D1">
        <w:rPr>
          <w:b/>
        </w:rPr>
        <w:t xml:space="preserve"> </w:t>
      </w:r>
      <w:r w:rsidRPr="00C51733">
        <w:rPr>
          <w:b/>
        </w:rPr>
        <w:t>-  2027 годов</w:t>
      </w:r>
      <w:r w:rsidRPr="00E978D1"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1"/>
        <w:gridCol w:w="6134"/>
      </w:tblGrid>
      <w:tr w:rsidR="008851F9" w:rsidRPr="00A103BE" w14:paraId="2C076CE4" w14:textId="77777777" w:rsidTr="008059AD">
        <w:tc>
          <w:tcPr>
            <w:tcW w:w="3273" w:type="dxa"/>
          </w:tcPr>
          <w:p w14:paraId="1A3024DA" w14:textId="77777777" w:rsidR="008851F9" w:rsidRPr="00A103BE" w:rsidRDefault="008851F9" w:rsidP="008059AD">
            <w:r w:rsidRPr="00A103BE">
              <w:t>Наименование заказчика программы (субъекта бюджетного планирования)</w:t>
            </w:r>
          </w:p>
        </w:tc>
        <w:tc>
          <w:tcPr>
            <w:tcW w:w="6298" w:type="dxa"/>
          </w:tcPr>
          <w:p w14:paraId="44026C74" w14:textId="77777777" w:rsidR="008851F9" w:rsidRPr="00A103BE" w:rsidRDefault="008851F9" w:rsidP="008059AD">
            <w:pPr>
              <w:jc w:val="both"/>
            </w:pPr>
            <w:proofErr w:type="gramStart"/>
            <w:r w:rsidRPr="00A103BE">
              <w:t>Администрация  Подосиновского</w:t>
            </w:r>
            <w:proofErr w:type="gramEnd"/>
            <w:r w:rsidRPr="00A103BE">
              <w:t xml:space="preserve">  городского  поселения Подосиновского района Кировской области</w:t>
            </w:r>
          </w:p>
        </w:tc>
      </w:tr>
      <w:tr w:rsidR="008851F9" w:rsidRPr="00A103BE" w14:paraId="47D14D7E" w14:textId="77777777" w:rsidTr="008059AD">
        <w:tc>
          <w:tcPr>
            <w:tcW w:w="3273" w:type="dxa"/>
          </w:tcPr>
          <w:p w14:paraId="33E93CFF" w14:textId="77777777" w:rsidR="008851F9" w:rsidRPr="00A103BE" w:rsidRDefault="008851F9" w:rsidP="008059AD">
            <w:proofErr w:type="gramStart"/>
            <w:r w:rsidRPr="00A103BE">
              <w:t>Ответственный  исполнитель</w:t>
            </w:r>
            <w:proofErr w:type="gramEnd"/>
            <w:r w:rsidRPr="00A103BE">
              <w:t xml:space="preserve">  муниципальной  программы</w:t>
            </w:r>
          </w:p>
        </w:tc>
        <w:tc>
          <w:tcPr>
            <w:tcW w:w="6298" w:type="dxa"/>
          </w:tcPr>
          <w:p w14:paraId="15D5D822" w14:textId="77777777" w:rsidR="008851F9" w:rsidRPr="00A103BE" w:rsidRDefault="008851F9" w:rsidP="008059AD">
            <w:pPr>
              <w:jc w:val="both"/>
            </w:pPr>
            <w:proofErr w:type="gramStart"/>
            <w:r w:rsidRPr="00A103BE">
              <w:t>Администрация  Подосиновского</w:t>
            </w:r>
            <w:proofErr w:type="gramEnd"/>
            <w:r w:rsidRPr="00A103BE">
              <w:t xml:space="preserve">  городского  поселения Подосиновского района Кировской области</w:t>
            </w:r>
          </w:p>
        </w:tc>
      </w:tr>
      <w:tr w:rsidR="008851F9" w:rsidRPr="00A103BE" w14:paraId="71872733" w14:textId="77777777" w:rsidTr="008059AD">
        <w:tc>
          <w:tcPr>
            <w:tcW w:w="3273" w:type="dxa"/>
          </w:tcPr>
          <w:p w14:paraId="4396BD01" w14:textId="77777777" w:rsidR="008851F9" w:rsidRPr="00A103BE" w:rsidRDefault="008851F9" w:rsidP="008059AD">
            <w:proofErr w:type="gramStart"/>
            <w:r w:rsidRPr="00A103BE">
              <w:t>Соисполнители  муниципальной</w:t>
            </w:r>
            <w:proofErr w:type="gramEnd"/>
            <w:r w:rsidRPr="00A103BE">
              <w:t xml:space="preserve">  программы</w:t>
            </w:r>
          </w:p>
        </w:tc>
        <w:tc>
          <w:tcPr>
            <w:tcW w:w="6298" w:type="dxa"/>
          </w:tcPr>
          <w:p w14:paraId="08DDAE3A" w14:textId="77777777" w:rsidR="008851F9" w:rsidRDefault="008851F9" w:rsidP="008059AD">
            <w:pPr>
              <w:jc w:val="both"/>
            </w:pPr>
            <w:r w:rsidRPr="00A103BE">
              <w:t>МКУК «</w:t>
            </w:r>
            <w:proofErr w:type="spellStart"/>
            <w:r w:rsidRPr="00A103BE">
              <w:t>Борокский</w:t>
            </w:r>
            <w:proofErr w:type="spellEnd"/>
            <w:r w:rsidRPr="00A103BE">
              <w:t xml:space="preserve"> сельский Дом культуры»,</w:t>
            </w:r>
          </w:p>
          <w:p w14:paraId="3B7198E6" w14:textId="77777777" w:rsidR="008851F9" w:rsidRDefault="008851F9" w:rsidP="008059AD">
            <w:pPr>
              <w:jc w:val="both"/>
            </w:pPr>
            <w:r w:rsidRPr="00A103BE">
              <w:t xml:space="preserve">филиал </w:t>
            </w:r>
            <w:proofErr w:type="spellStart"/>
            <w:r w:rsidRPr="00A103BE">
              <w:t>Щеткинский</w:t>
            </w:r>
            <w:proofErr w:type="spellEnd"/>
            <w:r w:rsidRPr="00A103BE">
              <w:t xml:space="preserve"> сельский Дом культуры, </w:t>
            </w:r>
          </w:p>
          <w:p w14:paraId="10038161" w14:textId="77777777" w:rsidR="008851F9" w:rsidRPr="00A103BE" w:rsidRDefault="008851F9" w:rsidP="008059AD">
            <w:pPr>
              <w:jc w:val="both"/>
            </w:pPr>
            <w:r w:rsidRPr="00A103BE">
              <w:t>филиал Октябрьский сельский Дом культуры</w:t>
            </w:r>
          </w:p>
        </w:tc>
      </w:tr>
      <w:tr w:rsidR="008851F9" w:rsidRPr="00A103BE" w14:paraId="1BBABAB2" w14:textId="77777777" w:rsidTr="008059AD">
        <w:tc>
          <w:tcPr>
            <w:tcW w:w="3273" w:type="dxa"/>
          </w:tcPr>
          <w:p w14:paraId="68F7BBDF" w14:textId="77777777" w:rsidR="008851F9" w:rsidRPr="00A103BE" w:rsidRDefault="008851F9" w:rsidP="008059AD">
            <w:proofErr w:type="spellStart"/>
            <w:r w:rsidRPr="00A103BE">
              <w:t>Программно</w:t>
            </w:r>
            <w:proofErr w:type="spellEnd"/>
            <w:r w:rsidRPr="00A103BE">
              <w:t xml:space="preserve"> – </w:t>
            </w:r>
            <w:proofErr w:type="gramStart"/>
            <w:r w:rsidRPr="00A103BE">
              <w:t>целевые  инструменты</w:t>
            </w:r>
            <w:proofErr w:type="gramEnd"/>
            <w:r w:rsidRPr="00A103BE">
              <w:t xml:space="preserve">  муниципальной  программы</w:t>
            </w:r>
          </w:p>
        </w:tc>
        <w:tc>
          <w:tcPr>
            <w:tcW w:w="6298" w:type="dxa"/>
          </w:tcPr>
          <w:p w14:paraId="02EF4D08" w14:textId="77777777" w:rsidR="008851F9" w:rsidRPr="008258CC" w:rsidRDefault="008851F9" w:rsidP="008059AD">
            <w:pPr>
              <w:jc w:val="both"/>
            </w:pPr>
            <w:r w:rsidRPr="008258CC">
              <w:t>Отдельные мероприятия:</w:t>
            </w:r>
          </w:p>
          <w:p w14:paraId="316AD86A" w14:textId="77777777" w:rsidR="008851F9" w:rsidRPr="008258CC" w:rsidRDefault="008851F9" w:rsidP="008059AD">
            <w:pPr>
              <w:jc w:val="both"/>
            </w:pPr>
            <w:r w:rsidRPr="008258CC">
              <w:t xml:space="preserve">-«Укрепление материально-технической базы </w:t>
            </w:r>
            <w:proofErr w:type="spellStart"/>
            <w:r w:rsidRPr="008258CC">
              <w:t>Щеткинского</w:t>
            </w:r>
            <w:proofErr w:type="spellEnd"/>
            <w:r w:rsidRPr="008258CC">
              <w:t xml:space="preserve"> сельского Дома культуры </w:t>
            </w:r>
            <w:proofErr w:type="gramStart"/>
            <w:r w:rsidRPr="008258CC">
              <w:t>филиала  МКУК</w:t>
            </w:r>
            <w:proofErr w:type="gramEnd"/>
            <w:r w:rsidRPr="008258CC">
              <w:t xml:space="preserve"> «</w:t>
            </w:r>
            <w:proofErr w:type="spellStart"/>
            <w:r w:rsidRPr="008258CC">
              <w:t>Борокский</w:t>
            </w:r>
            <w:proofErr w:type="spellEnd"/>
            <w:r w:rsidRPr="008258CC">
              <w:t xml:space="preserve"> сельский Дом культуры»;</w:t>
            </w:r>
          </w:p>
          <w:p w14:paraId="6AFD304D" w14:textId="77777777" w:rsidR="008851F9" w:rsidRDefault="008851F9" w:rsidP="008059AD">
            <w:pPr>
              <w:jc w:val="both"/>
            </w:pPr>
            <w:r w:rsidRPr="008258CC">
              <w:t>- «Укрепление материально-технической базы МКУК «</w:t>
            </w:r>
            <w:proofErr w:type="spellStart"/>
            <w:r w:rsidRPr="008258CC">
              <w:t>Борокский</w:t>
            </w:r>
            <w:proofErr w:type="spellEnd"/>
            <w:r w:rsidRPr="008258CC">
              <w:t xml:space="preserve"> сельский Дом культуры»</w:t>
            </w:r>
            <w:r>
              <w:t>;</w:t>
            </w:r>
          </w:p>
          <w:p w14:paraId="0E32E9FE" w14:textId="77777777" w:rsidR="008851F9" w:rsidRDefault="008851F9" w:rsidP="008059AD">
            <w:pPr>
              <w:jc w:val="both"/>
            </w:pPr>
            <w:r>
              <w:t>- «Развитие и укрепление материально-технической базы домов культуры в населенных пунктах с числом жителей    до 50 тыс. человек (модернизация материально- технической базы МКУК «</w:t>
            </w:r>
            <w:proofErr w:type="spellStart"/>
            <w:r>
              <w:t>Борокского</w:t>
            </w:r>
            <w:proofErr w:type="spellEnd"/>
            <w:r>
              <w:t xml:space="preserve"> сельский Дом культуры»;</w:t>
            </w:r>
          </w:p>
          <w:p w14:paraId="52477E07" w14:textId="77777777" w:rsidR="008851F9" w:rsidRPr="008258CC" w:rsidRDefault="008851F9" w:rsidP="008059AD">
            <w:pPr>
              <w:jc w:val="both"/>
            </w:pPr>
            <w:r>
              <w:t xml:space="preserve">- </w:t>
            </w:r>
            <w:r w:rsidRPr="007A16C7">
              <w:t xml:space="preserve">Развитие и укрепление материально-технической базы домов культуры в населенных пунктах с числом жителей    до 50 тыс. человек (модернизация материально- технической базы </w:t>
            </w:r>
            <w:proofErr w:type="spellStart"/>
            <w:r w:rsidRPr="007A16C7">
              <w:t>Щеткинского</w:t>
            </w:r>
            <w:proofErr w:type="spellEnd"/>
            <w:r w:rsidRPr="007A16C7">
              <w:t xml:space="preserve"> сельского Дома культуры </w:t>
            </w:r>
            <w:proofErr w:type="gramStart"/>
            <w:r w:rsidRPr="007A16C7">
              <w:t>филиала  МКУК</w:t>
            </w:r>
            <w:proofErr w:type="gramEnd"/>
            <w:r w:rsidRPr="007A16C7">
              <w:t xml:space="preserve"> «</w:t>
            </w:r>
            <w:proofErr w:type="spellStart"/>
            <w:r w:rsidRPr="007A16C7">
              <w:t>Борокский</w:t>
            </w:r>
            <w:proofErr w:type="spellEnd"/>
            <w:r w:rsidRPr="007A16C7">
              <w:t xml:space="preserve"> сельский Дом культуры</w:t>
            </w:r>
            <w:r>
              <w:t>.</w:t>
            </w:r>
          </w:p>
        </w:tc>
      </w:tr>
      <w:tr w:rsidR="008851F9" w:rsidRPr="00A103BE" w14:paraId="3E57282F" w14:textId="77777777" w:rsidTr="008059AD">
        <w:tc>
          <w:tcPr>
            <w:tcW w:w="3273" w:type="dxa"/>
          </w:tcPr>
          <w:p w14:paraId="65990492" w14:textId="77777777" w:rsidR="008851F9" w:rsidRPr="00A103BE" w:rsidRDefault="008851F9" w:rsidP="008059AD">
            <w:pPr>
              <w:jc w:val="both"/>
            </w:pPr>
            <w:proofErr w:type="gramStart"/>
            <w:r w:rsidRPr="00A103BE">
              <w:t>Цели  муниципальной</w:t>
            </w:r>
            <w:proofErr w:type="gramEnd"/>
            <w:r w:rsidRPr="00A103BE">
              <w:t xml:space="preserve">  программы </w:t>
            </w:r>
          </w:p>
        </w:tc>
        <w:tc>
          <w:tcPr>
            <w:tcW w:w="6298" w:type="dxa"/>
          </w:tcPr>
          <w:p w14:paraId="3A5140F0" w14:textId="77777777" w:rsidR="008851F9" w:rsidRPr="00A103BE" w:rsidRDefault="008851F9" w:rsidP="008059AD">
            <w:pPr>
              <w:snapToGrid w:val="0"/>
              <w:jc w:val="both"/>
              <w:rPr>
                <w:color w:val="000000"/>
              </w:rPr>
            </w:pPr>
            <w:r w:rsidRPr="00A103BE">
              <w:rPr>
                <w:color w:val="000000"/>
              </w:rPr>
              <w:t xml:space="preserve">Реализация конституционных </w:t>
            </w:r>
            <w:proofErr w:type="gramStart"/>
            <w:r w:rsidRPr="00A103BE">
              <w:rPr>
                <w:color w:val="000000"/>
              </w:rPr>
              <w:t>прав  граждан</w:t>
            </w:r>
            <w:proofErr w:type="gramEnd"/>
            <w:r w:rsidRPr="00A103BE">
              <w:rPr>
                <w:color w:val="000000"/>
              </w:rPr>
              <w:t xml:space="preserve"> на участие в культурной жизни и пользование учреждениями культуры, на доступ к культурным ценностям на территории Подосиновского городского поселения Подосиновского района, обеспечение общественной потребности в услугах в области культуры;</w:t>
            </w:r>
          </w:p>
          <w:p w14:paraId="5A35003E" w14:textId="77777777" w:rsidR="008851F9" w:rsidRPr="00A103BE" w:rsidRDefault="008851F9" w:rsidP="008059AD">
            <w:pPr>
              <w:snapToGrid w:val="0"/>
              <w:jc w:val="both"/>
              <w:rPr>
                <w:color w:val="000000"/>
              </w:rPr>
            </w:pPr>
            <w:r w:rsidRPr="00A103BE">
              <w:rPr>
                <w:color w:val="000000"/>
              </w:rPr>
              <w:t>обеспечение социальных гарантий работникам культуры</w:t>
            </w:r>
          </w:p>
        </w:tc>
      </w:tr>
      <w:tr w:rsidR="008851F9" w:rsidRPr="00A103BE" w14:paraId="0758375F" w14:textId="77777777" w:rsidTr="008059AD">
        <w:tc>
          <w:tcPr>
            <w:tcW w:w="3273" w:type="dxa"/>
          </w:tcPr>
          <w:p w14:paraId="30AD6EDD" w14:textId="77777777" w:rsidR="008851F9" w:rsidRPr="00A103BE" w:rsidRDefault="008851F9" w:rsidP="008059AD">
            <w:pPr>
              <w:jc w:val="both"/>
            </w:pPr>
            <w:r w:rsidRPr="00A103BE">
              <w:t xml:space="preserve">Задачи </w:t>
            </w:r>
            <w:proofErr w:type="gramStart"/>
            <w:r w:rsidRPr="00A103BE">
              <w:t>муниципальной  программы</w:t>
            </w:r>
            <w:proofErr w:type="gramEnd"/>
          </w:p>
        </w:tc>
        <w:tc>
          <w:tcPr>
            <w:tcW w:w="6298" w:type="dxa"/>
          </w:tcPr>
          <w:p w14:paraId="0882DB52" w14:textId="77777777" w:rsidR="008851F9" w:rsidRPr="00A103BE" w:rsidRDefault="008851F9" w:rsidP="008059AD">
            <w:pPr>
              <w:snapToGrid w:val="0"/>
              <w:jc w:val="both"/>
              <w:rPr>
                <w:color w:val="000000"/>
              </w:rPr>
            </w:pPr>
            <w:r w:rsidRPr="00A103BE">
              <w:rPr>
                <w:color w:val="000000"/>
              </w:rPr>
              <w:t>Обеспечение деятельности учреждений культуры,</w:t>
            </w:r>
          </w:p>
          <w:p w14:paraId="1F2493C3" w14:textId="77777777" w:rsidR="008851F9" w:rsidRPr="00A103BE" w:rsidRDefault="008851F9" w:rsidP="008059AD">
            <w:pPr>
              <w:snapToGrid w:val="0"/>
              <w:jc w:val="both"/>
              <w:rPr>
                <w:color w:val="000000"/>
              </w:rPr>
            </w:pPr>
            <w:r w:rsidRPr="00A103BE">
              <w:rPr>
                <w:color w:val="000000"/>
              </w:rPr>
              <w:t>создание условий для обеспечения населения поселения услугами по организации досуга и услугами учреждений культуры,</w:t>
            </w:r>
          </w:p>
          <w:p w14:paraId="59455171" w14:textId="77777777" w:rsidR="008851F9" w:rsidRPr="00A103BE" w:rsidRDefault="008851F9" w:rsidP="008059AD">
            <w:pPr>
              <w:snapToGrid w:val="0"/>
              <w:jc w:val="both"/>
              <w:rPr>
                <w:color w:val="000000"/>
              </w:rPr>
            </w:pPr>
            <w:r w:rsidRPr="00A103BE">
              <w:rPr>
                <w:color w:val="000000"/>
              </w:rPr>
              <w:t>создание условий для деятельности творческих коллективов,</w:t>
            </w:r>
          </w:p>
          <w:p w14:paraId="53523F54" w14:textId="77777777" w:rsidR="008851F9" w:rsidRPr="00A103BE" w:rsidRDefault="008851F9" w:rsidP="008059AD">
            <w:pPr>
              <w:snapToGrid w:val="0"/>
              <w:jc w:val="both"/>
              <w:rPr>
                <w:color w:val="000000"/>
              </w:rPr>
            </w:pPr>
            <w:r w:rsidRPr="00A103BE">
              <w:rPr>
                <w:color w:val="000000"/>
              </w:rPr>
              <w:t>осуществление просветительской деятельности учреждений культуры;</w:t>
            </w:r>
          </w:p>
          <w:p w14:paraId="15546D35" w14:textId="77777777" w:rsidR="008851F9" w:rsidRPr="00A103BE" w:rsidRDefault="008851F9" w:rsidP="008059AD">
            <w:pPr>
              <w:snapToGrid w:val="0"/>
              <w:jc w:val="both"/>
              <w:rPr>
                <w:color w:val="000000"/>
              </w:rPr>
            </w:pPr>
            <w:r w:rsidRPr="00A103BE">
              <w:rPr>
                <w:color w:val="000000"/>
              </w:rPr>
              <w:t>поддержка и развитие самобытных и современных культур, народных промыслов и ремесел;</w:t>
            </w:r>
          </w:p>
          <w:p w14:paraId="62EE4F1C" w14:textId="77777777" w:rsidR="008851F9" w:rsidRPr="00A103BE" w:rsidRDefault="008851F9" w:rsidP="008059AD">
            <w:pPr>
              <w:jc w:val="both"/>
            </w:pPr>
            <w:r w:rsidRPr="00A103BE">
              <w:t>создание комфортных и безопасных условий для деятельности учреждений культуры;</w:t>
            </w:r>
          </w:p>
          <w:p w14:paraId="6B5DE299" w14:textId="77777777" w:rsidR="008851F9" w:rsidRPr="00A103BE" w:rsidRDefault="008851F9" w:rsidP="008059AD">
            <w:pPr>
              <w:jc w:val="both"/>
              <w:rPr>
                <w:color w:val="000000"/>
              </w:rPr>
            </w:pPr>
            <w:r w:rsidRPr="00A103BE">
              <w:t>обновление материально-технической базы учреждений культуры;</w:t>
            </w:r>
          </w:p>
          <w:p w14:paraId="0BCB0A56" w14:textId="77777777" w:rsidR="008851F9" w:rsidRPr="00A103BE" w:rsidRDefault="008851F9" w:rsidP="008059AD">
            <w:pPr>
              <w:snapToGrid w:val="0"/>
            </w:pPr>
            <w:r w:rsidRPr="00A103BE">
              <w:rPr>
                <w:color w:val="000000"/>
              </w:rPr>
              <w:lastRenderedPageBreak/>
              <w:t xml:space="preserve">обеспечение предоставления мер социальной поддержки отдельным категориям специалистов </w:t>
            </w:r>
          </w:p>
        </w:tc>
      </w:tr>
      <w:tr w:rsidR="008851F9" w:rsidRPr="00A103BE" w14:paraId="4FFD9B5A" w14:textId="77777777" w:rsidTr="008059AD">
        <w:tc>
          <w:tcPr>
            <w:tcW w:w="3273" w:type="dxa"/>
          </w:tcPr>
          <w:p w14:paraId="5E50FED8" w14:textId="77777777" w:rsidR="008851F9" w:rsidRPr="00A103BE" w:rsidRDefault="008851F9" w:rsidP="008059AD">
            <w:r w:rsidRPr="00C270E4">
              <w:lastRenderedPageBreak/>
              <w:t>Целевые показатели</w:t>
            </w:r>
            <w:r w:rsidRPr="00A103BE">
              <w:t xml:space="preserve"> </w:t>
            </w:r>
            <w:proofErr w:type="gramStart"/>
            <w:r w:rsidRPr="00A103BE">
              <w:t>эффективности  реализации</w:t>
            </w:r>
            <w:proofErr w:type="gramEnd"/>
            <w:r w:rsidRPr="00A103BE">
              <w:t xml:space="preserve"> муниципальной  программы</w:t>
            </w:r>
          </w:p>
        </w:tc>
        <w:tc>
          <w:tcPr>
            <w:tcW w:w="6298" w:type="dxa"/>
          </w:tcPr>
          <w:p w14:paraId="644D7B4F" w14:textId="77777777" w:rsidR="008851F9" w:rsidRPr="00C16B91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 w:rsidRPr="00C16B91">
              <w:rPr>
                <w:b/>
              </w:rPr>
              <w:t>«Укрепление материально-технической</w:t>
            </w:r>
            <w:r>
              <w:rPr>
                <w:b/>
              </w:rPr>
              <w:t xml:space="preserve"> базы </w:t>
            </w:r>
            <w:r w:rsidRPr="00C16B91">
              <w:rPr>
                <w:b/>
              </w:rPr>
              <w:t>МКУК «</w:t>
            </w:r>
            <w:proofErr w:type="spellStart"/>
            <w:r>
              <w:rPr>
                <w:b/>
              </w:rPr>
              <w:t>Борокский</w:t>
            </w:r>
            <w:proofErr w:type="spellEnd"/>
            <w:r w:rsidRPr="00C16B91">
              <w:rPr>
                <w:b/>
              </w:rPr>
              <w:t xml:space="preserve"> сельский Дом культуры»</w:t>
            </w:r>
          </w:p>
          <w:p w14:paraId="0B80738C" w14:textId="77777777" w:rsidR="008851F9" w:rsidRDefault="008851F9" w:rsidP="008059AD">
            <w:pPr>
              <w:suppressAutoHyphens/>
              <w:autoSpaceDE w:val="0"/>
              <w:rPr>
                <w:color w:val="000000"/>
              </w:rPr>
            </w:pPr>
            <w:r w:rsidRPr="000A26F2">
              <w:rPr>
                <w:color w:val="000000"/>
              </w:rPr>
              <w:t>- приобрет</w:t>
            </w:r>
            <w:r>
              <w:rPr>
                <w:color w:val="000000"/>
              </w:rPr>
              <w:t>е</w:t>
            </w:r>
            <w:r w:rsidRPr="000A26F2">
              <w:rPr>
                <w:color w:val="000000"/>
              </w:rPr>
              <w:t>ние</w:t>
            </w:r>
            <w:r>
              <w:rPr>
                <w:color w:val="000000"/>
              </w:rPr>
              <w:t xml:space="preserve"> стульев для зрительного зала – штук;</w:t>
            </w:r>
          </w:p>
          <w:p w14:paraId="59DD8046" w14:textId="77777777" w:rsidR="008851F9" w:rsidRDefault="008851F9" w:rsidP="008059AD">
            <w:pPr>
              <w:suppressAutoHyphens/>
              <w:autoSpaceDE w:val="0"/>
              <w:rPr>
                <w:color w:val="000000"/>
              </w:rPr>
            </w:pPr>
            <w:r>
              <w:rPr>
                <w:color w:val="000000"/>
              </w:rPr>
              <w:t>- приобретение столов для проведения мероприятий – штук;</w:t>
            </w:r>
          </w:p>
          <w:p w14:paraId="218EE309" w14:textId="77777777" w:rsidR="008851F9" w:rsidRDefault="008851F9" w:rsidP="008059AD">
            <w:pPr>
              <w:suppressAutoHyphens/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0628C7">
              <w:rPr>
                <w:color w:val="000000"/>
              </w:rPr>
              <w:t>приобретение</w:t>
            </w:r>
            <w:r>
              <w:rPr>
                <w:color w:val="000000"/>
              </w:rPr>
              <w:t xml:space="preserve"> костюмов для вокального ансамбля –единиц;</w:t>
            </w:r>
          </w:p>
          <w:p w14:paraId="01A88F70" w14:textId="77777777" w:rsidR="008851F9" w:rsidRDefault="008851F9" w:rsidP="008059AD">
            <w:pPr>
              <w:suppressAutoHyphens/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0628C7">
              <w:rPr>
                <w:color w:val="000000"/>
              </w:rPr>
              <w:t>приобретение</w:t>
            </w:r>
            <w:r>
              <w:rPr>
                <w:color w:val="000000"/>
              </w:rPr>
              <w:t xml:space="preserve"> ноутбука – единиц;</w:t>
            </w:r>
          </w:p>
          <w:p w14:paraId="3A9373E2" w14:textId="77777777" w:rsidR="008851F9" w:rsidRDefault="008851F9" w:rsidP="008059AD">
            <w:pPr>
              <w:jc w:val="both"/>
            </w:pPr>
            <w:r>
              <w:rPr>
                <w:color w:val="000000"/>
              </w:rPr>
              <w:t>-</w:t>
            </w:r>
            <w:r w:rsidRPr="000628C7">
              <w:rPr>
                <w:color w:val="000000"/>
              </w:rPr>
              <w:t>приобретение</w:t>
            </w:r>
            <w:r>
              <w:rPr>
                <w:color w:val="000000"/>
              </w:rPr>
              <w:t xml:space="preserve"> комплектов штор с карнизами – комплектов;</w:t>
            </w:r>
            <w:r w:rsidRPr="00A103BE">
              <w:t xml:space="preserve"> </w:t>
            </w:r>
          </w:p>
          <w:p w14:paraId="45D187C9" w14:textId="77777777" w:rsidR="008851F9" w:rsidRPr="004B7617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 w:rsidRPr="00FF7E93">
              <w:rPr>
                <w:b/>
              </w:rPr>
              <w:t xml:space="preserve">«Укрепление материально-технической базы </w:t>
            </w:r>
            <w:proofErr w:type="spellStart"/>
            <w:r w:rsidRPr="00FF7E93">
              <w:rPr>
                <w:b/>
              </w:rPr>
              <w:t>Щёткинск</w:t>
            </w:r>
            <w:r>
              <w:rPr>
                <w:b/>
              </w:rPr>
              <w:t>ого</w:t>
            </w:r>
            <w:proofErr w:type="spellEnd"/>
            <w:r>
              <w:rPr>
                <w:b/>
              </w:rPr>
              <w:t xml:space="preserve"> </w:t>
            </w:r>
            <w:r w:rsidRPr="00FF7E93">
              <w:rPr>
                <w:b/>
                <w:color w:val="000000"/>
              </w:rPr>
              <w:t>сельск</w:t>
            </w:r>
            <w:r>
              <w:rPr>
                <w:b/>
                <w:color w:val="000000"/>
              </w:rPr>
              <w:t>ого</w:t>
            </w:r>
            <w:r w:rsidRPr="00FF7E93">
              <w:rPr>
                <w:b/>
                <w:color w:val="000000"/>
              </w:rPr>
              <w:t xml:space="preserve"> Дом</w:t>
            </w:r>
            <w:r>
              <w:rPr>
                <w:b/>
                <w:color w:val="000000"/>
              </w:rPr>
              <w:t>а</w:t>
            </w:r>
            <w:r w:rsidRPr="00FF7E93">
              <w:rPr>
                <w:b/>
                <w:color w:val="000000"/>
              </w:rPr>
              <w:t xml:space="preserve"> культуры</w:t>
            </w:r>
            <w:r>
              <w:rPr>
                <w:b/>
                <w:color w:val="000000"/>
              </w:rPr>
              <w:t xml:space="preserve"> филиала</w:t>
            </w:r>
            <w:r w:rsidRPr="00FF7E93">
              <w:rPr>
                <w:b/>
              </w:rPr>
              <w:t xml:space="preserve"> МКУК «</w:t>
            </w:r>
            <w:proofErr w:type="spellStart"/>
            <w:r w:rsidRPr="00FF7E93">
              <w:rPr>
                <w:b/>
              </w:rPr>
              <w:t>Борокск</w:t>
            </w:r>
            <w:r>
              <w:rPr>
                <w:b/>
              </w:rPr>
              <w:t>ий</w:t>
            </w:r>
            <w:proofErr w:type="spellEnd"/>
            <w:r>
              <w:rPr>
                <w:b/>
              </w:rPr>
              <w:t xml:space="preserve"> сельский Дом культуры»</w:t>
            </w:r>
          </w:p>
          <w:p w14:paraId="1252F16E" w14:textId="5AF30299" w:rsidR="008851F9" w:rsidRPr="00957DDB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rPr>
                <w:lang w:eastAsia="ar-SA"/>
              </w:rPr>
              <w:t xml:space="preserve">- комплектов одежды сцены </w:t>
            </w:r>
            <w:r w:rsidR="008D111E">
              <w:rPr>
                <w:color w:val="000000"/>
                <w:lang w:eastAsia="ar-SA"/>
              </w:rPr>
              <w:t xml:space="preserve">– </w:t>
            </w:r>
            <w:r w:rsidR="008D111E" w:rsidRPr="00E47C46">
              <w:rPr>
                <w:color w:val="000000"/>
                <w:lang w:eastAsia="ar-SA"/>
              </w:rPr>
              <w:t>единиц</w:t>
            </w:r>
          </w:p>
          <w:p w14:paraId="1304C069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-п</w:t>
            </w:r>
            <w:r w:rsidRPr="00957DDB">
              <w:t>оставка и монтаж крепежной системы для элементов одежды сцены</w:t>
            </w:r>
            <w:r>
              <w:t xml:space="preserve"> </w:t>
            </w:r>
            <w:r>
              <w:rPr>
                <w:color w:val="000000"/>
                <w:lang w:eastAsia="ar-SA"/>
              </w:rPr>
              <w:t>–</w:t>
            </w:r>
            <w:r w:rsidRPr="00E47C46">
              <w:rPr>
                <w:color w:val="000000"/>
                <w:lang w:eastAsia="ar-SA"/>
              </w:rPr>
              <w:t xml:space="preserve"> </w:t>
            </w:r>
            <w:r>
              <w:rPr>
                <w:lang w:eastAsia="ar-SA"/>
              </w:rPr>
              <w:t>единиц</w:t>
            </w:r>
          </w:p>
          <w:p w14:paraId="38563F82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-сценические к</w:t>
            </w:r>
            <w:r w:rsidRPr="00E47C46">
              <w:t>остюм</w:t>
            </w:r>
            <w:r>
              <w:t xml:space="preserve">ы и обувь </w:t>
            </w:r>
            <w:r>
              <w:rPr>
                <w:color w:val="000000"/>
                <w:lang w:eastAsia="ar-SA"/>
              </w:rPr>
              <w:t>–</w:t>
            </w:r>
            <w:r w:rsidRPr="00E47C46">
              <w:rPr>
                <w:color w:val="000000"/>
                <w:lang w:eastAsia="ar-SA"/>
              </w:rPr>
              <w:t xml:space="preserve"> </w:t>
            </w:r>
            <w:r>
              <w:rPr>
                <w:lang w:eastAsia="ar-SA"/>
              </w:rPr>
              <w:t>единиц</w:t>
            </w:r>
          </w:p>
          <w:p w14:paraId="5FCF1D04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-к</w:t>
            </w:r>
            <w:r w:rsidRPr="00E47C46">
              <w:t>омпьютер в сборе</w:t>
            </w:r>
            <w:r>
              <w:t xml:space="preserve"> </w:t>
            </w:r>
            <w:r w:rsidRPr="00E47C46">
              <w:rPr>
                <w:color w:val="000000"/>
                <w:lang w:eastAsia="ar-SA"/>
              </w:rPr>
              <w:t xml:space="preserve">– </w:t>
            </w:r>
            <w:r>
              <w:rPr>
                <w:lang w:eastAsia="ar-SA"/>
              </w:rPr>
              <w:t>единиц</w:t>
            </w:r>
          </w:p>
          <w:p w14:paraId="27990489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-п</w:t>
            </w:r>
            <w:r w:rsidRPr="00E47C46">
              <w:t>роектор</w:t>
            </w:r>
            <w:r>
              <w:t xml:space="preserve"> </w:t>
            </w:r>
            <w:r w:rsidRPr="00E47C46">
              <w:rPr>
                <w:color w:val="000000"/>
                <w:lang w:eastAsia="ar-SA"/>
              </w:rPr>
              <w:t xml:space="preserve">– </w:t>
            </w:r>
            <w:r>
              <w:rPr>
                <w:lang w:eastAsia="ar-SA"/>
              </w:rPr>
              <w:t>единиц</w:t>
            </w:r>
          </w:p>
          <w:p w14:paraId="344FCCB1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 xml:space="preserve">-экран </w:t>
            </w:r>
            <w:r w:rsidRPr="00E47C46">
              <w:rPr>
                <w:color w:val="000000"/>
                <w:lang w:eastAsia="ar-SA"/>
              </w:rPr>
              <w:t xml:space="preserve">– </w:t>
            </w:r>
            <w:r>
              <w:rPr>
                <w:lang w:eastAsia="ar-SA"/>
              </w:rPr>
              <w:t>единиц</w:t>
            </w:r>
          </w:p>
          <w:p w14:paraId="746C82BB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-н</w:t>
            </w:r>
            <w:r w:rsidRPr="00E47C46">
              <w:t>оутбук</w:t>
            </w:r>
            <w:r>
              <w:t xml:space="preserve"> </w:t>
            </w:r>
            <w:r w:rsidRPr="00E47C46">
              <w:rPr>
                <w:color w:val="000000"/>
                <w:lang w:eastAsia="ar-SA"/>
              </w:rPr>
              <w:t xml:space="preserve">– </w:t>
            </w:r>
            <w:r>
              <w:rPr>
                <w:lang w:eastAsia="ar-SA"/>
              </w:rPr>
              <w:t>единиц</w:t>
            </w:r>
          </w:p>
          <w:p w14:paraId="01E03760" w14:textId="77777777" w:rsidR="008851F9" w:rsidRDefault="008851F9" w:rsidP="008059AD">
            <w:pPr>
              <w:jc w:val="both"/>
              <w:rPr>
                <w:lang w:eastAsia="ar-SA"/>
              </w:rPr>
            </w:pPr>
            <w:r>
              <w:t xml:space="preserve">-многофункциональное устройство </w:t>
            </w:r>
            <w:r w:rsidRPr="00E47C46">
              <w:rPr>
                <w:color w:val="000000"/>
                <w:lang w:eastAsia="ar-SA"/>
              </w:rPr>
              <w:t xml:space="preserve">– </w:t>
            </w:r>
            <w:r w:rsidRPr="00E47C46">
              <w:rPr>
                <w:lang w:eastAsia="ar-SA"/>
              </w:rPr>
              <w:t>единиц</w:t>
            </w:r>
            <w:r>
              <w:rPr>
                <w:lang w:eastAsia="ar-SA"/>
              </w:rPr>
              <w:t>;</w:t>
            </w:r>
          </w:p>
          <w:p w14:paraId="11B8FFAC" w14:textId="77777777" w:rsidR="008851F9" w:rsidRPr="00C16B91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rPr>
                <w:b/>
              </w:rPr>
            </w:pPr>
            <w:r w:rsidRPr="00992112">
              <w:rPr>
                <w:b/>
              </w:rPr>
              <w:t xml:space="preserve">  </w:t>
            </w:r>
            <w:r w:rsidRPr="00C16B91">
              <w:rPr>
                <w:b/>
              </w:rPr>
              <w:t>«</w:t>
            </w:r>
            <w:r>
              <w:rPr>
                <w:b/>
              </w:rPr>
              <w:t>Развитие и у</w:t>
            </w:r>
            <w:r w:rsidRPr="00C16B91">
              <w:rPr>
                <w:b/>
              </w:rPr>
              <w:t>крепление материально-технической</w:t>
            </w:r>
            <w:r>
              <w:rPr>
                <w:b/>
              </w:rPr>
              <w:t xml:space="preserve"> базы домов культуры в населенных пунктах с числом жителей до 50 </w:t>
            </w:r>
            <w:proofErr w:type="spellStart"/>
            <w:proofErr w:type="gramStart"/>
            <w:r>
              <w:rPr>
                <w:b/>
              </w:rPr>
              <w:t>тыс.человек</w:t>
            </w:r>
            <w:proofErr w:type="spellEnd"/>
            <w:proofErr w:type="gramEnd"/>
            <w:r>
              <w:rPr>
                <w:b/>
              </w:rPr>
              <w:t xml:space="preserve"> ( модернизация материально- технической базы </w:t>
            </w:r>
            <w:r w:rsidRPr="00C16B91">
              <w:rPr>
                <w:b/>
              </w:rPr>
              <w:t>МКУК «</w:t>
            </w:r>
            <w:proofErr w:type="spellStart"/>
            <w:r>
              <w:rPr>
                <w:b/>
              </w:rPr>
              <w:t>Борокского</w:t>
            </w:r>
            <w:proofErr w:type="spellEnd"/>
            <w:r w:rsidRPr="00C16B91">
              <w:rPr>
                <w:b/>
              </w:rPr>
              <w:t xml:space="preserve"> сельский Дом культуры»</w:t>
            </w:r>
          </w:p>
          <w:p w14:paraId="013519E5" w14:textId="77777777" w:rsidR="008851F9" w:rsidRPr="007F7E15" w:rsidRDefault="008851F9" w:rsidP="008059AD">
            <w:pPr>
              <w:jc w:val="both"/>
            </w:pPr>
            <w:r w:rsidRPr="007F7E15">
              <w:t xml:space="preserve">- средняя численность участников клубных формирований в расчете на одну тысячу человек </w:t>
            </w:r>
            <w:proofErr w:type="gramStart"/>
            <w:r w:rsidRPr="007F7E15">
              <w:t>–  109</w:t>
            </w:r>
            <w:proofErr w:type="gramEnd"/>
            <w:r w:rsidRPr="007F7E15">
              <w:t xml:space="preserve"> человек;</w:t>
            </w:r>
          </w:p>
          <w:p w14:paraId="6D2F1758" w14:textId="77777777" w:rsidR="008851F9" w:rsidRPr="007F7E15" w:rsidRDefault="008851F9" w:rsidP="008059AD">
            <w:pPr>
              <w:suppressAutoHyphens/>
              <w:autoSpaceDE w:val="0"/>
              <w:rPr>
                <w:color w:val="000000"/>
              </w:rPr>
            </w:pPr>
            <w:r w:rsidRPr="007F7E15">
              <w:rPr>
                <w:color w:val="000000"/>
              </w:rPr>
              <w:t>- комплект звуковой аппаратуры – 1 единица</w:t>
            </w:r>
          </w:p>
          <w:p w14:paraId="429F6ACE" w14:textId="77777777" w:rsidR="008851F9" w:rsidRPr="007F7E15" w:rsidRDefault="008851F9" w:rsidP="008059AD">
            <w:pPr>
              <w:suppressAutoHyphens/>
              <w:autoSpaceDE w:val="0"/>
              <w:rPr>
                <w:color w:val="000000"/>
              </w:rPr>
            </w:pPr>
            <w:r w:rsidRPr="007F7E15">
              <w:rPr>
                <w:color w:val="000000"/>
              </w:rPr>
              <w:t>- приобретение комплекта костюмов для ансамбля – 18 единиц;</w:t>
            </w:r>
          </w:p>
          <w:p w14:paraId="78D12C23" w14:textId="77777777" w:rsidR="008851F9" w:rsidRDefault="008851F9" w:rsidP="008059AD">
            <w:pPr>
              <w:suppressAutoHyphens/>
              <w:autoSpaceDE w:val="0"/>
              <w:rPr>
                <w:b/>
              </w:rPr>
            </w:pPr>
            <w:r w:rsidRPr="007F7E15">
              <w:rPr>
                <w:b/>
              </w:rPr>
              <w:t>«Развитие и укрепление материально-технической</w:t>
            </w:r>
            <w:r>
              <w:rPr>
                <w:b/>
              </w:rPr>
              <w:t xml:space="preserve"> базы домов культуры в населенных пунктах с числом жителей    до 50 </w:t>
            </w:r>
            <w:proofErr w:type="spellStart"/>
            <w:proofErr w:type="gramStart"/>
            <w:r>
              <w:rPr>
                <w:b/>
              </w:rPr>
              <w:t>тыс.человек</w:t>
            </w:r>
            <w:proofErr w:type="spellEnd"/>
            <w:proofErr w:type="gramEnd"/>
            <w:r>
              <w:rPr>
                <w:b/>
              </w:rPr>
              <w:t xml:space="preserve"> ( модернизация материально- технической базы</w:t>
            </w:r>
            <w:r>
              <w:t xml:space="preserve"> </w:t>
            </w:r>
            <w:proofErr w:type="spellStart"/>
            <w:r w:rsidRPr="006E4E5E">
              <w:rPr>
                <w:b/>
              </w:rPr>
              <w:t>Щёткинского</w:t>
            </w:r>
            <w:proofErr w:type="spellEnd"/>
            <w:r w:rsidRPr="006E4E5E">
              <w:rPr>
                <w:b/>
              </w:rPr>
              <w:t xml:space="preserve"> сельского Дома культуры филиала МКУК «</w:t>
            </w:r>
            <w:proofErr w:type="spellStart"/>
            <w:r w:rsidRPr="006E4E5E">
              <w:rPr>
                <w:b/>
              </w:rPr>
              <w:t>Борокский</w:t>
            </w:r>
            <w:proofErr w:type="spellEnd"/>
            <w:r w:rsidRPr="006E4E5E">
              <w:rPr>
                <w:b/>
              </w:rPr>
              <w:t xml:space="preserve"> сельский Дом культуры»</w:t>
            </w:r>
          </w:p>
          <w:p w14:paraId="0B97299D" w14:textId="77777777" w:rsidR="008851F9" w:rsidRPr="006E4E5E" w:rsidRDefault="008851F9" w:rsidP="008059AD">
            <w:pPr>
              <w:suppressAutoHyphens/>
              <w:autoSpaceDE w:val="0"/>
              <w:rPr>
                <w:color w:val="000000"/>
              </w:rPr>
            </w:pPr>
            <w:r w:rsidRPr="000A26F2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к</w:t>
            </w:r>
            <w:r w:rsidRPr="000F44B0">
              <w:rPr>
                <w:color w:val="000000"/>
              </w:rPr>
              <w:t xml:space="preserve">омплект звуковой аппаратуры </w:t>
            </w:r>
            <w:r w:rsidRPr="006E4E5E">
              <w:rPr>
                <w:color w:val="000000"/>
              </w:rPr>
              <w:t>– 1 единица</w:t>
            </w:r>
          </w:p>
          <w:p w14:paraId="412418EB" w14:textId="77777777" w:rsidR="008851F9" w:rsidRDefault="008851F9" w:rsidP="008059AD">
            <w:pPr>
              <w:suppressAutoHyphens/>
              <w:autoSpaceDE w:val="0"/>
              <w:rPr>
                <w:color w:val="000000"/>
              </w:rPr>
            </w:pPr>
            <w:r w:rsidRPr="006E4E5E">
              <w:rPr>
                <w:color w:val="000000"/>
              </w:rPr>
              <w:t>- приобретение комплекта костюмов для ансамбля – 13</w:t>
            </w:r>
            <w:r>
              <w:rPr>
                <w:color w:val="000000"/>
              </w:rPr>
              <w:t xml:space="preserve"> единиц;</w:t>
            </w:r>
          </w:p>
          <w:p w14:paraId="20DCC1A5" w14:textId="77777777" w:rsidR="008851F9" w:rsidRPr="00A103BE" w:rsidRDefault="008851F9" w:rsidP="008059AD">
            <w:pPr>
              <w:suppressAutoHyphens/>
              <w:autoSpaceDE w:val="0"/>
            </w:pPr>
            <w:r>
              <w:rPr>
                <w:color w:val="000000"/>
              </w:rPr>
              <w:t>-стол пластиковый – 5 единиц.</w:t>
            </w:r>
          </w:p>
        </w:tc>
      </w:tr>
      <w:tr w:rsidR="008851F9" w:rsidRPr="00A103BE" w14:paraId="55E17E72" w14:textId="77777777" w:rsidTr="008059AD">
        <w:tc>
          <w:tcPr>
            <w:tcW w:w="3273" w:type="dxa"/>
          </w:tcPr>
          <w:p w14:paraId="4F3D9F51" w14:textId="77777777" w:rsidR="008851F9" w:rsidRPr="00A103BE" w:rsidRDefault="008851F9" w:rsidP="008059AD">
            <w:proofErr w:type="gramStart"/>
            <w:r w:rsidRPr="00A103BE">
              <w:t>Этапы  и</w:t>
            </w:r>
            <w:proofErr w:type="gramEnd"/>
            <w:r w:rsidRPr="00A103BE">
              <w:t xml:space="preserve">  сроки  реализации  муниципальной  программы</w:t>
            </w:r>
          </w:p>
        </w:tc>
        <w:tc>
          <w:tcPr>
            <w:tcW w:w="6298" w:type="dxa"/>
          </w:tcPr>
          <w:p w14:paraId="0A15B52E" w14:textId="77777777" w:rsidR="008851F9" w:rsidRPr="00A103BE" w:rsidRDefault="008851F9" w:rsidP="008059AD">
            <w:pPr>
              <w:jc w:val="both"/>
            </w:pPr>
            <w:proofErr w:type="gramStart"/>
            <w:r w:rsidRPr="00A103BE">
              <w:t>период  2022</w:t>
            </w:r>
            <w:proofErr w:type="gramEnd"/>
            <w:r w:rsidRPr="00A103BE">
              <w:t xml:space="preserve"> -  </w:t>
            </w:r>
            <w:r w:rsidRPr="00C51733">
              <w:t>2027 годов</w:t>
            </w:r>
          </w:p>
          <w:p w14:paraId="7DD45583" w14:textId="77777777" w:rsidR="008851F9" w:rsidRPr="00A103BE" w:rsidRDefault="008851F9" w:rsidP="008059AD">
            <w:pPr>
              <w:jc w:val="both"/>
            </w:pPr>
            <w:r w:rsidRPr="00C16B91">
              <w:rPr>
                <w:color w:val="000000"/>
              </w:rPr>
              <w:t>Выделения этапов не предусматривается</w:t>
            </w:r>
          </w:p>
        </w:tc>
      </w:tr>
      <w:tr w:rsidR="008851F9" w:rsidRPr="00A103BE" w14:paraId="0B9ECDBD" w14:textId="77777777" w:rsidTr="008059AD">
        <w:tc>
          <w:tcPr>
            <w:tcW w:w="3273" w:type="dxa"/>
          </w:tcPr>
          <w:p w14:paraId="46BCBEFE" w14:textId="77777777" w:rsidR="008851F9" w:rsidRPr="00A103BE" w:rsidRDefault="008851F9" w:rsidP="008059AD">
            <w:r w:rsidRPr="007856A6">
              <w:t xml:space="preserve">Объемы </w:t>
            </w:r>
            <w:proofErr w:type="gramStart"/>
            <w:r w:rsidRPr="007856A6">
              <w:t>ассигнований  муниципальной</w:t>
            </w:r>
            <w:proofErr w:type="gramEnd"/>
            <w:r w:rsidRPr="007856A6">
              <w:t xml:space="preserve">  программы</w:t>
            </w:r>
          </w:p>
        </w:tc>
        <w:tc>
          <w:tcPr>
            <w:tcW w:w="6298" w:type="dxa"/>
          </w:tcPr>
          <w:p w14:paraId="51F7FF79" w14:textId="77777777" w:rsidR="008851F9" w:rsidRPr="00984741" w:rsidRDefault="008851F9" w:rsidP="008059AD">
            <w:pPr>
              <w:contextualSpacing/>
            </w:pPr>
            <w:r w:rsidRPr="00984741">
              <w:t>Всего – 15 398,56 тыс. руб., в том числе:</w:t>
            </w:r>
          </w:p>
          <w:p w14:paraId="32109FB2" w14:textId="77777777" w:rsidR="008851F9" w:rsidRPr="00984741" w:rsidRDefault="008851F9" w:rsidP="008059AD">
            <w:pPr>
              <w:contextualSpacing/>
              <w:jc w:val="both"/>
            </w:pPr>
            <w:r w:rsidRPr="00984741">
              <w:t>средства областного бюджета – 1 101,40 тыс. рублей,</w:t>
            </w:r>
          </w:p>
          <w:p w14:paraId="42CB483B" w14:textId="77777777" w:rsidR="008851F9" w:rsidRPr="00A103BE" w:rsidRDefault="008851F9" w:rsidP="008059AD">
            <w:r w:rsidRPr="00984741">
              <w:t>средства бюджета поселения – 1</w:t>
            </w:r>
            <w:r>
              <w:t>4 297,16</w:t>
            </w:r>
            <w:r w:rsidRPr="00984741">
              <w:rPr>
                <w:bCs/>
                <w:iCs/>
              </w:rPr>
              <w:t xml:space="preserve"> </w:t>
            </w:r>
            <w:r w:rsidRPr="00984741">
              <w:t>тыс. рублей;</w:t>
            </w:r>
          </w:p>
        </w:tc>
      </w:tr>
      <w:tr w:rsidR="008851F9" w:rsidRPr="00A103BE" w14:paraId="3345D804" w14:textId="77777777" w:rsidTr="008059AD">
        <w:tc>
          <w:tcPr>
            <w:tcW w:w="3273" w:type="dxa"/>
          </w:tcPr>
          <w:p w14:paraId="66477804" w14:textId="77777777" w:rsidR="008851F9" w:rsidRPr="00A103BE" w:rsidRDefault="008851F9" w:rsidP="008059AD">
            <w:r w:rsidRPr="00A103BE">
              <w:lastRenderedPageBreak/>
              <w:t xml:space="preserve">Ожидаемые конечные результаты </w:t>
            </w:r>
            <w:proofErr w:type="gramStart"/>
            <w:r w:rsidRPr="00A103BE">
              <w:t>реализации  муниципальной</w:t>
            </w:r>
            <w:proofErr w:type="gramEnd"/>
            <w:r w:rsidRPr="00A103BE">
              <w:t xml:space="preserve">  программы</w:t>
            </w:r>
          </w:p>
        </w:tc>
        <w:tc>
          <w:tcPr>
            <w:tcW w:w="6298" w:type="dxa"/>
          </w:tcPr>
          <w:p w14:paraId="5ED41FAC" w14:textId="77777777" w:rsidR="008851F9" w:rsidRPr="00E828DE" w:rsidRDefault="008851F9" w:rsidP="008059AD">
            <w:pPr>
              <w:jc w:val="both"/>
            </w:pPr>
            <w:r w:rsidRPr="00E828DE">
              <w:t>Реализация Программы будет способствовать повышению уровня доступности и качества  условий для организации культурно-массового досуга населения, сохранению преемственности и обеспечению условий долгосрочного развития культурных традиций Подосиновского городского поселения, расширению спектра информационно -образовательных, культурно - просветительских, интеллектуально - досуговых услуг, предоставляемых населению, повышению их комфортности предоставления, уровня соответствия запросам пользователей.</w:t>
            </w:r>
          </w:p>
          <w:p w14:paraId="0ACFEABF" w14:textId="77777777" w:rsidR="008851F9" w:rsidRDefault="008851F9" w:rsidP="008059AD">
            <w:pPr>
              <w:jc w:val="both"/>
            </w:pPr>
            <w:r w:rsidRPr="00E828DE">
              <w:t>Реализация Программы позволит решить следующие вопросы:</w:t>
            </w:r>
          </w:p>
          <w:p w14:paraId="656D4C05" w14:textId="77777777" w:rsidR="008851F9" w:rsidRPr="00511049" w:rsidRDefault="008851F9" w:rsidP="008059AD">
            <w:pPr>
              <w:jc w:val="both"/>
            </w:pPr>
            <w:r w:rsidRPr="00511049">
              <w:t>1.Численность участников культурно - досуговых мероприятий 23 000 человек.</w:t>
            </w:r>
          </w:p>
          <w:p w14:paraId="2D0A4338" w14:textId="77777777" w:rsidR="008851F9" w:rsidRPr="00DD4B67" w:rsidRDefault="008851F9" w:rsidP="008059AD">
            <w:pPr>
              <w:jc w:val="both"/>
            </w:pPr>
            <w:r w:rsidRPr="00DD4B67">
              <w:t xml:space="preserve">2.Численность участников культурно - досуговых мероприятий </w:t>
            </w:r>
            <w:proofErr w:type="gramStart"/>
            <w:r w:rsidRPr="00DD4B67">
              <w:t>на  платной</w:t>
            </w:r>
            <w:proofErr w:type="gramEnd"/>
            <w:r w:rsidRPr="00DD4B67">
              <w:t xml:space="preserve">  основе – </w:t>
            </w:r>
            <w:r w:rsidRPr="00DD4B67">
              <w:rPr>
                <w:color w:val="0C0C0C"/>
              </w:rPr>
              <w:t xml:space="preserve"> </w:t>
            </w:r>
            <w:r>
              <w:rPr>
                <w:color w:val="0C0C0C"/>
              </w:rPr>
              <w:t>1 333</w:t>
            </w:r>
            <w:r w:rsidRPr="00DD4B67">
              <w:rPr>
                <w:color w:val="C00000"/>
              </w:rPr>
              <w:t xml:space="preserve"> </w:t>
            </w:r>
            <w:r w:rsidRPr="00DD4B67">
              <w:t>человек.</w:t>
            </w:r>
          </w:p>
          <w:p w14:paraId="7DC1884B" w14:textId="77777777" w:rsidR="008851F9" w:rsidRPr="00DD4B67" w:rsidRDefault="008851F9" w:rsidP="008059AD">
            <w:pPr>
              <w:jc w:val="both"/>
            </w:pPr>
            <w:r w:rsidRPr="00DD4B67">
              <w:t>3.Численность участников клубных формирований в расчёте на 1 000 человек - 109 человек.</w:t>
            </w:r>
          </w:p>
          <w:p w14:paraId="049693FE" w14:textId="77777777" w:rsidR="008851F9" w:rsidRDefault="008851F9" w:rsidP="008059AD">
            <w:pPr>
              <w:jc w:val="both"/>
            </w:pPr>
            <w:r w:rsidRPr="00DD4B67">
              <w:t>4.</w:t>
            </w:r>
            <w:proofErr w:type="gramStart"/>
            <w:r w:rsidRPr="00DD4B67">
              <w:t>Участие  в</w:t>
            </w:r>
            <w:proofErr w:type="gramEnd"/>
            <w:r w:rsidRPr="00DD4B67">
              <w:t xml:space="preserve">  зональных, областных и всероссийских конкурсах и фестивалях -16</w:t>
            </w:r>
          </w:p>
          <w:p w14:paraId="1FB83CBC" w14:textId="77777777" w:rsidR="008851F9" w:rsidRPr="00C16B91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 w:rsidRPr="00C16B91">
              <w:rPr>
                <w:b/>
              </w:rPr>
              <w:t>«Укрепление материально-технической</w:t>
            </w:r>
            <w:r>
              <w:rPr>
                <w:b/>
              </w:rPr>
              <w:t xml:space="preserve"> базы </w:t>
            </w:r>
            <w:r w:rsidRPr="00C16B91">
              <w:rPr>
                <w:b/>
              </w:rPr>
              <w:t>МКУК «</w:t>
            </w:r>
            <w:proofErr w:type="spellStart"/>
            <w:r>
              <w:rPr>
                <w:b/>
              </w:rPr>
              <w:t>Борокский</w:t>
            </w:r>
            <w:proofErr w:type="spellEnd"/>
            <w:r w:rsidRPr="00C16B91">
              <w:rPr>
                <w:b/>
              </w:rPr>
              <w:t xml:space="preserve"> сельский Дом культуры»</w:t>
            </w:r>
          </w:p>
          <w:p w14:paraId="79FEBA61" w14:textId="77777777" w:rsidR="008851F9" w:rsidRPr="000A26F2" w:rsidRDefault="008851F9" w:rsidP="008059AD">
            <w:pPr>
              <w:jc w:val="both"/>
            </w:pPr>
            <w:r>
              <w:t xml:space="preserve"> -</w:t>
            </w:r>
            <w:r w:rsidRPr="007C6EE9">
              <w:t xml:space="preserve">приобретение стульев для зрительного зала – 50 </w:t>
            </w:r>
            <w:r>
              <w:t>штук</w:t>
            </w:r>
            <w:r w:rsidRPr="007C6EE9">
              <w:t>;</w:t>
            </w:r>
          </w:p>
          <w:p w14:paraId="3C412362" w14:textId="77777777" w:rsidR="008851F9" w:rsidRPr="00C558BE" w:rsidRDefault="008851F9" w:rsidP="008059AD">
            <w:pPr>
              <w:suppressAutoHyphens/>
              <w:autoSpaceDE w:val="0"/>
              <w:jc w:val="both"/>
              <w:rPr>
                <w:color w:val="000000"/>
              </w:rPr>
            </w:pPr>
            <w:r w:rsidRPr="000A26F2">
              <w:rPr>
                <w:color w:val="000000"/>
              </w:rPr>
              <w:t xml:space="preserve"> </w:t>
            </w:r>
            <w:r w:rsidRPr="00C558BE">
              <w:rPr>
                <w:color w:val="000000"/>
              </w:rPr>
              <w:t xml:space="preserve">-приобретение столов для проведения мероприятий – 5 </w:t>
            </w:r>
            <w:r>
              <w:rPr>
                <w:color w:val="000000"/>
              </w:rPr>
              <w:t>штук</w:t>
            </w:r>
            <w:r w:rsidRPr="00C558BE">
              <w:rPr>
                <w:color w:val="000000"/>
              </w:rPr>
              <w:t>;</w:t>
            </w:r>
          </w:p>
          <w:p w14:paraId="29F74217" w14:textId="77777777" w:rsidR="008851F9" w:rsidRPr="00C558BE" w:rsidRDefault="008851F9" w:rsidP="008059AD">
            <w:pPr>
              <w:suppressAutoHyphens/>
              <w:autoSpaceDE w:val="0"/>
              <w:jc w:val="both"/>
              <w:rPr>
                <w:color w:val="000000"/>
              </w:rPr>
            </w:pPr>
            <w:r w:rsidRPr="00C558BE">
              <w:rPr>
                <w:color w:val="000000"/>
              </w:rPr>
              <w:t>-</w:t>
            </w:r>
            <w:proofErr w:type="gramStart"/>
            <w:r w:rsidRPr="00C558BE">
              <w:rPr>
                <w:color w:val="000000"/>
              </w:rPr>
              <w:t xml:space="preserve">приобретение </w:t>
            </w:r>
            <w:r>
              <w:rPr>
                <w:color w:val="000000"/>
              </w:rPr>
              <w:t xml:space="preserve"> </w:t>
            </w:r>
            <w:r w:rsidRPr="00C558BE">
              <w:rPr>
                <w:color w:val="000000"/>
              </w:rPr>
              <w:t>костюмов</w:t>
            </w:r>
            <w:proofErr w:type="gramEnd"/>
            <w:r>
              <w:rPr>
                <w:color w:val="000000"/>
              </w:rPr>
              <w:t xml:space="preserve"> для вокального ансамбля </w:t>
            </w:r>
            <w:r w:rsidRPr="00C558BE">
              <w:rPr>
                <w:color w:val="000000"/>
              </w:rPr>
              <w:t xml:space="preserve"> – 18 </w:t>
            </w:r>
            <w:r>
              <w:rPr>
                <w:color w:val="000000"/>
              </w:rPr>
              <w:t>единиц;</w:t>
            </w:r>
          </w:p>
          <w:p w14:paraId="0DAF3DE1" w14:textId="77777777" w:rsidR="008851F9" w:rsidRPr="00C558BE" w:rsidRDefault="008851F9" w:rsidP="008059AD">
            <w:pPr>
              <w:suppressAutoHyphens/>
              <w:autoSpaceDE w:val="0"/>
              <w:jc w:val="both"/>
              <w:rPr>
                <w:color w:val="000000"/>
              </w:rPr>
            </w:pPr>
            <w:r w:rsidRPr="00C558BE">
              <w:rPr>
                <w:color w:val="000000"/>
              </w:rPr>
              <w:t xml:space="preserve"> -приобретение ноутбука – 1 единица;</w:t>
            </w:r>
          </w:p>
          <w:p w14:paraId="16E5AC32" w14:textId="77777777" w:rsidR="008851F9" w:rsidRDefault="008851F9" w:rsidP="008059AD">
            <w:pPr>
              <w:jc w:val="both"/>
              <w:rPr>
                <w:color w:val="000000"/>
              </w:rPr>
            </w:pPr>
            <w:r w:rsidRPr="00C558BE">
              <w:rPr>
                <w:color w:val="000000"/>
              </w:rPr>
              <w:t xml:space="preserve"> -</w:t>
            </w:r>
            <w:r>
              <w:rPr>
                <w:color w:val="000000"/>
              </w:rPr>
              <w:t>п</w:t>
            </w:r>
            <w:r w:rsidRPr="00C558BE">
              <w:rPr>
                <w:color w:val="000000"/>
              </w:rPr>
              <w:t>риобретение комплек</w:t>
            </w:r>
            <w:r>
              <w:rPr>
                <w:color w:val="000000"/>
              </w:rPr>
              <w:t>тов</w:t>
            </w:r>
            <w:r w:rsidRPr="00C558BE">
              <w:rPr>
                <w:color w:val="000000"/>
              </w:rPr>
              <w:t xml:space="preserve"> штор с карнизами – 4 компле</w:t>
            </w:r>
            <w:r>
              <w:rPr>
                <w:color w:val="000000"/>
              </w:rPr>
              <w:t>к</w:t>
            </w:r>
            <w:r w:rsidRPr="00C558BE">
              <w:rPr>
                <w:color w:val="000000"/>
              </w:rPr>
              <w:t>т</w:t>
            </w:r>
            <w:r>
              <w:rPr>
                <w:color w:val="000000"/>
              </w:rPr>
              <w:t>а;</w:t>
            </w:r>
          </w:p>
          <w:p w14:paraId="040BAA46" w14:textId="77777777" w:rsidR="008851F9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 w:rsidRPr="00A103BE">
              <w:t xml:space="preserve"> </w:t>
            </w:r>
            <w:r w:rsidRPr="00FF7E93">
              <w:rPr>
                <w:b/>
              </w:rPr>
              <w:t xml:space="preserve">«Укрепление материально-технической базы </w:t>
            </w:r>
            <w:proofErr w:type="spellStart"/>
            <w:r w:rsidRPr="00FF7E93">
              <w:rPr>
                <w:b/>
              </w:rPr>
              <w:t>Щёткинск</w:t>
            </w:r>
            <w:r>
              <w:rPr>
                <w:b/>
              </w:rPr>
              <w:t>ого</w:t>
            </w:r>
            <w:proofErr w:type="spellEnd"/>
            <w:r>
              <w:rPr>
                <w:b/>
              </w:rPr>
              <w:t xml:space="preserve"> </w:t>
            </w:r>
            <w:r w:rsidRPr="00FF7E93">
              <w:rPr>
                <w:b/>
                <w:color w:val="000000"/>
              </w:rPr>
              <w:t>сельск</w:t>
            </w:r>
            <w:r>
              <w:rPr>
                <w:b/>
                <w:color w:val="000000"/>
              </w:rPr>
              <w:t>ого</w:t>
            </w:r>
            <w:r w:rsidRPr="00FF7E93">
              <w:rPr>
                <w:b/>
                <w:color w:val="000000"/>
              </w:rPr>
              <w:t xml:space="preserve"> Дом</w:t>
            </w:r>
            <w:r>
              <w:rPr>
                <w:b/>
                <w:color w:val="000000"/>
              </w:rPr>
              <w:t>а</w:t>
            </w:r>
            <w:r w:rsidRPr="00FF7E93">
              <w:rPr>
                <w:b/>
                <w:color w:val="000000"/>
              </w:rPr>
              <w:t xml:space="preserve"> культуры</w:t>
            </w:r>
            <w:r>
              <w:rPr>
                <w:b/>
                <w:color w:val="000000"/>
              </w:rPr>
              <w:t xml:space="preserve"> филиала</w:t>
            </w:r>
            <w:r w:rsidRPr="00FF7E93">
              <w:rPr>
                <w:b/>
              </w:rPr>
              <w:t xml:space="preserve"> МКУК «</w:t>
            </w:r>
            <w:proofErr w:type="spellStart"/>
            <w:r w:rsidRPr="00FF7E93">
              <w:rPr>
                <w:b/>
              </w:rPr>
              <w:t>Борокск</w:t>
            </w:r>
            <w:r>
              <w:rPr>
                <w:b/>
              </w:rPr>
              <w:t>ий</w:t>
            </w:r>
            <w:proofErr w:type="spellEnd"/>
            <w:r>
              <w:rPr>
                <w:b/>
              </w:rPr>
              <w:t xml:space="preserve"> сельский Дом культуры»</w:t>
            </w:r>
            <w:r w:rsidRPr="00FF7E93">
              <w:rPr>
                <w:b/>
              </w:rPr>
              <w:t xml:space="preserve"> </w:t>
            </w:r>
          </w:p>
          <w:p w14:paraId="4E8FE412" w14:textId="77777777" w:rsidR="008851F9" w:rsidRPr="00957DDB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rPr>
                <w:lang w:eastAsia="ar-SA"/>
              </w:rPr>
              <w:t xml:space="preserve">- комплектов одежды сцены </w:t>
            </w:r>
            <w:proofErr w:type="gramStart"/>
            <w:r>
              <w:rPr>
                <w:color w:val="000000"/>
                <w:lang w:eastAsia="ar-SA"/>
              </w:rPr>
              <w:t xml:space="preserve">– </w:t>
            </w:r>
            <w:r w:rsidRPr="00E47C46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>1</w:t>
            </w:r>
            <w:proofErr w:type="gramEnd"/>
            <w:r>
              <w:rPr>
                <w:color w:val="000000"/>
                <w:lang w:eastAsia="ar-SA"/>
              </w:rPr>
              <w:t xml:space="preserve"> </w:t>
            </w:r>
            <w:r>
              <w:rPr>
                <w:lang w:eastAsia="ar-SA"/>
              </w:rPr>
              <w:t>единица</w:t>
            </w:r>
          </w:p>
          <w:p w14:paraId="012D5990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 п</w:t>
            </w:r>
            <w:r w:rsidRPr="00957DDB">
              <w:t>оставка и монтаж крепежной системы для элементов одежды сцены</w:t>
            </w:r>
            <w:r>
              <w:t xml:space="preserve"> </w:t>
            </w:r>
            <w:r>
              <w:rPr>
                <w:color w:val="000000"/>
                <w:lang w:eastAsia="ar-SA"/>
              </w:rPr>
              <w:t>–</w:t>
            </w:r>
            <w:r w:rsidRPr="00E47C46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 xml:space="preserve">1 </w:t>
            </w:r>
            <w:r>
              <w:rPr>
                <w:lang w:eastAsia="ar-SA"/>
              </w:rPr>
              <w:t>единица</w:t>
            </w:r>
          </w:p>
          <w:p w14:paraId="43D1A6AE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 сценические к</w:t>
            </w:r>
            <w:r w:rsidRPr="00E47C46">
              <w:t>остюм</w:t>
            </w:r>
            <w:r>
              <w:t xml:space="preserve">ы и обувь </w:t>
            </w:r>
            <w:r>
              <w:rPr>
                <w:color w:val="000000"/>
                <w:lang w:eastAsia="ar-SA"/>
              </w:rPr>
              <w:t>–</w:t>
            </w:r>
            <w:r w:rsidRPr="00E47C46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 xml:space="preserve">5 </w:t>
            </w:r>
            <w:r>
              <w:rPr>
                <w:lang w:eastAsia="ar-SA"/>
              </w:rPr>
              <w:t>единиц</w:t>
            </w:r>
          </w:p>
          <w:p w14:paraId="5CF431FC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 к</w:t>
            </w:r>
            <w:r w:rsidRPr="00E47C46">
              <w:t>омпьютер в сборе</w:t>
            </w:r>
            <w:r>
              <w:t xml:space="preserve"> </w:t>
            </w:r>
            <w:r w:rsidRPr="00E47C46">
              <w:rPr>
                <w:color w:val="000000"/>
                <w:lang w:eastAsia="ar-SA"/>
              </w:rPr>
              <w:t xml:space="preserve">– </w:t>
            </w:r>
            <w:r>
              <w:rPr>
                <w:color w:val="000000"/>
                <w:lang w:eastAsia="ar-SA"/>
              </w:rPr>
              <w:t xml:space="preserve">1 </w:t>
            </w:r>
            <w:r>
              <w:rPr>
                <w:lang w:eastAsia="ar-SA"/>
              </w:rPr>
              <w:t>единица</w:t>
            </w:r>
          </w:p>
          <w:p w14:paraId="1F2E6E82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 п</w:t>
            </w:r>
            <w:r w:rsidRPr="00E47C46">
              <w:t>роектор</w:t>
            </w:r>
            <w:r>
              <w:t xml:space="preserve"> </w:t>
            </w:r>
            <w:r w:rsidRPr="00E47C46">
              <w:rPr>
                <w:color w:val="000000"/>
                <w:lang w:eastAsia="ar-SA"/>
              </w:rPr>
              <w:t xml:space="preserve">– </w:t>
            </w:r>
            <w:r>
              <w:rPr>
                <w:color w:val="000000"/>
                <w:lang w:eastAsia="ar-SA"/>
              </w:rPr>
              <w:t xml:space="preserve">1 </w:t>
            </w:r>
            <w:r>
              <w:rPr>
                <w:lang w:eastAsia="ar-SA"/>
              </w:rPr>
              <w:t>единица</w:t>
            </w:r>
          </w:p>
          <w:p w14:paraId="53524286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 xml:space="preserve">- экран </w:t>
            </w:r>
            <w:r w:rsidRPr="00E47C46">
              <w:rPr>
                <w:color w:val="000000"/>
                <w:lang w:eastAsia="ar-SA"/>
              </w:rPr>
              <w:t xml:space="preserve">– </w:t>
            </w:r>
            <w:r>
              <w:rPr>
                <w:color w:val="000000"/>
                <w:lang w:eastAsia="ar-SA"/>
              </w:rPr>
              <w:t xml:space="preserve">1 </w:t>
            </w:r>
            <w:r>
              <w:rPr>
                <w:lang w:eastAsia="ar-SA"/>
              </w:rPr>
              <w:t>единица</w:t>
            </w:r>
          </w:p>
          <w:p w14:paraId="15CEEB98" w14:textId="77777777" w:rsidR="008851F9" w:rsidRPr="00E47C46" w:rsidRDefault="008851F9" w:rsidP="008851F9">
            <w:pPr>
              <w:numPr>
                <w:ilvl w:val="0"/>
                <w:numId w:val="1"/>
              </w:numPr>
              <w:tabs>
                <w:tab w:val="clear" w:pos="2124"/>
                <w:tab w:val="num" w:pos="0"/>
              </w:tabs>
              <w:suppressAutoHyphens/>
              <w:autoSpaceDE w:val="0"/>
              <w:ind w:left="0" w:firstLine="0"/>
              <w:jc w:val="both"/>
              <w:rPr>
                <w:b/>
              </w:rPr>
            </w:pPr>
            <w:r>
              <w:t>- н</w:t>
            </w:r>
            <w:r w:rsidRPr="00E47C46">
              <w:t>оутбук</w:t>
            </w:r>
            <w:r>
              <w:t xml:space="preserve"> </w:t>
            </w:r>
            <w:r w:rsidRPr="00E47C46">
              <w:rPr>
                <w:color w:val="000000"/>
                <w:lang w:eastAsia="ar-SA"/>
              </w:rPr>
              <w:t>–</w:t>
            </w:r>
            <w:r>
              <w:rPr>
                <w:color w:val="000000"/>
                <w:lang w:eastAsia="ar-SA"/>
              </w:rPr>
              <w:t xml:space="preserve"> 1</w:t>
            </w:r>
            <w:r w:rsidRPr="00E47C46">
              <w:rPr>
                <w:color w:val="000000"/>
                <w:lang w:eastAsia="ar-SA"/>
              </w:rPr>
              <w:t xml:space="preserve"> </w:t>
            </w:r>
            <w:r>
              <w:rPr>
                <w:lang w:eastAsia="ar-SA"/>
              </w:rPr>
              <w:t>единица</w:t>
            </w:r>
          </w:p>
          <w:p w14:paraId="3E30E2B0" w14:textId="77777777" w:rsidR="008851F9" w:rsidRDefault="008851F9" w:rsidP="008059AD">
            <w:pPr>
              <w:jc w:val="both"/>
              <w:rPr>
                <w:lang w:eastAsia="ar-SA"/>
              </w:rPr>
            </w:pPr>
            <w:r>
              <w:t xml:space="preserve">- многофункциональное устройство </w:t>
            </w:r>
            <w:r w:rsidRPr="00E47C46">
              <w:rPr>
                <w:color w:val="000000"/>
                <w:lang w:eastAsia="ar-SA"/>
              </w:rPr>
              <w:t xml:space="preserve">– </w:t>
            </w:r>
            <w:r>
              <w:rPr>
                <w:color w:val="000000"/>
                <w:lang w:eastAsia="ar-SA"/>
              </w:rPr>
              <w:t xml:space="preserve">1 </w:t>
            </w:r>
            <w:r w:rsidRPr="00E47C46">
              <w:rPr>
                <w:lang w:eastAsia="ar-SA"/>
              </w:rPr>
              <w:t>единиц</w:t>
            </w:r>
            <w:r>
              <w:rPr>
                <w:lang w:eastAsia="ar-SA"/>
              </w:rPr>
              <w:t>а;</w:t>
            </w:r>
          </w:p>
          <w:p w14:paraId="747543D0" w14:textId="77777777" w:rsidR="008851F9" w:rsidRPr="006E4E5E" w:rsidRDefault="008851F9" w:rsidP="008851F9">
            <w:pPr>
              <w:numPr>
                <w:ilvl w:val="0"/>
                <w:numId w:val="1"/>
              </w:numPr>
              <w:tabs>
                <w:tab w:val="num" w:pos="0"/>
              </w:tabs>
              <w:suppressAutoHyphens/>
              <w:autoSpaceDE w:val="0"/>
              <w:ind w:left="0" w:firstLine="0"/>
              <w:rPr>
                <w:b/>
              </w:rPr>
            </w:pPr>
            <w:r w:rsidRPr="006E4E5E">
              <w:rPr>
                <w:b/>
              </w:rPr>
              <w:t xml:space="preserve">  «Развитие и укрепление материально-технической базы домов культуры в населенных пунктах с числом жителей до 50 </w:t>
            </w:r>
            <w:proofErr w:type="spellStart"/>
            <w:proofErr w:type="gramStart"/>
            <w:r w:rsidRPr="006E4E5E">
              <w:rPr>
                <w:b/>
              </w:rPr>
              <w:t>тыс.человек</w:t>
            </w:r>
            <w:proofErr w:type="spellEnd"/>
            <w:proofErr w:type="gramEnd"/>
            <w:r w:rsidRPr="006E4E5E">
              <w:rPr>
                <w:b/>
              </w:rPr>
              <w:t xml:space="preserve"> ( модернизация материально- технической базы МКУК «</w:t>
            </w:r>
            <w:proofErr w:type="spellStart"/>
            <w:r w:rsidRPr="006E4E5E">
              <w:rPr>
                <w:b/>
              </w:rPr>
              <w:t>Борокского</w:t>
            </w:r>
            <w:proofErr w:type="spellEnd"/>
            <w:r w:rsidRPr="006E4E5E">
              <w:rPr>
                <w:b/>
              </w:rPr>
              <w:t xml:space="preserve"> сельский Дом культуры»</w:t>
            </w:r>
          </w:p>
          <w:p w14:paraId="51B78683" w14:textId="77777777" w:rsidR="008851F9" w:rsidRPr="006E4E5E" w:rsidRDefault="008851F9" w:rsidP="008059AD">
            <w:pPr>
              <w:jc w:val="both"/>
            </w:pPr>
            <w:r w:rsidRPr="006E4E5E">
              <w:t xml:space="preserve"> комплект звуковой аппаратуры – 1 единица</w:t>
            </w:r>
          </w:p>
          <w:p w14:paraId="08B0247D" w14:textId="77777777" w:rsidR="008851F9" w:rsidRDefault="008851F9" w:rsidP="008059AD">
            <w:pPr>
              <w:jc w:val="both"/>
            </w:pPr>
            <w:r w:rsidRPr="006E4E5E">
              <w:t>- приобретение комплекта костюмов для ансамбля – 18 единиц;</w:t>
            </w:r>
          </w:p>
          <w:p w14:paraId="68747B2B" w14:textId="77777777" w:rsidR="008851F9" w:rsidRDefault="008851F9" w:rsidP="008059AD">
            <w:pPr>
              <w:jc w:val="both"/>
              <w:rPr>
                <w:b/>
              </w:rPr>
            </w:pPr>
            <w:r w:rsidRPr="006E4E5E">
              <w:rPr>
                <w:b/>
              </w:rPr>
              <w:lastRenderedPageBreak/>
              <w:t xml:space="preserve">«Развитие и укрепление материально-технической базы домов культуры в населенных пунктах с числом жителей    до 50 </w:t>
            </w:r>
            <w:proofErr w:type="spellStart"/>
            <w:proofErr w:type="gramStart"/>
            <w:r w:rsidRPr="006E4E5E">
              <w:rPr>
                <w:b/>
              </w:rPr>
              <w:t>тыс.человек</w:t>
            </w:r>
            <w:proofErr w:type="spellEnd"/>
            <w:proofErr w:type="gramEnd"/>
            <w:r w:rsidRPr="006E4E5E">
              <w:rPr>
                <w:b/>
              </w:rPr>
              <w:t xml:space="preserve"> ( модернизация материально- технической базы</w:t>
            </w:r>
            <w:r w:rsidRPr="00FF7E93">
              <w:rPr>
                <w:b/>
              </w:rPr>
              <w:t xml:space="preserve"> </w:t>
            </w:r>
            <w:proofErr w:type="spellStart"/>
            <w:r w:rsidRPr="00FF7E93">
              <w:rPr>
                <w:b/>
              </w:rPr>
              <w:t>Щёткинск</w:t>
            </w:r>
            <w:r>
              <w:rPr>
                <w:b/>
              </w:rPr>
              <w:t>ого</w:t>
            </w:r>
            <w:proofErr w:type="spellEnd"/>
            <w:r>
              <w:rPr>
                <w:b/>
              </w:rPr>
              <w:t xml:space="preserve"> </w:t>
            </w:r>
            <w:r w:rsidRPr="00FF7E93">
              <w:rPr>
                <w:b/>
                <w:color w:val="000000"/>
              </w:rPr>
              <w:t>сельск</w:t>
            </w:r>
            <w:r>
              <w:rPr>
                <w:b/>
                <w:color w:val="000000"/>
              </w:rPr>
              <w:t>ого</w:t>
            </w:r>
            <w:r w:rsidRPr="00FF7E93">
              <w:rPr>
                <w:b/>
                <w:color w:val="000000"/>
              </w:rPr>
              <w:t xml:space="preserve"> Дом</w:t>
            </w:r>
            <w:r>
              <w:rPr>
                <w:b/>
                <w:color w:val="000000"/>
              </w:rPr>
              <w:t>а</w:t>
            </w:r>
            <w:r w:rsidRPr="00FF7E93">
              <w:rPr>
                <w:b/>
                <w:color w:val="000000"/>
              </w:rPr>
              <w:t xml:space="preserve"> культуры</w:t>
            </w:r>
            <w:r>
              <w:rPr>
                <w:b/>
                <w:color w:val="000000"/>
              </w:rPr>
              <w:t xml:space="preserve"> филиала</w:t>
            </w:r>
            <w:r w:rsidRPr="00FF7E93">
              <w:rPr>
                <w:b/>
              </w:rPr>
              <w:t xml:space="preserve"> МКУК «</w:t>
            </w:r>
            <w:proofErr w:type="spellStart"/>
            <w:r w:rsidRPr="00FF7E93">
              <w:rPr>
                <w:b/>
              </w:rPr>
              <w:t>Борокск</w:t>
            </w:r>
            <w:r>
              <w:rPr>
                <w:b/>
              </w:rPr>
              <w:t>ий</w:t>
            </w:r>
            <w:proofErr w:type="spellEnd"/>
            <w:r>
              <w:rPr>
                <w:b/>
              </w:rPr>
              <w:t xml:space="preserve"> сельский Дом культуры»</w:t>
            </w:r>
          </w:p>
          <w:p w14:paraId="57A5FD75" w14:textId="77777777" w:rsidR="008851F9" w:rsidRPr="006E4E5E" w:rsidRDefault="008851F9" w:rsidP="008059AD">
            <w:pPr>
              <w:suppressAutoHyphens/>
              <w:autoSpaceDE w:val="0"/>
              <w:rPr>
                <w:color w:val="000000"/>
              </w:rPr>
            </w:pPr>
            <w:r w:rsidRPr="000A26F2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к</w:t>
            </w:r>
            <w:r w:rsidRPr="000F44B0">
              <w:rPr>
                <w:color w:val="000000"/>
              </w:rPr>
              <w:t xml:space="preserve">омплект звуковой аппаратуры </w:t>
            </w:r>
            <w:r w:rsidRPr="006E4E5E">
              <w:rPr>
                <w:color w:val="000000"/>
              </w:rPr>
              <w:t>– 1 единица</w:t>
            </w:r>
          </w:p>
          <w:p w14:paraId="15F94D5E" w14:textId="77777777" w:rsidR="008851F9" w:rsidRDefault="008851F9" w:rsidP="008059AD">
            <w:pPr>
              <w:suppressAutoHyphens/>
              <w:autoSpaceDE w:val="0"/>
              <w:rPr>
                <w:color w:val="000000"/>
              </w:rPr>
            </w:pPr>
            <w:r w:rsidRPr="006E4E5E">
              <w:rPr>
                <w:color w:val="000000"/>
              </w:rPr>
              <w:t>- приобретение комплекта костюмов для ансамбля – 13</w:t>
            </w:r>
            <w:r>
              <w:rPr>
                <w:color w:val="000000"/>
              </w:rPr>
              <w:t xml:space="preserve"> единиц;</w:t>
            </w:r>
          </w:p>
          <w:p w14:paraId="1819DD27" w14:textId="77777777" w:rsidR="008851F9" w:rsidRPr="00A103BE" w:rsidRDefault="008851F9" w:rsidP="008059AD">
            <w:pPr>
              <w:jc w:val="both"/>
            </w:pPr>
            <w:r>
              <w:rPr>
                <w:color w:val="000000"/>
              </w:rPr>
              <w:t>-стол пластиковый – 5 единиц.</w:t>
            </w:r>
          </w:p>
        </w:tc>
      </w:tr>
    </w:tbl>
    <w:p w14:paraId="2D6F1B2E" w14:textId="77777777" w:rsidR="00A26A3E" w:rsidRDefault="00A26A3E"/>
    <w:sectPr w:rsidR="00A26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2124"/>
        </w:tabs>
        <w:ind w:left="255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124"/>
        </w:tabs>
        <w:ind w:left="270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24"/>
        </w:tabs>
        <w:ind w:left="284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124"/>
        </w:tabs>
        <w:ind w:left="298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124"/>
        </w:tabs>
        <w:ind w:left="313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124"/>
        </w:tabs>
        <w:ind w:left="327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124"/>
        </w:tabs>
        <w:ind w:left="342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24"/>
        </w:tabs>
        <w:ind w:left="356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124"/>
        </w:tabs>
        <w:ind w:left="3708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F9"/>
    <w:rsid w:val="008851F9"/>
    <w:rsid w:val="008D111E"/>
    <w:rsid w:val="00A2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5B08D"/>
  <w15:chartTrackingRefBased/>
  <w15:docId w15:val="{13780173-89FE-4263-A1A3-2173489E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5715</Characters>
  <Application>Microsoft Office Word</Application>
  <DocSecurity>0</DocSecurity>
  <Lines>47</Lines>
  <Paragraphs>13</Paragraphs>
  <ScaleCrop>false</ScaleCrop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2024-11-25T08:26:00Z</dcterms:created>
  <dcterms:modified xsi:type="dcterms:W3CDTF">2024-11-25T08:27:00Z</dcterms:modified>
</cp:coreProperties>
</file>