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35" w:rsidRDefault="00371DB3" w:rsidP="0095010B">
      <w:pPr>
        <w:pStyle w:val="Style4"/>
        <w:widowControl/>
        <w:spacing w:before="67"/>
        <w:ind w:left="-567"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</w:t>
      </w:r>
      <w:r w:rsidR="006D68D3">
        <w:rPr>
          <w:rStyle w:val="FontStyle29"/>
          <w:b w:val="0"/>
        </w:rPr>
        <w:t xml:space="preserve">                                   </w:t>
      </w:r>
      <w:r w:rsidR="00627776">
        <w:rPr>
          <w:rStyle w:val="FontStyle29"/>
          <w:b w:val="0"/>
        </w:rPr>
        <w:t xml:space="preserve">  </w:t>
      </w:r>
      <w:r>
        <w:rPr>
          <w:rStyle w:val="FontStyle29"/>
          <w:b w:val="0"/>
        </w:rPr>
        <w:t xml:space="preserve"> </w:t>
      </w:r>
      <w:r w:rsidR="00EC6135">
        <w:rPr>
          <w:rStyle w:val="FontStyle29"/>
          <w:b w:val="0"/>
        </w:rPr>
        <w:t>Приложение №2</w:t>
      </w:r>
    </w:p>
    <w:p w:rsidR="00532A5B" w:rsidRPr="00854B76" w:rsidRDefault="00EC6135" w:rsidP="0095010B">
      <w:pPr>
        <w:pStyle w:val="Style4"/>
        <w:widowControl/>
        <w:spacing w:before="67"/>
        <w:ind w:left="-567"/>
        <w:jc w:val="right"/>
        <w:rPr>
          <w:rStyle w:val="FontStyle29"/>
          <w:b w:val="0"/>
        </w:rPr>
      </w:pP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 w:rsidR="00E34B50">
        <w:rPr>
          <w:rStyle w:val="FontStyle29"/>
          <w:b w:val="0"/>
        </w:rPr>
        <w:t xml:space="preserve">   </w:t>
      </w:r>
      <w:r w:rsidR="003609B2">
        <w:rPr>
          <w:rStyle w:val="FontStyle29"/>
          <w:b w:val="0"/>
        </w:rPr>
        <w:t xml:space="preserve">   </w:t>
      </w:r>
      <w:r w:rsidR="00EE5920" w:rsidRPr="00854B76">
        <w:rPr>
          <w:rStyle w:val="FontStyle29"/>
          <w:b w:val="0"/>
        </w:rPr>
        <w:t xml:space="preserve">УТВЕРЖДЕНА </w:t>
      </w:r>
    </w:p>
    <w:p w:rsidR="00532A5B" w:rsidRPr="00854B76" w:rsidRDefault="00EC6135" w:rsidP="0095010B">
      <w:pPr>
        <w:pStyle w:val="Style4"/>
        <w:widowControl/>
        <w:spacing w:before="67"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</w:t>
      </w:r>
      <w:r w:rsidR="00E34B50">
        <w:rPr>
          <w:rStyle w:val="FontStyle29"/>
          <w:b w:val="0"/>
        </w:rPr>
        <w:t xml:space="preserve">  </w:t>
      </w:r>
      <w:r>
        <w:rPr>
          <w:rStyle w:val="FontStyle29"/>
          <w:b w:val="0"/>
        </w:rPr>
        <w:t xml:space="preserve"> </w:t>
      </w:r>
      <w:r w:rsidR="006D12C4">
        <w:rPr>
          <w:rStyle w:val="FontStyle29"/>
          <w:b w:val="0"/>
        </w:rPr>
        <w:t xml:space="preserve">      </w:t>
      </w:r>
      <w:r w:rsidR="0095010B">
        <w:rPr>
          <w:rStyle w:val="FontStyle29"/>
          <w:b w:val="0"/>
        </w:rPr>
        <w:t>Р</w:t>
      </w:r>
      <w:r w:rsidR="006D12C4">
        <w:rPr>
          <w:rStyle w:val="FontStyle29"/>
          <w:b w:val="0"/>
        </w:rPr>
        <w:t>аспоряжением</w:t>
      </w:r>
      <w:r w:rsidR="0095010B">
        <w:rPr>
          <w:rStyle w:val="FontStyle29"/>
          <w:b w:val="0"/>
        </w:rPr>
        <w:t xml:space="preserve"> </w:t>
      </w:r>
      <w:r w:rsidR="006D12C4">
        <w:rPr>
          <w:rStyle w:val="FontStyle29"/>
          <w:b w:val="0"/>
        </w:rPr>
        <w:t xml:space="preserve">Администрации             </w:t>
      </w:r>
    </w:p>
    <w:p w:rsidR="00EC6135" w:rsidRDefault="00371DB3" w:rsidP="0095010B">
      <w:pPr>
        <w:pStyle w:val="Style4"/>
        <w:widowControl/>
        <w:spacing w:before="67"/>
        <w:ind w:left="2721"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</w:t>
      </w:r>
      <w:r w:rsidR="00EC6135">
        <w:rPr>
          <w:rStyle w:val="FontStyle29"/>
          <w:b w:val="0"/>
        </w:rPr>
        <w:t xml:space="preserve">                             </w:t>
      </w:r>
      <w:r w:rsidR="00E34B50">
        <w:rPr>
          <w:rStyle w:val="FontStyle29"/>
          <w:b w:val="0"/>
        </w:rPr>
        <w:t xml:space="preserve"> </w:t>
      </w:r>
      <w:r w:rsidR="0095010B">
        <w:rPr>
          <w:rStyle w:val="FontStyle29"/>
          <w:b w:val="0"/>
        </w:rPr>
        <w:t xml:space="preserve">   </w:t>
      </w:r>
      <w:proofErr w:type="spellStart"/>
      <w:r w:rsidR="006D12C4">
        <w:rPr>
          <w:rStyle w:val="FontStyle29"/>
          <w:b w:val="0"/>
        </w:rPr>
        <w:t>Пушемского</w:t>
      </w:r>
      <w:proofErr w:type="spellEnd"/>
      <w:r w:rsidR="006D12C4">
        <w:rPr>
          <w:rStyle w:val="FontStyle29"/>
          <w:b w:val="0"/>
        </w:rPr>
        <w:t xml:space="preserve"> сельского</w:t>
      </w:r>
      <w:r w:rsidR="0095010B">
        <w:rPr>
          <w:rStyle w:val="FontStyle29"/>
          <w:b w:val="0"/>
        </w:rPr>
        <w:t xml:space="preserve"> поселения</w:t>
      </w:r>
    </w:p>
    <w:p w:rsidR="00532A5B" w:rsidRPr="00854B76" w:rsidRDefault="00EC6135" w:rsidP="0095010B">
      <w:pPr>
        <w:pStyle w:val="Style4"/>
        <w:widowControl/>
        <w:spacing w:before="67"/>
        <w:ind w:left="2721"/>
        <w:jc w:val="right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         </w:t>
      </w:r>
      <w:proofErr w:type="spellStart"/>
      <w:r w:rsidR="00532A5B" w:rsidRPr="00854B76">
        <w:rPr>
          <w:rStyle w:val="FontStyle29"/>
          <w:b w:val="0"/>
        </w:rPr>
        <w:t>Подосиновского</w:t>
      </w:r>
      <w:proofErr w:type="spellEnd"/>
      <w:r w:rsidR="00532A5B" w:rsidRPr="00854B76">
        <w:rPr>
          <w:rStyle w:val="FontStyle29"/>
          <w:b w:val="0"/>
        </w:rPr>
        <w:t xml:space="preserve"> района</w:t>
      </w:r>
    </w:p>
    <w:p w:rsidR="004C4F3C" w:rsidRPr="00371DB3" w:rsidRDefault="00371DB3" w:rsidP="0095010B">
      <w:pPr>
        <w:pStyle w:val="Style4"/>
        <w:widowControl/>
        <w:spacing w:before="67"/>
        <w:ind w:left="2721"/>
        <w:jc w:val="right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u w:val="single"/>
        </w:rPr>
      </w:pPr>
      <w:r>
        <w:rPr>
          <w:rStyle w:val="FontStyle29"/>
          <w:b w:val="0"/>
        </w:rPr>
        <w:t xml:space="preserve">             </w:t>
      </w:r>
      <w:r w:rsidR="00EC6135">
        <w:rPr>
          <w:rStyle w:val="FontStyle29"/>
          <w:b w:val="0"/>
        </w:rPr>
        <w:t xml:space="preserve">                            </w:t>
      </w:r>
      <w:r>
        <w:rPr>
          <w:rStyle w:val="FontStyle29"/>
          <w:b w:val="0"/>
        </w:rPr>
        <w:t xml:space="preserve"> </w:t>
      </w:r>
      <w:r w:rsidR="00A60FE7" w:rsidRPr="00E34B50">
        <w:rPr>
          <w:rStyle w:val="FontStyle29"/>
          <w:b w:val="0"/>
        </w:rPr>
        <w:t>о</w:t>
      </w:r>
      <w:r w:rsidR="00532A5B" w:rsidRPr="00E34B50">
        <w:rPr>
          <w:rStyle w:val="FontStyle29"/>
          <w:b w:val="0"/>
        </w:rPr>
        <w:t xml:space="preserve">т </w:t>
      </w:r>
      <w:r w:rsidR="00E34B50" w:rsidRPr="00E34B50">
        <w:rPr>
          <w:rStyle w:val="FontStyle29"/>
          <w:b w:val="0"/>
        </w:rPr>
        <w:t>1</w:t>
      </w:r>
      <w:r w:rsidR="006D12C4">
        <w:rPr>
          <w:rStyle w:val="FontStyle29"/>
          <w:b w:val="0"/>
        </w:rPr>
        <w:t>7</w:t>
      </w:r>
      <w:r w:rsidR="006D7757" w:rsidRPr="00E34B50">
        <w:rPr>
          <w:rStyle w:val="FontStyle29"/>
          <w:b w:val="0"/>
        </w:rPr>
        <w:t>.</w:t>
      </w:r>
      <w:r w:rsidR="0095010B">
        <w:rPr>
          <w:rStyle w:val="FontStyle29"/>
          <w:b w:val="0"/>
        </w:rPr>
        <w:t>1</w:t>
      </w:r>
      <w:r w:rsidR="006D7757" w:rsidRPr="00E34B50">
        <w:rPr>
          <w:rStyle w:val="FontStyle29"/>
          <w:b w:val="0"/>
        </w:rPr>
        <w:t>0</w:t>
      </w:r>
      <w:r w:rsidR="006E428A" w:rsidRPr="00E34B50">
        <w:rPr>
          <w:rStyle w:val="FontStyle29"/>
          <w:b w:val="0"/>
        </w:rPr>
        <w:t>.201</w:t>
      </w:r>
      <w:r w:rsidR="0095010B">
        <w:rPr>
          <w:rStyle w:val="FontStyle29"/>
          <w:b w:val="0"/>
        </w:rPr>
        <w:t>9</w:t>
      </w:r>
      <w:r w:rsidR="00532A5B" w:rsidRPr="00E34B50">
        <w:rPr>
          <w:rStyle w:val="FontStyle29"/>
          <w:b w:val="0"/>
        </w:rPr>
        <w:t xml:space="preserve">   №</w:t>
      </w:r>
      <w:r w:rsidR="00441FC4" w:rsidRPr="00E34B50">
        <w:rPr>
          <w:rStyle w:val="FontStyle29"/>
          <w:b w:val="0"/>
        </w:rPr>
        <w:t xml:space="preserve"> </w:t>
      </w:r>
      <w:r w:rsidR="00E34B50" w:rsidRPr="00E34B50">
        <w:rPr>
          <w:rStyle w:val="FontStyle29"/>
          <w:b w:val="0"/>
        </w:rPr>
        <w:t>2</w:t>
      </w:r>
      <w:r w:rsidR="006D12C4">
        <w:rPr>
          <w:rStyle w:val="FontStyle29"/>
          <w:b w:val="0"/>
        </w:rPr>
        <w:t>3</w:t>
      </w:r>
      <w:r w:rsidR="0095010B">
        <w:rPr>
          <w:rStyle w:val="FontStyle29"/>
          <w:b w:val="0"/>
        </w:rPr>
        <w:t>/1</w:t>
      </w:r>
    </w:p>
    <w:p w:rsidR="00210FC5" w:rsidRPr="00210FC5" w:rsidRDefault="00854B76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210FC5">
        <w:rPr>
          <w:rStyle w:val="FontStyle50"/>
          <w:b/>
          <w:sz w:val="28"/>
          <w:szCs w:val="28"/>
        </w:rPr>
        <w:t>Методик</w:t>
      </w:r>
      <w:r w:rsidR="00210FC5" w:rsidRPr="00210FC5">
        <w:rPr>
          <w:rStyle w:val="FontStyle50"/>
          <w:b/>
          <w:sz w:val="28"/>
          <w:szCs w:val="28"/>
        </w:rPr>
        <w:t>а</w:t>
      </w:r>
    </w:p>
    <w:p w:rsidR="004C4F3C" w:rsidRPr="00210FC5" w:rsidRDefault="00210FC5">
      <w:pPr>
        <w:pStyle w:val="Style12"/>
        <w:widowControl/>
        <w:spacing w:before="10"/>
        <w:jc w:val="center"/>
        <w:rPr>
          <w:rStyle w:val="FontStyle50"/>
          <w:b/>
          <w:sz w:val="24"/>
          <w:szCs w:val="24"/>
        </w:rPr>
      </w:pPr>
      <w:r w:rsidRPr="00210FC5">
        <w:rPr>
          <w:rStyle w:val="FontStyle50"/>
          <w:b/>
          <w:sz w:val="24"/>
          <w:szCs w:val="24"/>
        </w:rPr>
        <w:t xml:space="preserve">планирования бюджетных ассигнований бюджета </w:t>
      </w:r>
      <w:r w:rsidR="006D12C4">
        <w:rPr>
          <w:rStyle w:val="FontStyle50"/>
          <w:b/>
          <w:sz w:val="24"/>
          <w:szCs w:val="24"/>
        </w:rPr>
        <w:t>поселения</w:t>
      </w:r>
    </w:p>
    <w:p w:rsidR="00210FC5" w:rsidRDefault="00210FC5" w:rsidP="00210FC5">
      <w:pPr>
        <w:pStyle w:val="Style12"/>
        <w:widowControl/>
        <w:spacing w:before="10"/>
        <w:jc w:val="center"/>
        <w:rPr>
          <w:rStyle w:val="FontStyle50"/>
          <w:b/>
          <w:sz w:val="24"/>
          <w:szCs w:val="24"/>
        </w:rPr>
      </w:pPr>
      <w:r w:rsidRPr="00210FC5">
        <w:rPr>
          <w:rStyle w:val="FontStyle50"/>
          <w:b/>
          <w:sz w:val="24"/>
          <w:szCs w:val="24"/>
        </w:rPr>
        <w:t>на 20</w:t>
      </w:r>
      <w:r w:rsidR="0095010B">
        <w:rPr>
          <w:rStyle w:val="FontStyle50"/>
          <w:b/>
          <w:sz w:val="24"/>
          <w:szCs w:val="24"/>
        </w:rPr>
        <w:t>20</w:t>
      </w:r>
      <w:r w:rsidRPr="00210FC5">
        <w:rPr>
          <w:rStyle w:val="FontStyle50"/>
          <w:b/>
          <w:sz w:val="24"/>
          <w:szCs w:val="24"/>
        </w:rPr>
        <w:t xml:space="preserve"> год и на плановый период 202</w:t>
      </w:r>
      <w:r w:rsidR="0095010B">
        <w:rPr>
          <w:rStyle w:val="FontStyle50"/>
          <w:b/>
          <w:sz w:val="24"/>
          <w:szCs w:val="24"/>
        </w:rPr>
        <w:t>1</w:t>
      </w:r>
      <w:r w:rsidRPr="00210FC5">
        <w:rPr>
          <w:rStyle w:val="FontStyle50"/>
          <w:b/>
          <w:sz w:val="24"/>
          <w:szCs w:val="24"/>
        </w:rPr>
        <w:t xml:space="preserve"> и 202</w:t>
      </w:r>
      <w:r w:rsidR="0095010B">
        <w:rPr>
          <w:rStyle w:val="FontStyle50"/>
          <w:b/>
          <w:sz w:val="24"/>
          <w:szCs w:val="24"/>
        </w:rPr>
        <w:t>2</w:t>
      </w:r>
      <w:r w:rsidRPr="00210FC5">
        <w:rPr>
          <w:rStyle w:val="FontStyle50"/>
          <w:b/>
          <w:sz w:val="24"/>
          <w:szCs w:val="24"/>
        </w:rPr>
        <w:t xml:space="preserve"> годов</w:t>
      </w:r>
    </w:p>
    <w:p w:rsidR="00210FC5" w:rsidRDefault="00210FC5" w:rsidP="00210FC5">
      <w:pPr>
        <w:pStyle w:val="Style12"/>
        <w:widowControl/>
        <w:spacing w:before="10"/>
        <w:rPr>
          <w:rStyle w:val="FontStyle50"/>
          <w:b/>
          <w:sz w:val="24"/>
          <w:szCs w:val="24"/>
        </w:rPr>
      </w:pPr>
    </w:p>
    <w:p w:rsidR="004C4F3C" w:rsidRPr="00210FC5" w:rsidRDefault="00EE5920" w:rsidP="006D4193">
      <w:pPr>
        <w:pStyle w:val="Style12"/>
        <w:widowControl/>
        <w:spacing w:before="10"/>
        <w:jc w:val="center"/>
        <w:rPr>
          <w:rStyle w:val="FontStyle27"/>
          <w:bCs w:val="0"/>
          <w:smallCaps/>
          <w:sz w:val="24"/>
          <w:szCs w:val="24"/>
        </w:rPr>
      </w:pPr>
      <w:r w:rsidRPr="007669B2">
        <w:rPr>
          <w:rStyle w:val="FontStyle27"/>
          <w:sz w:val="24"/>
          <w:szCs w:val="24"/>
        </w:rPr>
        <w:t>I. Общие положения</w:t>
      </w:r>
    </w:p>
    <w:p w:rsidR="004C4F3C" w:rsidRPr="007669B2" w:rsidRDefault="004C4F3C">
      <w:pPr>
        <w:pStyle w:val="Style8"/>
        <w:widowControl/>
        <w:spacing w:line="240" w:lineRule="exact"/>
        <w:ind w:firstLine="739"/>
        <w:rPr>
          <w:sz w:val="20"/>
          <w:szCs w:val="20"/>
        </w:rPr>
      </w:pPr>
    </w:p>
    <w:p w:rsidR="00FB4967" w:rsidRPr="00681234" w:rsidRDefault="00A470E3" w:rsidP="00371DB3">
      <w:pPr>
        <w:ind w:left="-567" w:firstLine="567"/>
        <w:jc w:val="both"/>
        <w:rPr>
          <w:rStyle w:val="FontStyle28"/>
        </w:rPr>
      </w:pPr>
      <w:r>
        <w:rPr>
          <w:rStyle w:val="FontStyle28"/>
        </w:rPr>
        <w:tab/>
      </w:r>
      <w:r w:rsidR="00EE5920" w:rsidRPr="00681234">
        <w:rPr>
          <w:rStyle w:val="FontStyle28"/>
        </w:rPr>
        <w:t>1</w:t>
      </w:r>
      <w:r w:rsidR="00EE5920" w:rsidRPr="008C14B9">
        <w:rPr>
          <w:rStyle w:val="FontStyle28"/>
        </w:rPr>
        <w:t>.</w:t>
      </w:r>
      <w:r w:rsidR="00FB4967" w:rsidRPr="008C14B9">
        <w:rPr>
          <w:rStyle w:val="FontStyle28"/>
        </w:rPr>
        <w:t>1</w:t>
      </w:r>
      <w:r w:rsidR="006631F6" w:rsidRPr="008C14B9">
        <w:rPr>
          <w:rStyle w:val="FontStyle28"/>
        </w:rPr>
        <w:t>.</w:t>
      </w:r>
      <w:r w:rsidR="00EE5920" w:rsidRPr="008C14B9">
        <w:rPr>
          <w:rStyle w:val="FontStyle28"/>
        </w:rPr>
        <w:tab/>
      </w:r>
      <w:proofErr w:type="gramStart"/>
      <w:r w:rsidR="00EE5920" w:rsidRPr="008C14B9">
        <w:rPr>
          <w:rStyle w:val="FontStyle28"/>
        </w:rPr>
        <w:t>Настоящая Методика планирования б</w:t>
      </w:r>
      <w:r w:rsidR="00532A5B" w:rsidRPr="008C14B9">
        <w:rPr>
          <w:rStyle w:val="FontStyle28"/>
        </w:rPr>
        <w:t>юджетных ассигнований</w:t>
      </w:r>
      <w:r w:rsidR="00532A5B" w:rsidRPr="008C14B9">
        <w:rPr>
          <w:rStyle w:val="FontStyle28"/>
        </w:rPr>
        <w:br/>
      </w:r>
      <w:r w:rsidR="00EE5920" w:rsidRPr="008C14B9">
        <w:rPr>
          <w:rStyle w:val="FontStyle28"/>
        </w:rPr>
        <w:t xml:space="preserve"> бюджета</w:t>
      </w:r>
      <w:r w:rsidR="00532A5B" w:rsidRPr="008C14B9">
        <w:rPr>
          <w:rStyle w:val="FontStyle28"/>
        </w:rPr>
        <w:t xml:space="preserve"> </w:t>
      </w:r>
      <w:r w:rsidR="006D12C4">
        <w:rPr>
          <w:rStyle w:val="FontStyle28"/>
        </w:rPr>
        <w:t>поселения</w:t>
      </w:r>
      <w:r w:rsidR="00EE5920" w:rsidRPr="008C14B9">
        <w:rPr>
          <w:rStyle w:val="FontStyle28"/>
        </w:rPr>
        <w:t xml:space="preserve"> (далее - Методика) разработана</w:t>
      </w:r>
      <w:r w:rsidR="00FB4967" w:rsidRPr="008C14B9">
        <w:rPr>
          <w:rStyle w:val="FontStyle28"/>
        </w:rPr>
        <w:t xml:space="preserve"> в целях составлени</w:t>
      </w:r>
      <w:r w:rsidR="00472D64" w:rsidRPr="008C14B9">
        <w:rPr>
          <w:rStyle w:val="FontStyle28"/>
        </w:rPr>
        <w:t xml:space="preserve">я </w:t>
      </w:r>
      <w:r w:rsidR="00210FC5" w:rsidRPr="008C14B9">
        <w:rPr>
          <w:rStyle w:val="FontStyle28"/>
        </w:rPr>
        <w:t xml:space="preserve">проекта бюджета </w:t>
      </w:r>
      <w:r w:rsidR="006D12C4">
        <w:rPr>
          <w:rStyle w:val="FontStyle28"/>
        </w:rPr>
        <w:t>поселения</w:t>
      </w:r>
      <w:r w:rsidR="0095010B">
        <w:rPr>
          <w:rStyle w:val="FontStyle28"/>
        </w:rPr>
        <w:t xml:space="preserve"> на 2020</w:t>
      </w:r>
      <w:r w:rsidR="00FB4967" w:rsidRPr="008C14B9">
        <w:rPr>
          <w:rStyle w:val="FontStyle28"/>
        </w:rPr>
        <w:t xml:space="preserve"> год и </w:t>
      </w:r>
      <w:r w:rsidR="00210FC5" w:rsidRPr="008C14B9">
        <w:rPr>
          <w:rStyle w:val="FontStyle28"/>
        </w:rPr>
        <w:t>на плановый период 202</w:t>
      </w:r>
      <w:r w:rsidR="0095010B">
        <w:rPr>
          <w:rStyle w:val="FontStyle28"/>
        </w:rPr>
        <w:t>1</w:t>
      </w:r>
      <w:r w:rsidR="00210FC5" w:rsidRPr="008C14B9">
        <w:rPr>
          <w:rStyle w:val="FontStyle28"/>
        </w:rPr>
        <w:t xml:space="preserve"> и 202</w:t>
      </w:r>
      <w:r w:rsidR="0095010B">
        <w:rPr>
          <w:rStyle w:val="FontStyle28"/>
        </w:rPr>
        <w:t>2</w:t>
      </w:r>
      <w:r w:rsidR="00F56DB6" w:rsidRPr="008C14B9">
        <w:rPr>
          <w:rStyle w:val="FontStyle28"/>
        </w:rPr>
        <w:t xml:space="preserve"> годов и </w:t>
      </w:r>
      <w:r w:rsidR="00FB4967" w:rsidRPr="008C14B9">
        <w:rPr>
          <w:rStyle w:val="FontStyle28"/>
        </w:rPr>
        <w:t>определяет порядок расчета бюджетных ассигнований главным распорядител</w:t>
      </w:r>
      <w:r w:rsidR="006A5877">
        <w:rPr>
          <w:rStyle w:val="FontStyle28"/>
        </w:rPr>
        <w:t>ем</w:t>
      </w:r>
      <w:r w:rsidR="00FB4967" w:rsidRPr="008C14B9">
        <w:rPr>
          <w:rStyle w:val="FontStyle28"/>
        </w:rPr>
        <w:t xml:space="preserve"> средств бюджета </w:t>
      </w:r>
      <w:r w:rsidR="006D12C4">
        <w:rPr>
          <w:rStyle w:val="FontStyle28"/>
        </w:rPr>
        <w:t>поселения</w:t>
      </w:r>
      <w:r w:rsidR="00FB4967" w:rsidRPr="008C14B9">
        <w:rPr>
          <w:rStyle w:val="FontStyle28"/>
        </w:rPr>
        <w:t xml:space="preserve"> (далее ГРБС) при планировании соответствующих расходов бюджета </w:t>
      </w:r>
      <w:r w:rsidR="006D12C4">
        <w:rPr>
          <w:rStyle w:val="FontStyle28"/>
        </w:rPr>
        <w:t xml:space="preserve">поселения </w:t>
      </w:r>
      <w:r w:rsidR="00210FC5" w:rsidRPr="008C14B9">
        <w:rPr>
          <w:rStyle w:val="FontStyle28"/>
        </w:rPr>
        <w:t>на 20</w:t>
      </w:r>
      <w:r w:rsidR="0095010B">
        <w:rPr>
          <w:rStyle w:val="FontStyle28"/>
        </w:rPr>
        <w:t>20</w:t>
      </w:r>
      <w:r w:rsidR="00FB4967" w:rsidRPr="008C14B9">
        <w:rPr>
          <w:rStyle w:val="FontStyle28"/>
        </w:rPr>
        <w:t xml:space="preserve"> год</w:t>
      </w:r>
      <w:r w:rsidR="00210FC5" w:rsidRPr="008C14B9">
        <w:rPr>
          <w:rStyle w:val="FontStyle28"/>
        </w:rPr>
        <w:t xml:space="preserve"> и на плановый период 202</w:t>
      </w:r>
      <w:r w:rsidR="0095010B">
        <w:rPr>
          <w:rStyle w:val="FontStyle28"/>
        </w:rPr>
        <w:t>1</w:t>
      </w:r>
      <w:r w:rsidR="00210FC5" w:rsidRPr="008C14B9">
        <w:rPr>
          <w:rStyle w:val="FontStyle28"/>
        </w:rPr>
        <w:t xml:space="preserve"> и 202</w:t>
      </w:r>
      <w:r w:rsidR="0095010B">
        <w:rPr>
          <w:rStyle w:val="FontStyle28"/>
        </w:rPr>
        <w:t>2</w:t>
      </w:r>
      <w:r w:rsidR="00E224A7" w:rsidRPr="008C14B9">
        <w:rPr>
          <w:rStyle w:val="FontStyle28"/>
        </w:rPr>
        <w:t xml:space="preserve"> годов</w:t>
      </w:r>
      <w:r w:rsidR="00FB4967" w:rsidRPr="008C14B9">
        <w:rPr>
          <w:rStyle w:val="FontStyle28"/>
        </w:rPr>
        <w:t>.</w:t>
      </w:r>
      <w:r w:rsidR="00EE5920" w:rsidRPr="00681234">
        <w:rPr>
          <w:rStyle w:val="FontStyle28"/>
        </w:rPr>
        <w:t xml:space="preserve"> </w:t>
      </w:r>
      <w:proofErr w:type="gramEnd"/>
    </w:p>
    <w:p w:rsidR="004C4F3C" w:rsidRPr="00681234" w:rsidRDefault="00867DA7" w:rsidP="006D68D3">
      <w:pPr>
        <w:ind w:left="-567"/>
        <w:jc w:val="both"/>
        <w:rPr>
          <w:rStyle w:val="FontStyle28"/>
        </w:rPr>
      </w:pPr>
      <w:r>
        <w:rPr>
          <w:rStyle w:val="FontStyle28"/>
        </w:rPr>
        <w:tab/>
      </w:r>
      <w:r w:rsidR="00A470E3" w:rsidRPr="00681234">
        <w:rPr>
          <w:rStyle w:val="FontStyle28"/>
        </w:rPr>
        <w:tab/>
      </w:r>
      <w:r w:rsidR="00FB4967" w:rsidRPr="008C14B9">
        <w:rPr>
          <w:rStyle w:val="FontStyle28"/>
        </w:rPr>
        <w:t>1.2</w:t>
      </w:r>
      <w:r w:rsidR="006631F6" w:rsidRPr="008C14B9">
        <w:rPr>
          <w:rStyle w:val="FontStyle28"/>
        </w:rPr>
        <w:t>.</w:t>
      </w:r>
      <w:r w:rsidR="00EE5920" w:rsidRPr="008C14B9">
        <w:rPr>
          <w:rStyle w:val="FontStyle28"/>
        </w:rPr>
        <w:tab/>
      </w:r>
      <w:proofErr w:type="gramStart"/>
      <w:r w:rsidR="00EE5920" w:rsidRPr="008C14B9">
        <w:rPr>
          <w:rStyle w:val="FontStyle28"/>
        </w:rPr>
        <w:t>Планирование бюджетных ассигнований бюджета</w:t>
      </w:r>
      <w:r w:rsidR="00532A5B" w:rsidRPr="008C14B9">
        <w:rPr>
          <w:rStyle w:val="FontStyle28"/>
        </w:rPr>
        <w:t xml:space="preserve"> </w:t>
      </w:r>
      <w:r w:rsidR="006D12C4">
        <w:rPr>
          <w:rStyle w:val="FontStyle28"/>
        </w:rPr>
        <w:t>поселения</w:t>
      </w:r>
      <w:r w:rsidR="00EE5920" w:rsidRPr="008C14B9">
        <w:rPr>
          <w:rStyle w:val="FontStyle28"/>
        </w:rPr>
        <w:t xml:space="preserve"> (далее -</w:t>
      </w:r>
      <w:r w:rsidR="0075462D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>бюджетные ассигнования) осуществляется в соответствии с расходными</w:t>
      </w:r>
      <w:r w:rsidR="0075462D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>обязательствами, установленными федеральным</w:t>
      </w:r>
      <w:r w:rsidR="00FB4967" w:rsidRPr="008C14B9">
        <w:rPr>
          <w:rStyle w:val="FontStyle28"/>
        </w:rPr>
        <w:t>и законами</w:t>
      </w:r>
      <w:r w:rsidR="00532A5B" w:rsidRPr="008C14B9">
        <w:rPr>
          <w:rStyle w:val="FontStyle28"/>
        </w:rPr>
        <w:t xml:space="preserve">, </w:t>
      </w:r>
      <w:r w:rsidR="00EE5920" w:rsidRPr="008C14B9">
        <w:rPr>
          <w:rStyle w:val="FontStyle28"/>
        </w:rPr>
        <w:t>законами</w:t>
      </w:r>
      <w:r w:rsidR="0075462D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>Кировской области,</w:t>
      </w:r>
      <w:r w:rsidR="00532A5B" w:rsidRPr="008C14B9">
        <w:rPr>
          <w:rStyle w:val="FontStyle28"/>
        </w:rPr>
        <w:t xml:space="preserve"> решениями </w:t>
      </w:r>
      <w:proofErr w:type="spellStart"/>
      <w:r w:rsidR="006D12C4">
        <w:rPr>
          <w:rStyle w:val="FontStyle28"/>
        </w:rPr>
        <w:t>Пушемской</w:t>
      </w:r>
      <w:proofErr w:type="spellEnd"/>
      <w:r w:rsidR="006D12C4">
        <w:rPr>
          <w:rStyle w:val="FontStyle28"/>
        </w:rPr>
        <w:t xml:space="preserve"> сельской</w:t>
      </w:r>
      <w:r w:rsidR="00532A5B" w:rsidRPr="008C14B9">
        <w:rPr>
          <w:rStyle w:val="FontStyle28"/>
        </w:rPr>
        <w:t xml:space="preserve"> Думы,</w:t>
      </w:r>
      <w:r w:rsidR="00EE5920" w:rsidRPr="008C14B9">
        <w:rPr>
          <w:rStyle w:val="FontStyle28"/>
        </w:rPr>
        <w:t xml:space="preserve"> н</w:t>
      </w:r>
      <w:r w:rsidR="00532A5B" w:rsidRPr="008C14B9">
        <w:rPr>
          <w:rStyle w:val="FontStyle28"/>
        </w:rPr>
        <w:t xml:space="preserve">ормативными правовыми актами </w:t>
      </w:r>
      <w:r w:rsidR="0075462D" w:rsidRPr="008C14B9">
        <w:rPr>
          <w:rStyle w:val="FontStyle28"/>
        </w:rPr>
        <w:t>А</w:t>
      </w:r>
      <w:r w:rsidR="00532A5B" w:rsidRPr="008C14B9">
        <w:rPr>
          <w:rStyle w:val="FontStyle28"/>
        </w:rPr>
        <w:t xml:space="preserve">дминистрации </w:t>
      </w:r>
      <w:proofErr w:type="spellStart"/>
      <w:r w:rsidR="006D12C4">
        <w:rPr>
          <w:rStyle w:val="FontStyle28"/>
        </w:rPr>
        <w:t>Пушемского</w:t>
      </w:r>
      <w:proofErr w:type="spellEnd"/>
      <w:r w:rsidR="006D12C4">
        <w:rPr>
          <w:rStyle w:val="FontStyle28"/>
        </w:rPr>
        <w:t xml:space="preserve"> сельского поселения </w:t>
      </w:r>
      <w:proofErr w:type="spellStart"/>
      <w:r w:rsidR="00532A5B" w:rsidRPr="008C14B9">
        <w:rPr>
          <w:rStyle w:val="FontStyle28"/>
        </w:rPr>
        <w:t>Подосиновского</w:t>
      </w:r>
      <w:proofErr w:type="spellEnd"/>
      <w:r w:rsidR="00532A5B" w:rsidRPr="008C14B9">
        <w:rPr>
          <w:rStyle w:val="FontStyle28"/>
        </w:rPr>
        <w:t xml:space="preserve"> района</w:t>
      </w:r>
      <w:r w:rsidR="00EE5920" w:rsidRPr="008C14B9">
        <w:rPr>
          <w:rStyle w:val="FontStyle28"/>
        </w:rPr>
        <w:t xml:space="preserve">, </w:t>
      </w:r>
      <w:r w:rsidR="00592CA6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>договорами и соглашениями, заключенными</w:t>
      </w:r>
      <w:r w:rsidR="00300228" w:rsidRPr="008C14B9">
        <w:rPr>
          <w:rStyle w:val="FontStyle28"/>
        </w:rPr>
        <w:t xml:space="preserve"> </w:t>
      </w:r>
      <w:proofErr w:type="spellStart"/>
      <w:r w:rsidR="006D12C4">
        <w:rPr>
          <w:rStyle w:val="FontStyle28"/>
        </w:rPr>
        <w:t>Пушемским</w:t>
      </w:r>
      <w:proofErr w:type="spellEnd"/>
      <w:r w:rsidR="006D12C4">
        <w:rPr>
          <w:rStyle w:val="FontStyle28"/>
        </w:rPr>
        <w:t xml:space="preserve"> поселением</w:t>
      </w:r>
      <w:r w:rsidR="004C2EC0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>или</w:t>
      </w:r>
      <w:r w:rsidR="0075462D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>от е</w:t>
      </w:r>
      <w:r w:rsidR="004C2EC0" w:rsidRPr="008C14B9">
        <w:rPr>
          <w:rStyle w:val="FontStyle28"/>
        </w:rPr>
        <w:t>го</w:t>
      </w:r>
      <w:r w:rsidR="00EE5920" w:rsidRPr="008C14B9">
        <w:rPr>
          <w:rStyle w:val="FontStyle28"/>
        </w:rPr>
        <w:t xml:space="preserve"> имени уполномоченными органами, исполнение которых должно</w:t>
      </w:r>
      <w:r w:rsidR="0075462D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 xml:space="preserve">происходить в </w:t>
      </w:r>
      <w:r w:rsidR="00472D64" w:rsidRPr="008C14B9">
        <w:rPr>
          <w:rStyle w:val="FontStyle28"/>
        </w:rPr>
        <w:t>2</w:t>
      </w:r>
      <w:r w:rsidR="00210FC5" w:rsidRPr="008C14B9">
        <w:rPr>
          <w:rStyle w:val="FontStyle28"/>
        </w:rPr>
        <w:t>0</w:t>
      </w:r>
      <w:r w:rsidR="0095010B">
        <w:rPr>
          <w:rStyle w:val="FontStyle28"/>
        </w:rPr>
        <w:t>20</w:t>
      </w:r>
      <w:r w:rsidR="00FB4967" w:rsidRPr="008C14B9">
        <w:rPr>
          <w:rStyle w:val="FontStyle28"/>
        </w:rPr>
        <w:t xml:space="preserve"> году</w:t>
      </w:r>
      <w:r w:rsidR="00B21351" w:rsidRPr="008C14B9">
        <w:rPr>
          <w:rStyle w:val="FontStyle28"/>
        </w:rPr>
        <w:t xml:space="preserve"> и в плановом периоде 202</w:t>
      </w:r>
      <w:r w:rsidR="0095010B">
        <w:rPr>
          <w:rStyle w:val="FontStyle28"/>
        </w:rPr>
        <w:t>1</w:t>
      </w:r>
      <w:r w:rsidR="00B21351" w:rsidRPr="008C14B9">
        <w:rPr>
          <w:rStyle w:val="FontStyle28"/>
        </w:rPr>
        <w:t xml:space="preserve"> и 202</w:t>
      </w:r>
      <w:r w:rsidR="0095010B">
        <w:rPr>
          <w:rStyle w:val="FontStyle28"/>
        </w:rPr>
        <w:t>2</w:t>
      </w:r>
      <w:r w:rsidR="00B21351" w:rsidRPr="008C14B9">
        <w:rPr>
          <w:rStyle w:val="FontStyle28"/>
        </w:rPr>
        <w:t xml:space="preserve"> годов</w:t>
      </w:r>
      <w:proofErr w:type="gramEnd"/>
      <w:r w:rsidR="00B21351" w:rsidRPr="008C14B9">
        <w:rPr>
          <w:rStyle w:val="FontStyle28"/>
        </w:rPr>
        <w:t xml:space="preserve"> </w:t>
      </w:r>
      <w:proofErr w:type="gramStart"/>
      <w:r w:rsidR="00EE5920" w:rsidRPr="008C14B9">
        <w:rPr>
          <w:rStyle w:val="FontStyle28"/>
        </w:rPr>
        <w:t>за счет средств бюджета</w:t>
      </w:r>
      <w:r w:rsidR="004C2EC0" w:rsidRPr="008C14B9">
        <w:rPr>
          <w:rStyle w:val="FontStyle28"/>
        </w:rPr>
        <w:t xml:space="preserve"> </w:t>
      </w:r>
      <w:r w:rsidR="006D12C4">
        <w:rPr>
          <w:rStyle w:val="FontStyle28"/>
        </w:rPr>
        <w:t>поселения</w:t>
      </w:r>
      <w:r w:rsidR="0095010B">
        <w:rPr>
          <w:rStyle w:val="FontStyle28"/>
        </w:rPr>
        <w:t xml:space="preserve"> </w:t>
      </w:r>
      <w:r w:rsidR="00EE5920" w:rsidRPr="008C14B9">
        <w:rPr>
          <w:rStyle w:val="FontStyle28"/>
        </w:rPr>
        <w:t>(за исключением</w:t>
      </w:r>
      <w:r w:rsidR="0075462D" w:rsidRPr="008C14B9">
        <w:rPr>
          <w:rStyle w:val="FontStyle28"/>
        </w:rPr>
        <w:t xml:space="preserve"> </w:t>
      </w:r>
      <w:r w:rsidR="00EE5920" w:rsidRPr="008C14B9">
        <w:rPr>
          <w:rStyle w:val="FontStyle28"/>
        </w:rPr>
        <w:t>целевых межбюджетных трансфертов из федерального</w:t>
      </w:r>
      <w:r w:rsidR="00FB4967" w:rsidRPr="008C14B9">
        <w:rPr>
          <w:rStyle w:val="FontStyle28"/>
        </w:rPr>
        <w:t xml:space="preserve"> и областного бюджетов</w:t>
      </w:r>
      <w:r w:rsidR="00EE5920" w:rsidRPr="008C14B9">
        <w:rPr>
          <w:rStyle w:val="FontStyle28"/>
        </w:rPr>
        <w:t>).</w:t>
      </w:r>
      <w:proofErr w:type="gramEnd"/>
    </w:p>
    <w:p w:rsidR="00FB4967" w:rsidRPr="00681234" w:rsidRDefault="00A470E3" w:rsidP="00371DB3">
      <w:pPr>
        <w:ind w:left="-567" w:firstLine="1276"/>
        <w:jc w:val="both"/>
        <w:rPr>
          <w:rStyle w:val="FontStyle28"/>
        </w:rPr>
      </w:pPr>
      <w:r w:rsidRPr="00681234">
        <w:rPr>
          <w:rStyle w:val="FontStyle28"/>
        </w:rPr>
        <w:tab/>
      </w:r>
      <w:r w:rsidR="00FB4967" w:rsidRPr="00E06890">
        <w:rPr>
          <w:rStyle w:val="FontStyle28"/>
        </w:rPr>
        <w:t>1.3</w:t>
      </w:r>
      <w:r w:rsidR="006631F6" w:rsidRPr="00E06890">
        <w:rPr>
          <w:rStyle w:val="FontStyle28"/>
        </w:rPr>
        <w:t>.</w:t>
      </w:r>
      <w:r w:rsidR="00FB4967" w:rsidRPr="00E06890">
        <w:rPr>
          <w:rStyle w:val="FontStyle28"/>
        </w:rPr>
        <w:t xml:space="preserve"> Планирование бюджетных ассигнований</w:t>
      </w:r>
      <w:r w:rsidR="006B42B7" w:rsidRPr="00E06890">
        <w:rPr>
          <w:rStyle w:val="FontStyle28"/>
        </w:rPr>
        <w:t xml:space="preserve"> по расходам </w:t>
      </w:r>
      <w:r w:rsidR="006D12C4">
        <w:rPr>
          <w:rStyle w:val="FontStyle28"/>
        </w:rPr>
        <w:t>подведомственных</w:t>
      </w:r>
      <w:r w:rsidR="006B42B7" w:rsidRPr="00E06890">
        <w:rPr>
          <w:rStyle w:val="FontStyle28"/>
        </w:rPr>
        <w:t xml:space="preserve"> муниципальных учреждений</w:t>
      </w:r>
      <w:r w:rsidR="006D12C4">
        <w:rPr>
          <w:rStyle w:val="FontStyle28"/>
        </w:rPr>
        <w:t xml:space="preserve"> поселения</w:t>
      </w:r>
      <w:r w:rsidR="006B42B7" w:rsidRPr="00E06890">
        <w:rPr>
          <w:rStyle w:val="FontStyle28"/>
        </w:rPr>
        <w:t xml:space="preserve"> произв</w:t>
      </w:r>
      <w:r w:rsidR="00DC3528" w:rsidRPr="00E06890">
        <w:rPr>
          <w:rStyle w:val="FontStyle28"/>
        </w:rPr>
        <w:t>одится с учетом изменения в 201</w:t>
      </w:r>
      <w:r w:rsidR="0095010B">
        <w:rPr>
          <w:rStyle w:val="FontStyle28"/>
        </w:rPr>
        <w:t>9</w:t>
      </w:r>
      <w:r w:rsidR="00472D64" w:rsidRPr="00E06890">
        <w:rPr>
          <w:rStyle w:val="FontStyle28"/>
        </w:rPr>
        <w:t xml:space="preserve"> году (</w:t>
      </w:r>
      <w:r w:rsidR="00DC3528" w:rsidRPr="00E06890">
        <w:rPr>
          <w:rStyle w:val="FontStyle28"/>
        </w:rPr>
        <w:t>планируемых изменений в 20</w:t>
      </w:r>
      <w:r w:rsidR="0095010B">
        <w:rPr>
          <w:rStyle w:val="FontStyle28"/>
        </w:rPr>
        <w:t>20</w:t>
      </w:r>
      <w:r w:rsidR="00DC3528" w:rsidRPr="00E06890">
        <w:rPr>
          <w:rStyle w:val="FontStyle28"/>
        </w:rPr>
        <w:t xml:space="preserve"> году и в плановом периоде 202</w:t>
      </w:r>
      <w:r w:rsidR="0095010B">
        <w:rPr>
          <w:rStyle w:val="FontStyle28"/>
        </w:rPr>
        <w:t>1</w:t>
      </w:r>
      <w:r w:rsidR="00D50A04" w:rsidRPr="00E06890">
        <w:rPr>
          <w:rStyle w:val="FontStyle28"/>
        </w:rPr>
        <w:t xml:space="preserve"> и 202</w:t>
      </w:r>
      <w:r w:rsidR="0095010B">
        <w:rPr>
          <w:rStyle w:val="FontStyle28"/>
        </w:rPr>
        <w:t>2</w:t>
      </w:r>
      <w:r w:rsidR="00DC3528" w:rsidRPr="00E06890">
        <w:rPr>
          <w:rStyle w:val="FontStyle28"/>
        </w:rPr>
        <w:t xml:space="preserve"> годов</w:t>
      </w:r>
      <w:r w:rsidR="006D12C4">
        <w:rPr>
          <w:rStyle w:val="FontStyle28"/>
        </w:rPr>
        <w:t>)</w:t>
      </w:r>
      <w:r w:rsidR="00DC3528" w:rsidRPr="00E06890">
        <w:rPr>
          <w:rStyle w:val="FontStyle28"/>
        </w:rPr>
        <w:t xml:space="preserve"> в соответствии </w:t>
      </w:r>
      <w:r w:rsidR="006D12C4">
        <w:rPr>
          <w:rStyle w:val="FontStyle28"/>
        </w:rPr>
        <w:t>с учетом</w:t>
      </w:r>
      <w:r w:rsidR="00DC3528" w:rsidRPr="00E06890">
        <w:rPr>
          <w:rStyle w:val="FontStyle28"/>
        </w:rPr>
        <w:t xml:space="preserve"> </w:t>
      </w:r>
      <w:r w:rsidR="006B42B7" w:rsidRPr="00E06890">
        <w:rPr>
          <w:rStyle w:val="FontStyle28"/>
        </w:rPr>
        <w:t>количества учреждений и численности работников.</w:t>
      </w:r>
    </w:p>
    <w:p w:rsidR="00472D64" w:rsidRPr="00D31144" w:rsidRDefault="00472D64" w:rsidP="00C17FF7">
      <w:pPr>
        <w:tabs>
          <w:tab w:val="left" w:pos="709"/>
          <w:tab w:val="left" w:pos="1418"/>
        </w:tabs>
        <w:ind w:left="-567" w:firstLine="1276"/>
        <w:jc w:val="both"/>
        <w:rPr>
          <w:rStyle w:val="FontStyle28"/>
        </w:rPr>
      </w:pPr>
      <w:r w:rsidRPr="00D31144">
        <w:rPr>
          <w:rStyle w:val="FontStyle28"/>
        </w:rPr>
        <w:t xml:space="preserve">1.4. </w:t>
      </w:r>
      <w:r w:rsidR="001B6443" w:rsidRPr="00D31144">
        <w:rPr>
          <w:rStyle w:val="FontStyle28"/>
        </w:rPr>
        <w:t xml:space="preserve">  </w:t>
      </w:r>
      <w:proofErr w:type="gramStart"/>
      <w:r w:rsidRPr="00D31144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D31144">
        <w:rPr>
          <w:rStyle w:val="FontStyle28"/>
        </w:rPr>
        <w:t xml:space="preserve">муниципальных </w:t>
      </w:r>
      <w:r w:rsidR="006D12C4">
        <w:rPr>
          <w:rStyle w:val="FontStyle28"/>
        </w:rPr>
        <w:t xml:space="preserve">казенных  </w:t>
      </w:r>
      <w:r w:rsidR="00F66ED3" w:rsidRPr="00D31144">
        <w:rPr>
          <w:rStyle w:val="FontStyle28"/>
        </w:rPr>
        <w:t>учреждений для расчета принимаются расходы, отражаемые на лицевом счете, открытом в финансовом управлении Администрации района (далее</w:t>
      </w:r>
      <w:r w:rsidR="004210E1" w:rsidRPr="00D31144">
        <w:rPr>
          <w:rStyle w:val="FontStyle28"/>
        </w:rPr>
        <w:t xml:space="preserve"> - </w:t>
      </w:r>
      <w:r w:rsidR="00F66ED3" w:rsidRPr="00D31144">
        <w:rPr>
          <w:rStyle w:val="FontStyle28"/>
        </w:rPr>
        <w:t xml:space="preserve">лицевой счет), предназначенном  для учета операций со средствами, полученными данными учреждениями в виде субсидий из бюджета </w:t>
      </w:r>
      <w:r w:rsidR="006D12C4">
        <w:rPr>
          <w:rStyle w:val="FontStyle28"/>
        </w:rPr>
        <w:t>поселения</w:t>
      </w:r>
      <w:r w:rsidR="00F66ED3" w:rsidRPr="00D31144">
        <w:rPr>
          <w:rStyle w:val="FontStyle28"/>
        </w:rPr>
        <w:t xml:space="preserve"> на финансовое обеспечение выполнения ими муниципального задания и имеющими признак счета «2» - бюджетные средства, субсидии на муниципальное</w:t>
      </w:r>
      <w:proofErr w:type="gramEnd"/>
      <w:r w:rsidR="00F66ED3" w:rsidRPr="00D31144">
        <w:rPr>
          <w:rStyle w:val="FontStyle28"/>
        </w:rPr>
        <w:t xml:space="preserve"> задание.</w:t>
      </w:r>
    </w:p>
    <w:p w:rsidR="00C01310" w:rsidRPr="00D31144" w:rsidRDefault="00F66ED3" w:rsidP="00C01310">
      <w:pPr>
        <w:tabs>
          <w:tab w:val="left" w:pos="709"/>
        </w:tabs>
        <w:ind w:left="-567" w:firstLine="1276"/>
        <w:jc w:val="both"/>
        <w:rPr>
          <w:rStyle w:val="FontStyle28"/>
        </w:rPr>
      </w:pPr>
      <w:r w:rsidRPr="00D31144">
        <w:rPr>
          <w:rStyle w:val="FontStyle28"/>
        </w:rPr>
        <w:t>При определении объема бюджетных ассигновани</w:t>
      </w:r>
      <w:r w:rsidR="00C01310" w:rsidRPr="00D31144">
        <w:rPr>
          <w:rStyle w:val="FontStyle28"/>
        </w:rPr>
        <w:t xml:space="preserve">й на оплату труда работников </w:t>
      </w:r>
      <w:r w:rsidRPr="00D31144">
        <w:rPr>
          <w:rStyle w:val="FontStyle28"/>
        </w:rPr>
        <w:t xml:space="preserve">муниципальных </w:t>
      </w:r>
      <w:r w:rsidR="006D12C4">
        <w:rPr>
          <w:rStyle w:val="FontStyle28"/>
        </w:rPr>
        <w:t>казенных</w:t>
      </w:r>
      <w:r w:rsidRPr="00D31144">
        <w:rPr>
          <w:rStyle w:val="FontStyle28"/>
        </w:rPr>
        <w:t xml:space="preserve"> учреждений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</w:t>
      </w:r>
      <w:r w:rsidR="006D12C4">
        <w:rPr>
          <w:rStyle w:val="FontStyle28"/>
        </w:rPr>
        <w:t>поселения</w:t>
      </w:r>
      <w:r w:rsidRPr="00D31144">
        <w:rPr>
          <w:rStyle w:val="FontStyle28"/>
        </w:rPr>
        <w:t xml:space="preserve"> на иные цели и имеющим признак счета «4»- целевые средства, целевые субсидии.</w:t>
      </w:r>
    </w:p>
    <w:p w:rsidR="00E06890" w:rsidRPr="00D31144" w:rsidRDefault="00E06890" w:rsidP="00ED04BD">
      <w:pPr>
        <w:tabs>
          <w:tab w:val="left" w:pos="709"/>
        </w:tabs>
        <w:ind w:left="-567" w:firstLine="283"/>
        <w:jc w:val="both"/>
        <w:rPr>
          <w:rStyle w:val="FontStyle28"/>
        </w:rPr>
      </w:pPr>
    </w:p>
    <w:p w:rsidR="00001D1E" w:rsidRPr="00D31144" w:rsidRDefault="00E06890" w:rsidP="006D12C4">
      <w:pPr>
        <w:tabs>
          <w:tab w:val="left" w:pos="993"/>
          <w:tab w:val="left" w:pos="1701"/>
          <w:tab w:val="left" w:pos="1843"/>
          <w:tab w:val="left" w:pos="1985"/>
        </w:tabs>
        <w:ind w:left="-142" w:right="-342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>
        <w:rPr>
          <w:rStyle w:val="FontStyle28"/>
        </w:rPr>
        <w:t xml:space="preserve"> </w:t>
      </w:r>
      <w:r w:rsidR="001B6443" w:rsidRPr="00D31144">
        <w:rPr>
          <w:rStyle w:val="FontStyle28"/>
        </w:rPr>
        <w:t>1.5</w:t>
      </w:r>
      <w:r w:rsidR="00C01310" w:rsidRPr="00D31144">
        <w:rPr>
          <w:rStyle w:val="FontStyle28"/>
        </w:rPr>
        <w:t>.</w:t>
      </w:r>
      <w:r w:rsidR="001B6443" w:rsidRPr="00D31144">
        <w:rPr>
          <w:rStyle w:val="FontStyle28"/>
        </w:rPr>
        <w:t xml:space="preserve"> </w:t>
      </w:r>
      <w:r w:rsidR="00BF5C64" w:rsidRPr="00D31144">
        <w:rPr>
          <w:rStyle w:val="FontStyle28"/>
        </w:rPr>
        <w:t xml:space="preserve"> </w:t>
      </w:r>
      <w:r w:rsidR="00C17FF7" w:rsidRPr="00D31144">
        <w:rPr>
          <w:rStyle w:val="FontStyle28"/>
        </w:rPr>
        <w:t xml:space="preserve"> </w:t>
      </w:r>
      <w:r w:rsidR="006631F6" w:rsidRPr="00D31144">
        <w:rPr>
          <w:rStyle w:val="FontStyle28"/>
        </w:rPr>
        <w:t xml:space="preserve">В </w:t>
      </w:r>
      <w:r w:rsidR="00DC3528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201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9</w:t>
      </w:r>
      <w:r w:rsidR="001B6443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(</w:t>
      </w:r>
      <w:r w:rsidR="00DC3528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20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</w:t>
      </w:r>
      <w:r w:rsidR="001B6443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 w:rsidR="005E52E8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плановом периоде 202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1</w:t>
      </w:r>
      <w:r w:rsidR="005E52E8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BF5C64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r w:rsidR="006D12C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DC3528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</w:t>
      </w:r>
      <w:r w:rsidR="00ED7274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ED7274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</w:t>
      </w:r>
      <w:r w:rsidR="00ED7274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D12C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п</w:t>
      </w:r>
      <w:r w:rsidR="00C17FF7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орядке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типа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муниципальног</w:t>
      </w:r>
      <w:proofErr w:type="gramStart"/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о(</w:t>
      </w:r>
      <w:proofErr w:type="spellStart"/>
      <w:proofErr w:type="gramEnd"/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казенного(</w:t>
      </w:r>
      <w:proofErr w:type="spellStart"/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учреждения(</w:t>
      </w:r>
      <w:proofErr w:type="spellStart"/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нного(</w:t>
      </w:r>
      <w:proofErr w:type="spellStart"/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учреждения(</w:t>
      </w:r>
      <w:proofErr w:type="spellStart"/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за 201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8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 уменьшенные на коэффициент соотношения доходов от платных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услуг, оказываемых данным учреждением, и 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е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</w:t>
      </w:r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кассовыми</w:t>
      </w:r>
      <w:r w:rsidR="00C01310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F871E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расходами за 201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8</w:t>
      </w:r>
      <w:r w:rsidR="006631F6" w:rsidRPr="00D3114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6631F6" w:rsidRPr="00001D1E" w:rsidRDefault="0095010B" w:rsidP="0095010B">
      <w:pPr>
        <w:tabs>
          <w:tab w:val="left" w:pos="0"/>
        </w:tabs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="001B6443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1.6</w:t>
      </w:r>
      <w:r w:rsidR="009C0C4C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.</w:t>
      </w:r>
      <w:r w:rsid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Во всех приведенных ниже формулах обозначение </w:t>
      </w:r>
      <w:r w:rsidR="006631F6" w:rsidRPr="004D2AEA">
        <w:rPr>
          <w:rStyle w:val="FontStyle39"/>
          <w:iCs w:val="0"/>
          <w:spacing w:val="0"/>
          <w:sz w:val="24"/>
          <w:szCs w:val="24"/>
        </w:rPr>
        <w:t xml:space="preserve">i </w:t>
      </w:r>
      <w:r w:rsidR="006631F6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означает</w:t>
      </w:r>
      <w:r w:rsidR="006631F6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br/>
      </w:r>
      <w:r w:rsidR="006631F6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lastRenderedPageBreak/>
        <w:t>соответствующий финансовый год, на который осуществляется планирование</w:t>
      </w:r>
      <w:r w:rsidR="006631F6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br/>
        <w:t xml:space="preserve">бюджетных ассигнований, </w:t>
      </w:r>
      <w:r w:rsidR="006631F6" w:rsidRPr="004D2AEA">
        <w:rPr>
          <w:rStyle w:val="FontStyle39"/>
          <w:iCs w:val="0"/>
          <w:spacing w:val="0"/>
          <w:sz w:val="24"/>
          <w:szCs w:val="24"/>
        </w:rPr>
        <w:t>j</w:t>
      </w:r>
      <w:r w:rsidR="006631F6" w:rsidRPr="004D2AEA">
        <w:rPr>
          <w:rStyle w:val="FontStyle39"/>
          <w:i w:val="0"/>
          <w:iCs w:val="0"/>
          <w:spacing w:val="0"/>
          <w:sz w:val="24"/>
          <w:szCs w:val="24"/>
        </w:rPr>
        <w:t xml:space="preserve"> - </w:t>
      </w:r>
      <w:r w:rsidR="006631F6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вид объемного показателя,</w:t>
      </w:r>
      <w:r w:rsidR="00077A08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используемого при</w:t>
      </w:r>
      <w:r w:rsidR="00077A08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br/>
        <w:t xml:space="preserve">расчетах, и </w:t>
      </w:r>
      <w:r w:rsidR="00077A08" w:rsidRPr="004D2AEA">
        <w:rPr>
          <w:rStyle w:val="FontStyle37"/>
          <w:rFonts w:ascii="Times New Roman" w:hAnsi="Times New Roman" w:cs="Times New Roman"/>
          <w:iCs w:val="0"/>
          <w:spacing w:val="0"/>
          <w:sz w:val="24"/>
          <w:szCs w:val="24"/>
        </w:rPr>
        <w:t>n</w:t>
      </w:r>
      <w:r w:rsidR="006631F6" w:rsidRPr="004D2AEA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- количество видов объемных показателей.</w:t>
      </w:r>
    </w:p>
    <w:p w:rsidR="009C0C4C" w:rsidRPr="00681234" w:rsidRDefault="00E06890" w:rsidP="00001D1E">
      <w:pPr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  <w:t xml:space="preserve">         </w:t>
      </w:r>
      <w:r w:rsidR="00001D1E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9C0C4C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1.7.  </w:t>
      </w:r>
      <w:proofErr w:type="gramStart"/>
      <w:r w:rsidR="009C0C4C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ГРБС при формировании ведомственной структуры</w:t>
      </w:r>
      <w:r w:rsidR="00001D1E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расходов бюджета </w:t>
      </w:r>
      <w:r w:rsidR="001F138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поселения </w:t>
      </w:r>
      <w:r w:rsidR="00001D1E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на 20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</w:t>
      </w:r>
      <w:r w:rsidR="00001D1E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 и на плановый период 202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1</w:t>
      </w:r>
      <w:r w:rsidR="00001D1E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и 202</w:t>
      </w:r>
      <w:r w:rsidR="0095010B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</w:t>
      </w:r>
      <w:r w:rsidR="009C0C4C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годов вправе перераспределять бюджетные ассигнования между направлениями расходов, указанными в пункте 2.1 раздела 2 настоящей Методики, в пределах бюджетных ассигнований, рассчитанных в соответствии с разделом 2 настоящей Методики, за исключением бюджетных ассигнований на оплату труда работников муниципальных учреждений, уплату страховых взносов в</w:t>
      </w:r>
      <w:proofErr w:type="gramEnd"/>
      <w:r w:rsidR="009C0C4C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государственные внебюджетные фонды Российской Федерации, социальную поддер</w:t>
      </w:r>
      <w:r w:rsidR="00001D1E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жку отдельных категорий граждан </w:t>
      </w:r>
      <w:r w:rsidR="009C0C4C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 выплаты отдельным категориям граждан,</w:t>
      </w:r>
      <w:r w:rsidR="00001D1E" w:rsidRPr="00EB176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носящие несоциальный характер.</w:t>
      </w:r>
      <w:r w:rsidR="009C0C4C"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</w:p>
    <w:p w:rsidR="004C4F3C" w:rsidRPr="00681234" w:rsidRDefault="00EE5920" w:rsidP="00204015">
      <w:pPr>
        <w:ind w:right="-397"/>
        <w:jc w:val="both"/>
        <w:rPr>
          <w:rStyle w:val="FontStyle28"/>
        </w:rPr>
      </w:pPr>
      <w:r w:rsidRPr="00681234">
        <w:rPr>
          <w:rStyle w:val="FontStyle28"/>
        </w:rPr>
        <w:tab/>
      </w:r>
    </w:p>
    <w:p w:rsidR="00B16232" w:rsidRPr="00EB1766" w:rsidRDefault="005923F5" w:rsidP="00EB1766">
      <w:pPr>
        <w:pStyle w:val="Style6"/>
        <w:widowControl/>
        <w:spacing w:line="300" w:lineRule="auto"/>
        <w:ind w:right="-397"/>
        <w:rPr>
          <w:rStyle w:val="FontStyle27"/>
        </w:rPr>
      </w:pPr>
      <w:r w:rsidRPr="00EB1766">
        <w:rPr>
          <w:rStyle w:val="FontStyle27"/>
        </w:rPr>
        <w:t>2</w:t>
      </w:r>
      <w:r w:rsidR="00EE5920" w:rsidRPr="00EB1766">
        <w:rPr>
          <w:rStyle w:val="FontStyle27"/>
        </w:rPr>
        <w:t>. Планирование бюджетных ассигнований  бюджета</w:t>
      </w:r>
      <w:r w:rsidR="004C2EC0" w:rsidRPr="00EB1766">
        <w:rPr>
          <w:rStyle w:val="FontStyle27"/>
        </w:rPr>
        <w:t xml:space="preserve"> </w:t>
      </w:r>
      <w:r w:rsidR="001F1386">
        <w:rPr>
          <w:rStyle w:val="FontStyle27"/>
        </w:rPr>
        <w:t>поселения</w:t>
      </w:r>
    </w:p>
    <w:p w:rsidR="00BD74AF" w:rsidRPr="00EB1766" w:rsidRDefault="00077A08" w:rsidP="00307ED1">
      <w:pPr>
        <w:pStyle w:val="Style6"/>
        <w:widowControl/>
        <w:spacing w:line="300" w:lineRule="auto"/>
        <w:ind w:left="-284" w:right="-397" w:firstLine="2"/>
        <w:jc w:val="both"/>
        <w:rPr>
          <w:rStyle w:val="FontStyle28"/>
          <w:b/>
          <w:bCs/>
          <w:sz w:val="26"/>
          <w:szCs w:val="26"/>
        </w:rPr>
      </w:pPr>
      <w:r w:rsidRPr="00EB1766">
        <w:rPr>
          <w:rStyle w:val="FontStyle27"/>
        </w:rPr>
        <w:t xml:space="preserve"> </w:t>
      </w:r>
      <w:r w:rsidR="0095010B">
        <w:rPr>
          <w:rStyle w:val="FontStyle27"/>
        </w:rPr>
        <w:t xml:space="preserve">      </w:t>
      </w:r>
      <w:r w:rsidR="005923F5" w:rsidRPr="00EB1766">
        <w:rPr>
          <w:rStyle w:val="FontStyle28"/>
        </w:rPr>
        <w:t>2</w:t>
      </w:r>
      <w:r w:rsidR="00EE5920" w:rsidRPr="00EB1766">
        <w:rPr>
          <w:rStyle w:val="FontStyle28"/>
        </w:rPr>
        <w:t>.</w:t>
      </w:r>
      <w:r w:rsidR="005923F5" w:rsidRPr="00EB1766">
        <w:rPr>
          <w:rStyle w:val="FontStyle28"/>
        </w:rPr>
        <w:t>1</w:t>
      </w:r>
      <w:r w:rsidR="00371DB3" w:rsidRPr="00EB1766">
        <w:rPr>
          <w:rStyle w:val="FontStyle28"/>
        </w:rPr>
        <w:t>.</w:t>
      </w:r>
      <w:r w:rsidR="005923F5" w:rsidRPr="00EB1766">
        <w:rPr>
          <w:rStyle w:val="FontStyle28"/>
        </w:rPr>
        <w:t xml:space="preserve"> </w:t>
      </w:r>
      <w:r w:rsidR="00EE5920" w:rsidRPr="00EB1766">
        <w:rPr>
          <w:rStyle w:val="FontStyle28"/>
        </w:rPr>
        <w:t>Планирование бюд</w:t>
      </w:r>
      <w:r w:rsidR="005923F5" w:rsidRPr="00EB1766">
        <w:rPr>
          <w:rStyle w:val="FontStyle28"/>
        </w:rPr>
        <w:t xml:space="preserve">жетных ассигнований </w:t>
      </w:r>
      <w:r w:rsidR="00EE5920" w:rsidRPr="00EB1766">
        <w:rPr>
          <w:rStyle w:val="FontStyle28"/>
        </w:rPr>
        <w:t xml:space="preserve"> осуществляется</w:t>
      </w:r>
      <w:r w:rsidRPr="00EB1766">
        <w:rPr>
          <w:rStyle w:val="FontStyle28"/>
        </w:rPr>
        <w:t xml:space="preserve"> в указанной в </w:t>
      </w:r>
      <w:r w:rsidR="006848E3" w:rsidRPr="00EB1766">
        <w:rPr>
          <w:rStyle w:val="FontStyle28"/>
        </w:rPr>
        <w:t xml:space="preserve">     </w:t>
      </w:r>
      <w:r w:rsidR="006848E3" w:rsidRPr="00EB1766">
        <w:rPr>
          <w:rStyle w:val="FontStyle28"/>
        </w:rPr>
        <w:tab/>
      </w:r>
      <w:r w:rsidRPr="00EB1766">
        <w:rPr>
          <w:rStyle w:val="FontStyle28"/>
        </w:rPr>
        <w:t xml:space="preserve">настоящем подпункте очередности </w:t>
      </w:r>
      <w:r w:rsidR="00EE5920" w:rsidRPr="00EB1766">
        <w:rPr>
          <w:rStyle w:val="FontStyle28"/>
        </w:rPr>
        <w:t xml:space="preserve"> по следующим направлениям:</w:t>
      </w:r>
      <w:r w:rsidR="009A3657" w:rsidRPr="00EB1766">
        <w:rPr>
          <w:rStyle w:val="FontStyle28"/>
        </w:rPr>
        <w:t xml:space="preserve"> </w:t>
      </w:r>
      <w:r w:rsidR="0095010B">
        <w:rPr>
          <w:rStyle w:val="FontStyle28"/>
        </w:rPr>
        <w:tab/>
      </w:r>
      <w:r w:rsidR="0095010B">
        <w:rPr>
          <w:rStyle w:val="FontStyle28"/>
        </w:rPr>
        <w:tab/>
      </w:r>
      <w:r w:rsidR="0095010B">
        <w:rPr>
          <w:rStyle w:val="FontStyle28"/>
        </w:rPr>
        <w:tab/>
        <w:t xml:space="preserve">   </w:t>
      </w:r>
      <w:r w:rsidR="0095010B">
        <w:rPr>
          <w:rStyle w:val="FontStyle28"/>
        </w:rPr>
        <w:tab/>
      </w:r>
      <w:r w:rsidR="0095010B">
        <w:rPr>
          <w:rStyle w:val="FontStyle28"/>
        </w:rPr>
        <w:tab/>
      </w:r>
      <w:r w:rsidR="005D2CBF" w:rsidRPr="00EB1766">
        <w:rPr>
          <w:rStyle w:val="FontStyle28"/>
        </w:rPr>
        <w:t>2.1.1.</w:t>
      </w:r>
      <w:r w:rsidR="00BD74AF" w:rsidRPr="00EB1766">
        <w:rPr>
          <w:rStyle w:val="FontStyle28"/>
        </w:rPr>
        <w:t xml:space="preserve">Минимально необходимые расходы бюджета </w:t>
      </w:r>
      <w:r w:rsidR="001F1386">
        <w:rPr>
          <w:rStyle w:val="FontStyle28"/>
        </w:rPr>
        <w:t>поселения</w:t>
      </w:r>
      <w:r w:rsidR="00BD74AF" w:rsidRPr="00EB1766">
        <w:rPr>
          <w:rStyle w:val="FontStyle28"/>
        </w:rPr>
        <w:t>.</w:t>
      </w:r>
    </w:p>
    <w:p w:rsidR="006848E3" w:rsidRPr="0042002F" w:rsidRDefault="005D2CBF" w:rsidP="00307ED1">
      <w:pPr>
        <w:pStyle w:val="Style7"/>
        <w:widowControl/>
        <w:spacing w:line="240" w:lineRule="auto"/>
        <w:ind w:left="-284" w:right="-397" w:firstLine="283"/>
        <w:rPr>
          <w:rStyle w:val="FontStyle28"/>
        </w:rPr>
      </w:pPr>
      <w:r w:rsidRPr="0042002F">
        <w:rPr>
          <w:rStyle w:val="FontStyle28"/>
        </w:rPr>
        <w:t>2.1.2.</w:t>
      </w:r>
      <w:r w:rsidR="006848E3" w:rsidRPr="0042002F">
        <w:rPr>
          <w:rStyle w:val="FontStyle28"/>
        </w:rPr>
        <w:t>Расходы на повышение оплаты труда</w:t>
      </w:r>
      <w:r w:rsidR="00307ED1" w:rsidRPr="0042002F">
        <w:rPr>
          <w:rStyle w:val="FontStyle28"/>
        </w:rPr>
        <w:t xml:space="preserve"> </w:t>
      </w:r>
      <w:r w:rsidR="006848E3" w:rsidRPr="0042002F">
        <w:rPr>
          <w:rStyle w:val="FontStyle28"/>
        </w:rPr>
        <w:t>работников муниципальных учреждений</w:t>
      </w:r>
      <w:r w:rsidR="00307ED1" w:rsidRPr="0042002F">
        <w:rPr>
          <w:rStyle w:val="FontStyle28"/>
        </w:rPr>
        <w:t>,</w:t>
      </w:r>
      <w:r w:rsidR="006848E3" w:rsidRPr="0042002F">
        <w:rPr>
          <w:rStyle w:val="FontStyle28"/>
        </w:rPr>
        <w:t xml:space="preserve"> в </w:t>
      </w:r>
      <w:r w:rsidR="00307ED1" w:rsidRPr="0042002F">
        <w:rPr>
          <w:rStyle w:val="FontStyle28"/>
        </w:rPr>
        <w:t xml:space="preserve">том числе </w:t>
      </w:r>
      <w:r w:rsidR="006848E3" w:rsidRPr="0042002F">
        <w:rPr>
          <w:rStyle w:val="FontStyle28"/>
        </w:rPr>
        <w:t xml:space="preserve"> в соответствии с Федеральным законом  от 19 июня 2000 года  № 82-ФЗ «О минимальном  </w:t>
      </w:r>
      <w:proofErr w:type="gramStart"/>
      <w:r w:rsidR="006848E3" w:rsidRPr="0042002F">
        <w:rPr>
          <w:rStyle w:val="FontStyle28"/>
        </w:rPr>
        <w:t>размере оплаты труда</w:t>
      </w:r>
      <w:proofErr w:type="gramEnd"/>
      <w:r w:rsidR="006848E3" w:rsidRPr="0042002F">
        <w:rPr>
          <w:rStyle w:val="FontStyle28"/>
        </w:rPr>
        <w:t>».</w:t>
      </w:r>
    </w:p>
    <w:p w:rsidR="0095010B" w:rsidRDefault="006848E3" w:rsidP="0095010B">
      <w:pPr>
        <w:pStyle w:val="Style7"/>
        <w:widowControl/>
        <w:spacing w:line="240" w:lineRule="auto"/>
        <w:ind w:right="-397" w:firstLine="0"/>
        <w:rPr>
          <w:rStyle w:val="FontStyle28"/>
        </w:rPr>
      </w:pPr>
      <w:r w:rsidRPr="0042002F">
        <w:rPr>
          <w:rStyle w:val="FontStyle28"/>
        </w:rPr>
        <w:t>2.1.3</w:t>
      </w:r>
      <w:r w:rsidR="005D2CBF" w:rsidRPr="0042002F">
        <w:rPr>
          <w:rStyle w:val="FontStyle28"/>
        </w:rPr>
        <w:t>.</w:t>
      </w:r>
      <w:r w:rsidR="00BD74AF" w:rsidRPr="0042002F">
        <w:rPr>
          <w:rStyle w:val="FontStyle28"/>
        </w:rPr>
        <w:t>О</w:t>
      </w:r>
      <w:r w:rsidR="00EE5920" w:rsidRPr="0042002F">
        <w:rPr>
          <w:rStyle w:val="FontStyle28"/>
        </w:rPr>
        <w:t>беспече</w:t>
      </w:r>
      <w:r w:rsidR="00BD74AF" w:rsidRPr="0042002F">
        <w:rPr>
          <w:rStyle w:val="FontStyle28"/>
        </w:rPr>
        <w:t>ние выполнения функций  муниципальных</w:t>
      </w:r>
      <w:r w:rsidR="00EE5920" w:rsidRPr="0042002F">
        <w:rPr>
          <w:rStyle w:val="FontStyle28"/>
        </w:rPr>
        <w:t xml:space="preserve"> учреждений</w:t>
      </w:r>
      <w:r w:rsidR="00BD74AF" w:rsidRPr="0042002F">
        <w:rPr>
          <w:rStyle w:val="FontStyle28"/>
        </w:rPr>
        <w:t xml:space="preserve"> </w:t>
      </w:r>
      <w:r w:rsidR="001F1386">
        <w:rPr>
          <w:rStyle w:val="FontStyle28"/>
        </w:rPr>
        <w:t>поселения</w:t>
      </w:r>
      <w:r w:rsidR="00BD74AF" w:rsidRPr="0042002F">
        <w:rPr>
          <w:rStyle w:val="FontStyle28"/>
        </w:rPr>
        <w:t>.</w:t>
      </w:r>
      <w:r w:rsidR="00307ED1" w:rsidRPr="0042002F">
        <w:rPr>
          <w:rStyle w:val="FontStyle28"/>
        </w:rPr>
        <w:t xml:space="preserve">    </w:t>
      </w:r>
      <w:r w:rsidR="00353FBD" w:rsidRPr="00307ED1">
        <w:rPr>
          <w:rStyle w:val="FontStyle28"/>
          <w:highlight w:val="yellow"/>
        </w:rPr>
        <w:t xml:space="preserve"> </w:t>
      </w:r>
      <w:r w:rsidR="0095010B">
        <w:rPr>
          <w:rStyle w:val="FontStyle28"/>
          <w:highlight w:val="yellow"/>
        </w:rPr>
        <w:t xml:space="preserve">    </w:t>
      </w:r>
      <w:r w:rsidR="0095010B">
        <w:rPr>
          <w:rStyle w:val="FontStyle28"/>
        </w:rPr>
        <w:t xml:space="preserve">   </w:t>
      </w:r>
      <w:r w:rsidR="008A47A2" w:rsidRPr="0042002F">
        <w:rPr>
          <w:rStyle w:val="FontStyle28"/>
        </w:rPr>
        <w:t>2.1.4</w:t>
      </w:r>
      <w:r w:rsidR="005D2CBF" w:rsidRPr="0042002F">
        <w:rPr>
          <w:rStyle w:val="FontStyle28"/>
        </w:rPr>
        <w:t>.</w:t>
      </w:r>
      <w:r w:rsidR="00BD74AF" w:rsidRPr="0042002F">
        <w:rPr>
          <w:rStyle w:val="FontStyle28"/>
        </w:rPr>
        <w:t>Субсидии юридическим лицам (за исключением субсидий муниципальным учреждениям),</w:t>
      </w:r>
      <w:r w:rsidR="00307ED1" w:rsidRPr="0042002F">
        <w:rPr>
          <w:rStyle w:val="FontStyle28"/>
        </w:rPr>
        <w:t xml:space="preserve"> индивидуальным предпринимателям,</w:t>
      </w:r>
      <w:r w:rsidR="00BD74AF" w:rsidRPr="0042002F">
        <w:rPr>
          <w:rStyle w:val="FontStyle28"/>
        </w:rPr>
        <w:t xml:space="preserve"> физическим лицам</w:t>
      </w:r>
      <w:r w:rsidR="00DF1830" w:rsidRPr="0042002F">
        <w:rPr>
          <w:rStyle w:val="FontStyle28"/>
        </w:rPr>
        <w:t xml:space="preserve"> </w:t>
      </w:r>
      <w:r w:rsidR="00BD74AF" w:rsidRPr="0042002F">
        <w:rPr>
          <w:rStyle w:val="FontStyle28"/>
        </w:rPr>
        <w:t xml:space="preserve">- производителям </w:t>
      </w:r>
      <w:r w:rsidR="00B16232" w:rsidRPr="0042002F">
        <w:rPr>
          <w:rStyle w:val="FontStyle28"/>
        </w:rPr>
        <w:t>товаров, работ, услуг</w:t>
      </w:r>
      <w:r w:rsidR="00353FBD" w:rsidRPr="0042002F">
        <w:rPr>
          <w:rStyle w:val="FontStyle28"/>
        </w:rPr>
        <w:t>.</w:t>
      </w:r>
    </w:p>
    <w:p w:rsidR="00B16232" w:rsidRPr="0042002F" w:rsidRDefault="008A47A2" w:rsidP="0095010B">
      <w:pPr>
        <w:pStyle w:val="Style7"/>
        <w:widowControl/>
        <w:spacing w:line="240" w:lineRule="auto"/>
        <w:ind w:firstLine="0"/>
        <w:rPr>
          <w:rStyle w:val="FontStyle28"/>
        </w:rPr>
      </w:pPr>
      <w:r w:rsidRPr="0042002F">
        <w:rPr>
          <w:rStyle w:val="FontStyle28"/>
        </w:rPr>
        <w:t>2.1.5</w:t>
      </w:r>
      <w:r w:rsidR="005D2CBF" w:rsidRPr="0042002F">
        <w:rPr>
          <w:rStyle w:val="FontStyle28"/>
        </w:rPr>
        <w:t>.</w:t>
      </w:r>
      <w:r w:rsidR="00DF1830" w:rsidRPr="0042002F">
        <w:rPr>
          <w:rStyle w:val="FontStyle28"/>
        </w:rPr>
        <w:t>Мероприятия в установленной сфере деятельности.</w:t>
      </w:r>
    </w:p>
    <w:p w:rsidR="00B16232" w:rsidRPr="0042002F" w:rsidRDefault="00371DB3" w:rsidP="0095010B">
      <w:pPr>
        <w:pStyle w:val="Style7"/>
        <w:widowControl/>
        <w:spacing w:line="240" w:lineRule="auto"/>
        <w:ind w:hanging="426"/>
        <w:rPr>
          <w:rStyle w:val="FontStyle28"/>
        </w:rPr>
      </w:pPr>
      <w:r w:rsidRPr="0042002F">
        <w:rPr>
          <w:rStyle w:val="FontStyle28"/>
        </w:rPr>
        <w:t xml:space="preserve">    </w:t>
      </w:r>
      <w:r w:rsidR="00353FBD" w:rsidRPr="0042002F">
        <w:rPr>
          <w:rStyle w:val="FontStyle28"/>
        </w:rPr>
        <w:tab/>
      </w:r>
      <w:r w:rsidR="0095010B">
        <w:rPr>
          <w:rStyle w:val="FontStyle28"/>
        </w:rPr>
        <w:t>2</w:t>
      </w:r>
      <w:r w:rsidR="008A47A2" w:rsidRPr="0042002F">
        <w:rPr>
          <w:rStyle w:val="FontStyle28"/>
        </w:rPr>
        <w:t>.1.6</w:t>
      </w:r>
      <w:r w:rsidR="00DF1830" w:rsidRPr="0042002F">
        <w:rPr>
          <w:rStyle w:val="FontStyle28"/>
        </w:rPr>
        <w:t>.Бюджетные инвестиции</w:t>
      </w:r>
      <w:r w:rsidR="00EE5920" w:rsidRPr="0042002F">
        <w:rPr>
          <w:rStyle w:val="FontStyle28"/>
        </w:rPr>
        <w:t xml:space="preserve"> в объекты </w:t>
      </w:r>
      <w:r w:rsidR="004C2EC0" w:rsidRPr="0042002F">
        <w:rPr>
          <w:rStyle w:val="FontStyle28"/>
        </w:rPr>
        <w:t>муниципальной</w:t>
      </w:r>
      <w:r w:rsidR="00EE5920" w:rsidRPr="0042002F">
        <w:rPr>
          <w:rStyle w:val="FontStyle28"/>
        </w:rPr>
        <w:t xml:space="preserve"> </w:t>
      </w:r>
      <w:r w:rsidR="004C2EC0" w:rsidRPr="0042002F">
        <w:rPr>
          <w:rStyle w:val="FontStyle28"/>
        </w:rPr>
        <w:t xml:space="preserve">собственности </w:t>
      </w:r>
      <w:proofErr w:type="spellStart"/>
      <w:r w:rsidR="001F1386">
        <w:rPr>
          <w:rStyle w:val="FontStyle28"/>
        </w:rPr>
        <w:t>Пушемского</w:t>
      </w:r>
      <w:proofErr w:type="spellEnd"/>
      <w:r w:rsidR="001F1386">
        <w:rPr>
          <w:rStyle w:val="FontStyle28"/>
        </w:rPr>
        <w:t xml:space="preserve"> сельского поселения</w:t>
      </w:r>
      <w:r w:rsidR="00DF1830" w:rsidRPr="0042002F">
        <w:rPr>
          <w:rStyle w:val="FontStyle28"/>
        </w:rPr>
        <w:t>.</w:t>
      </w:r>
    </w:p>
    <w:p w:rsidR="00B16232" w:rsidRPr="00681234" w:rsidRDefault="0095010B" w:rsidP="00204015">
      <w:pPr>
        <w:pStyle w:val="Style7"/>
        <w:widowControl/>
        <w:spacing w:line="240" w:lineRule="auto"/>
        <w:ind w:right="-397" w:firstLine="0"/>
        <w:rPr>
          <w:rStyle w:val="FontStyle28"/>
        </w:rPr>
      </w:pPr>
      <w:r>
        <w:rPr>
          <w:rStyle w:val="FontStyle28"/>
        </w:rPr>
        <w:t xml:space="preserve">     </w:t>
      </w:r>
      <w:r w:rsidR="00DF1830" w:rsidRPr="0042002F">
        <w:rPr>
          <w:rStyle w:val="FontStyle28"/>
        </w:rPr>
        <w:t xml:space="preserve">2.2. К бюджетным ассигнованиям по направлению  «Минимально необходимые расходы бюджета </w:t>
      </w:r>
      <w:r w:rsidR="001F1386">
        <w:rPr>
          <w:rStyle w:val="FontStyle28"/>
        </w:rPr>
        <w:t>поселения</w:t>
      </w:r>
      <w:r w:rsidR="00DF1830" w:rsidRPr="0042002F">
        <w:rPr>
          <w:rStyle w:val="FontStyle28"/>
        </w:rPr>
        <w:t xml:space="preserve">» относятся расходы бюджета </w:t>
      </w:r>
      <w:r w:rsidR="001F1386">
        <w:rPr>
          <w:rStyle w:val="FontStyle28"/>
        </w:rPr>
        <w:t>поселения</w:t>
      </w:r>
      <w:r w:rsidR="00DF1830" w:rsidRPr="0042002F">
        <w:rPr>
          <w:rStyle w:val="FontStyle28"/>
        </w:rPr>
        <w:t>, указанные в приложении №1.</w:t>
      </w:r>
    </w:p>
    <w:p w:rsidR="00DF75F1" w:rsidRPr="00681234" w:rsidRDefault="005D2CBF" w:rsidP="00204015">
      <w:pPr>
        <w:pStyle w:val="Style7"/>
        <w:widowControl/>
        <w:spacing w:line="240" w:lineRule="auto"/>
        <w:ind w:right="-397" w:firstLine="0"/>
        <w:rPr>
          <w:rStyle w:val="FontStyle28"/>
        </w:rPr>
      </w:pPr>
      <w:r w:rsidRPr="0005529E">
        <w:rPr>
          <w:rStyle w:val="FontStyle28"/>
        </w:rPr>
        <w:t>2.2.1.</w:t>
      </w:r>
      <w:r w:rsidR="00DF1830" w:rsidRPr="0005529E">
        <w:rPr>
          <w:rStyle w:val="FontStyle28"/>
        </w:rPr>
        <w:t xml:space="preserve">Для расчета бюджетных ассигнований на обеспечение деятельности муниципальных учреждений </w:t>
      </w:r>
      <w:r w:rsidR="001F1386">
        <w:rPr>
          <w:rStyle w:val="FontStyle28"/>
        </w:rPr>
        <w:t>поселения</w:t>
      </w:r>
      <w:r w:rsidR="00DF1830" w:rsidRPr="0005529E">
        <w:rPr>
          <w:rStyle w:val="FontStyle28"/>
        </w:rPr>
        <w:t xml:space="preserve">  принимаются </w:t>
      </w:r>
      <w:r w:rsidR="008C7D3D" w:rsidRPr="0005529E">
        <w:rPr>
          <w:rStyle w:val="FontStyle28"/>
        </w:rPr>
        <w:t xml:space="preserve">расходы бюджета </w:t>
      </w:r>
      <w:r w:rsidR="001F1386">
        <w:rPr>
          <w:rStyle w:val="FontStyle28"/>
        </w:rPr>
        <w:t>поселения</w:t>
      </w:r>
      <w:r w:rsidR="008C7D3D" w:rsidRPr="0005529E">
        <w:rPr>
          <w:rStyle w:val="FontStyle28"/>
        </w:rPr>
        <w:t xml:space="preserve">, отражаемые по коду направления расходов бюджета </w:t>
      </w:r>
      <w:r w:rsidR="001F1386">
        <w:rPr>
          <w:rStyle w:val="FontStyle28"/>
        </w:rPr>
        <w:t>поселения</w:t>
      </w:r>
      <w:r w:rsidR="004E2CC0" w:rsidRPr="0005529E">
        <w:rPr>
          <w:rStyle w:val="FontStyle28"/>
        </w:rPr>
        <w:t xml:space="preserve"> 02000 «Финансовое обеспечение деятельности муниципальных учреждений </w:t>
      </w:r>
      <w:r w:rsidR="001F1386">
        <w:rPr>
          <w:rStyle w:val="FontStyle28"/>
        </w:rPr>
        <w:t>поселения</w:t>
      </w:r>
      <w:r w:rsidR="004E2CC0" w:rsidRPr="0005529E">
        <w:rPr>
          <w:rStyle w:val="FontStyle28"/>
        </w:rPr>
        <w:t>».</w:t>
      </w:r>
    </w:p>
    <w:p w:rsidR="00DF75F1" w:rsidRPr="00EE450D" w:rsidRDefault="0095010B" w:rsidP="0095010B">
      <w:pPr>
        <w:pStyle w:val="Style7"/>
        <w:widowControl/>
        <w:spacing w:line="240" w:lineRule="auto"/>
        <w:ind w:left="284" w:right="-397" w:hanging="142"/>
        <w:rPr>
          <w:rStyle w:val="FontStyle28"/>
        </w:rPr>
      </w:pPr>
      <w:r>
        <w:rPr>
          <w:rStyle w:val="FontStyle28"/>
        </w:rPr>
        <w:tab/>
      </w:r>
      <w:r w:rsidR="004E2CC0" w:rsidRPr="00EE450D">
        <w:rPr>
          <w:rStyle w:val="FontStyle28"/>
        </w:rPr>
        <w:t>2.2.1.1.</w:t>
      </w:r>
      <w:r w:rsidR="000D58E3" w:rsidRPr="00EE450D">
        <w:rPr>
          <w:rStyle w:val="FontStyle28"/>
        </w:rPr>
        <w:t xml:space="preserve">Объем бюджетных ассигнований в </w:t>
      </w:r>
      <w:r w:rsidR="000D58E3" w:rsidRPr="00EE450D">
        <w:rPr>
          <w:rStyle w:val="FontStyle28"/>
          <w:i/>
          <w:lang w:val="en-US"/>
        </w:rPr>
        <w:t>i</w:t>
      </w:r>
      <w:r w:rsidR="000D58E3" w:rsidRPr="00EE450D">
        <w:rPr>
          <w:rStyle w:val="FontStyle28"/>
          <w:i/>
        </w:rPr>
        <w:t>-</w:t>
      </w:r>
      <w:r w:rsidR="000D58E3" w:rsidRPr="00EE450D">
        <w:rPr>
          <w:rStyle w:val="FontStyle28"/>
        </w:rPr>
        <w:t xml:space="preserve"> ом </w:t>
      </w:r>
      <w:r w:rsidR="00A906E4" w:rsidRPr="00EE450D">
        <w:rPr>
          <w:rStyle w:val="FontStyle28"/>
        </w:rPr>
        <w:t xml:space="preserve">финансовом году на оплату труда </w:t>
      </w:r>
      <w:r w:rsidR="000D58E3" w:rsidRPr="00EE450D">
        <w:rPr>
          <w:rStyle w:val="FontStyle28"/>
        </w:rPr>
        <w:t xml:space="preserve">работников муниципальных учреждений </w:t>
      </w:r>
      <w:r w:rsidR="001F1386">
        <w:rPr>
          <w:rStyle w:val="FontStyle28"/>
        </w:rPr>
        <w:t>поселения</w:t>
      </w:r>
      <w:r w:rsidR="00353FBD" w:rsidRPr="00EE450D">
        <w:rPr>
          <w:rStyle w:val="FontStyle28"/>
        </w:rPr>
        <w:t xml:space="preserve"> </w:t>
      </w:r>
      <w:r w:rsidR="00353FBD" w:rsidRPr="00EE450D">
        <w:rPr>
          <w:rStyle w:val="FontStyle39"/>
          <w:rFonts w:ascii="Bookman Old Style" w:hAnsi="Bookman Old Style"/>
          <w:b/>
          <w:sz w:val="24"/>
          <w:szCs w:val="24"/>
        </w:rPr>
        <w:t>(Б</w:t>
      </w:r>
      <w:proofErr w:type="gramStart"/>
      <w:r w:rsidR="00353FBD" w:rsidRPr="00EE450D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A</w:t>
      </w:r>
      <w:proofErr w:type="gramEnd"/>
      <w:r w:rsidR="00353FBD" w:rsidRPr="00EE450D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ЗП</w:t>
      </w:r>
      <w:r w:rsidR="00353FBD" w:rsidRPr="00EE450D">
        <w:rPr>
          <w:rStyle w:val="FontStyle39"/>
          <w:rFonts w:ascii="Bookman Old Style" w:hAnsi="Bookman Old Style"/>
          <w:b/>
          <w:sz w:val="24"/>
          <w:szCs w:val="24"/>
        </w:rPr>
        <w:t>(</w:t>
      </w:r>
      <w:r w:rsidR="00353FBD" w:rsidRPr="00EE450D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i</w:t>
      </w:r>
      <w:r w:rsidR="00353FBD" w:rsidRPr="00EE450D">
        <w:rPr>
          <w:rStyle w:val="FontStyle39"/>
          <w:rFonts w:ascii="Bookman Old Style" w:hAnsi="Bookman Old Style"/>
          <w:b/>
          <w:sz w:val="24"/>
          <w:szCs w:val="24"/>
        </w:rPr>
        <w:t>)</w:t>
      </w:r>
      <w:r w:rsidR="00A906E4" w:rsidRPr="00EE450D">
        <w:rPr>
          <w:rStyle w:val="FontStyle39"/>
          <w:rFonts w:ascii="Bookman Old Style" w:hAnsi="Bookman Old Style"/>
          <w:b/>
          <w:sz w:val="24"/>
          <w:szCs w:val="24"/>
        </w:rPr>
        <w:t>)</w:t>
      </w:r>
      <w:r w:rsidR="00353FBD" w:rsidRPr="00EE450D">
        <w:rPr>
          <w:rStyle w:val="FontStyle28"/>
        </w:rPr>
        <w:t xml:space="preserve"> </w:t>
      </w:r>
      <w:r w:rsidR="000D58E3" w:rsidRPr="00EE450D">
        <w:rPr>
          <w:rStyle w:val="FontStyle28"/>
        </w:rPr>
        <w:t xml:space="preserve">рассчитывается </w:t>
      </w:r>
      <w:r w:rsidR="00353FBD" w:rsidRPr="00EE450D">
        <w:rPr>
          <w:rStyle w:val="FontStyle28"/>
        </w:rPr>
        <w:t xml:space="preserve"> по следующей формуле:</w:t>
      </w:r>
    </w:p>
    <w:p w:rsidR="00EB5C99" w:rsidRPr="00EE450D" w:rsidRDefault="00EB5C99" w:rsidP="00204015">
      <w:pPr>
        <w:pStyle w:val="a6"/>
        <w:ind w:right="-397"/>
        <w:rPr>
          <w:rFonts w:ascii="Times New Roman" w:hAnsi="Times New Roman" w:cs="Times New Roman"/>
        </w:rPr>
      </w:pPr>
    </w:p>
    <w:p w:rsidR="00C041FD" w:rsidRPr="006E428A" w:rsidRDefault="00C041FD" w:rsidP="006E428A">
      <w:pPr>
        <w:pStyle w:val="a6"/>
        <w:jc w:val="center"/>
        <w:rPr>
          <w:rStyle w:val="FontStyle37"/>
          <w:rFonts w:ascii="Bookman Old Style" w:hAnsi="Bookman Old Style" w:cs="Times New Roman"/>
          <w:b/>
          <w:iCs w:val="0"/>
          <w:spacing w:val="0"/>
          <w:sz w:val="24"/>
          <w:szCs w:val="24"/>
          <w:vertAlign w:val="subscript"/>
        </w:rPr>
      </w:pPr>
      <w:r w:rsidRPr="00EE450D">
        <w:rPr>
          <w:rStyle w:val="FontStyle39"/>
          <w:rFonts w:ascii="Bookman Old Style" w:hAnsi="Bookman Old Style"/>
          <w:b/>
          <w:sz w:val="24"/>
          <w:szCs w:val="24"/>
        </w:rPr>
        <w:t>Б</w:t>
      </w:r>
      <w:r w:rsidRPr="00EE450D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A</w:t>
      </w:r>
      <w:r w:rsidRPr="00EE450D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ЗП</w:t>
      </w:r>
      <w:r w:rsidRPr="00EE450D">
        <w:rPr>
          <w:rStyle w:val="FontStyle39"/>
          <w:rFonts w:ascii="Bookman Old Style" w:hAnsi="Bookman Old Style"/>
          <w:b/>
          <w:sz w:val="24"/>
          <w:szCs w:val="24"/>
        </w:rPr>
        <w:t>(</w:t>
      </w:r>
      <w:r w:rsidRPr="00EE450D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i</w:t>
      </w:r>
      <w:r w:rsidRPr="00EE450D">
        <w:rPr>
          <w:rStyle w:val="FontStyle39"/>
          <w:b/>
          <w:sz w:val="24"/>
          <w:szCs w:val="24"/>
        </w:rPr>
        <w:t>)</w:t>
      </w:r>
      <w:r w:rsidRPr="00EE450D">
        <w:rPr>
          <w:rStyle w:val="FontStyle42"/>
          <w:spacing w:val="0"/>
          <w:sz w:val="24"/>
          <w:szCs w:val="24"/>
        </w:rPr>
        <w:t>=</w:t>
      </w:r>
      <w:r w:rsidRPr="00EE450D">
        <w:rPr>
          <w:rStyle w:val="FontStyle42"/>
          <w:sz w:val="24"/>
          <w:szCs w:val="24"/>
        </w:rPr>
        <w:t xml:space="preserve"> </w:t>
      </w:r>
      <w:proofErr w:type="gramStart"/>
      <w:r w:rsidRPr="00EE450D">
        <w:rPr>
          <w:rStyle w:val="FontStyle42"/>
          <w:spacing w:val="0"/>
          <w:sz w:val="24"/>
          <w:szCs w:val="24"/>
        </w:rPr>
        <w:t>КР</w:t>
      </w:r>
      <w:proofErr w:type="gramEnd"/>
      <w:r w:rsidR="00EB5C99" w:rsidRPr="00EE450D">
        <w:rPr>
          <w:rStyle w:val="FontStyle42"/>
          <w:sz w:val="24"/>
          <w:szCs w:val="24"/>
          <w:vertAlign w:val="subscript"/>
        </w:rPr>
        <w:t xml:space="preserve"> ЗП</w:t>
      </w:r>
      <w:r w:rsidR="00EB5C99" w:rsidRPr="00EE450D">
        <w:rPr>
          <w:rStyle w:val="FontStyle42"/>
          <w:sz w:val="24"/>
          <w:szCs w:val="24"/>
          <w:vertAlign w:val="superscript"/>
        </w:rPr>
        <w:t>201</w:t>
      </w:r>
      <w:r w:rsidR="00F146AB" w:rsidRPr="00EE450D">
        <w:rPr>
          <w:rStyle w:val="FontStyle42"/>
          <w:sz w:val="24"/>
          <w:szCs w:val="24"/>
          <w:vertAlign w:val="superscript"/>
        </w:rPr>
        <w:t>7</w:t>
      </w:r>
      <w:r w:rsidRPr="00EE450D">
        <w:rPr>
          <w:rStyle w:val="FontStyle42"/>
          <w:i w:val="0"/>
          <w:spacing w:val="0"/>
          <w:sz w:val="24"/>
          <w:szCs w:val="24"/>
          <w:vertAlign w:val="subscript"/>
        </w:rPr>
        <w:t xml:space="preserve"> </w:t>
      </w:r>
      <w:r w:rsidR="00EB5C99" w:rsidRPr="001619B4">
        <w:rPr>
          <w:rStyle w:val="FontStyle42"/>
          <w:i w:val="0"/>
          <w:spacing w:val="0"/>
          <w:sz w:val="24"/>
          <w:szCs w:val="24"/>
        </w:rPr>
        <w:t>–</w:t>
      </w:r>
      <w:r w:rsidRPr="00EE450D">
        <w:rPr>
          <w:rStyle w:val="FontStyle42"/>
          <w:i w:val="0"/>
          <w:spacing w:val="0"/>
          <w:sz w:val="24"/>
          <w:szCs w:val="24"/>
          <w:vertAlign w:val="subscript"/>
        </w:rPr>
        <w:t xml:space="preserve"> </w:t>
      </w:r>
      <w:r w:rsidRPr="00EE450D">
        <w:rPr>
          <w:rStyle w:val="FontStyle42"/>
          <w:sz w:val="24"/>
          <w:szCs w:val="24"/>
          <w:lang w:val="en-US"/>
        </w:rPr>
        <w:t>KP</w:t>
      </w:r>
      <w:r w:rsidR="00EB5C99" w:rsidRPr="00EE450D">
        <w:rPr>
          <w:rStyle w:val="FontStyle42"/>
          <w:sz w:val="24"/>
          <w:szCs w:val="24"/>
          <w:vertAlign w:val="subscript"/>
        </w:rPr>
        <w:t>ЗП</w:t>
      </w:r>
      <w:r w:rsidRPr="00EE450D">
        <w:rPr>
          <w:rStyle w:val="FontStyle42"/>
          <w:sz w:val="24"/>
          <w:szCs w:val="24"/>
          <w:vertAlign w:val="superscript"/>
        </w:rPr>
        <w:t>201</w:t>
      </w:r>
      <w:r w:rsidR="00F146AB" w:rsidRPr="00EE450D">
        <w:rPr>
          <w:rStyle w:val="FontStyle42"/>
          <w:sz w:val="24"/>
          <w:szCs w:val="24"/>
          <w:vertAlign w:val="superscript"/>
        </w:rPr>
        <w:t>6</w:t>
      </w:r>
      <w:r w:rsidR="001619B4">
        <w:rPr>
          <w:rStyle w:val="FontStyle42"/>
          <w:sz w:val="24"/>
          <w:szCs w:val="24"/>
          <w:vertAlign w:val="superscript"/>
        </w:rPr>
        <w:t xml:space="preserve"> </w:t>
      </w:r>
      <w:r w:rsidRPr="001619B4">
        <w:rPr>
          <w:rStyle w:val="FontStyle42"/>
          <w:i w:val="0"/>
          <w:sz w:val="24"/>
          <w:szCs w:val="24"/>
        </w:rPr>
        <w:t>+</w:t>
      </w:r>
      <w:r w:rsidR="001619B4">
        <w:rPr>
          <w:rStyle w:val="FontStyle42"/>
          <w:i w:val="0"/>
          <w:sz w:val="24"/>
          <w:szCs w:val="24"/>
        </w:rPr>
        <w:t xml:space="preserve"> </w:t>
      </w:r>
      <w:r w:rsidRPr="00EE450D">
        <w:rPr>
          <w:rStyle w:val="FontStyle42"/>
          <w:sz w:val="24"/>
          <w:szCs w:val="24"/>
          <w:lang w:val="en-US"/>
        </w:rPr>
        <w:t>KP</w:t>
      </w:r>
      <w:r w:rsidR="00EB5C99" w:rsidRPr="00EE450D">
        <w:rPr>
          <w:rStyle w:val="FontStyle42"/>
          <w:sz w:val="24"/>
          <w:szCs w:val="24"/>
          <w:vertAlign w:val="subscript"/>
        </w:rPr>
        <w:t xml:space="preserve"> ЗП</w:t>
      </w:r>
      <w:r w:rsidR="00EB5C99" w:rsidRPr="00EE450D">
        <w:rPr>
          <w:rStyle w:val="FontStyle42"/>
          <w:sz w:val="24"/>
          <w:szCs w:val="24"/>
          <w:vertAlign w:val="superscript"/>
        </w:rPr>
        <w:t>201</w:t>
      </w:r>
      <w:r w:rsidR="00F146AB" w:rsidRPr="00EE450D">
        <w:rPr>
          <w:rStyle w:val="FontStyle42"/>
          <w:sz w:val="24"/>
          <w:szCs w:val="24"/>
          <w:vertAlign w:val="superscript"/>
        </w:rPr>
        <w:t>8</w:t>
      </w:r>
      <w:r w:rsidRPr="00EE450D">
        <w:rPr>
          <w:rStyle w:val="FontStyle42"/>
          <w:sz w:val="24"/>
          <w:szCs w:val="24"/>
        </w:rPr>
        <w:t xml:space="preserve"> </w:t>
      </w:r>
      <w:r w:rsidR="00A770BA" w:rsidRPr="00EE450D">
        <w:rPr>
          <w:rStyle w:val="FontStyle42"/>
          <w:b w:val="0"/>
          <w:i w:val="0"/>
          <w:sz w:val="24"/>
          <w:szCs w:val="24"/>
        </w:rPr>
        <w:t>,</w:t>
      </w:r>
      <w:r w:rsidR="00A770BA" w:rsidRPr="00EE450D">
        <w:rPr>
          <w:rStyle w:val="FontStyle37"/>
          <w:sz w:val="24"/>
          <w:szCs w:val="24"/>
        </w:rPr>
        <w:t xml:space="preserve"> </w:t>
      </w:r>
      <w:r w:rsidR="00A770BA" w:rsidRPr="001619B4">
        <w:rPr>
          <w:rStyle w:val="FontStyle37"/>
          <w:rFonts w:ascii="Times New Roman" w:hAnsi="Times New Roman" w:cs="Times New Roman"/>
          <w:i w:val="0"/>
          <w:sz w:val="24"/>
          <w:szCs w:val="24"/>
        </w:rPr>
        <w:t>(1)</w:t>
      </w:r>
      <w:r w:rsidR="006E428A" w:rsidRPr="006E428A">
        <w:rPr>
          <w:rFonts w:ascii="Times New Roman" w:hAnsi="Times New Roman" w:cs="Times New Roman"/>
        </w:rPr>
        <w:t xml:space="preserve"> </w:t>
      </w:r>
      <w:r w:rsidR="006E428A" w:rsidRPr="00E43561">
        <w:rPr>
          <w:rFonts w:ascii="Times New Roman" w:hAnsi="Times New Roman" w:cs="Times New Roman"/>
        </w:rPr>
        <w:t>где:</w:t>
      </w:r>
    </w:p>
    <w:p w:rsidR="00EB5C99" w:rsidRPr="00EE450D" w:rsidRDefault="00EB5C99" w:rsidP="006E428A">
      <w:pPr>
        <w:pStyle w:val="a6"/>
        <w:jc w:val="center"/>
        <w:rPr>
          <w:rStyle w:val="FontStyle37"/>
          <w:sz w:val="24"/>
          <w:szCs w:val="24"/>
        </w:rPr>
      </w:pPr>
    </w:p>
    <w:p w:rsidR="00EB5C99" w:rsidRPr="00EE450D" w:rsidRDefault="00EB5C99" w:rsidP="00C041FD">
      <w:pPr>
        <w:pStyle w:val="a6"/>
        <w:jc w:val="center"/>
        <w:rPr>
          <w:rStyle w:val="FontStyle37"/>
          <w:sz w:val="24"/>
          <w:szCs w:val="24"/>
        </w:rPr>
      </w:pPr>
    </w:p>
    <w:p w:rsidR="00DF75F1" w:rsidRPr="00EE450D" w:rsidRDefault="00456A5D" w:rsidP="00DF75F1">
      <w:pPr>
        <w:pStyle w:val="a6"/>
        <w:ind w:hanging="567"/>
        <w:jc w:val="both"/>
        <w:rPr>
          <w:rStyle w:val="FontStyle28"/>
          <w:rFonts w:ascii="Bookman Old Style" w:hAnsi="Bookman Old Style" w:cs="Bookman Old Style"/>
          <w:bCs/>
          <w:iCs/>
          <w:spacing w:val="-10"/>
        </w:rPr>
      </w:pPr>
      <w:r w:rsidRPr="00EE450D">
        <w:rPr>
          <w:rStyle w:val="FontStyle42"/>
          <w:spacing w:val="0"/>
          <w:sz w:val="24"/>
          <w:szCs w:val="24"/>
        </w:rPr>
        <w:t xml:space="preserve">   </w:t>
      </w:r>
      <w:r w:rsidR="00DF75F1" w:rsidRPr="00EE450D">
        <w:rPr>
          <w:rStyle w:val="FontStyle42"/>
          <w:spacing w:val="0"/>
          <w:sz w:val="24"/>
          <w:szCs w:val="24"/>
        </w:rPr>
        <w:t xml:space="preserve">  </w:t>
      </w:r>
      <w:proofErr w:type="gramStart"/>
      <w:r w:rsidR="00EB5C99" w:rsidRPr="00EE450D">
        <w:rPr>
          <w:rStyle w:val="FontStyle42"/>
          <w:spacing w:val="0"/>
          <w:sz w:val="24"/>
          <w:szCs w:val="24"/>
        </w:rPr>
        <w:t>КР</w:t>
      </w:r>
      <w:proofErr w:type="gramEnd"/>
      <w:r w:rsidR="00EB5C99" w:rsidRPr="00EE450D">
        <w:rPr>
          <w:rStyle w:val="FontStyle42"/>
          <w:sz w:val="24"/>
          <w:szCs w:val="24"/>
          <w:vertAlign w:val="subscript"/>
        </w:rPr>
        <w:t xml:space="preserve"> ЗП</w:t>
      </w:r>
      <w:r w:rsidR="00EB5C99" w:rsidRPr="00EE450D">
        <w:rPr>
          <w:rStyle w:val="FontStyle42"/>
          <w:sz w:val="24"/>
          <w:szCs w:val="24"/>
          <w:vertAlign w:val="superscript"/>
        </w:rPr>
        <w:t>201</w:t>
      </w:r>
      <w:r w:rsidR="00F146AB" w:rsidRPr="00EE450D">
        <w:rPr>
          <w:rStyle w:val="FontStyle42"/>
          <w:sz w:val="24"/>
          <w:szCs w:val="24"/>
          <w:vertAlign w:val="superscript"/>
        </w:rPr>
        <w:t>7</w:t>
      </w:r>
      <w:r w:rsidR="00DF75F1" w:rsidRPr="00EE450D">
        <w:rPr>
          <w:rStyle w:val="FontStyle42"/>
          <w:b w:val="0"/>
          <w:i w:val="0"/>
          <w:sz w:val="24"/>
          <w:szCs w:val="24"/>
        </w:rPr>
        <w:t xml:space="preserve"> </w:t>
      </w:r>
      <w:r w:rsidR="00EE450D">
        <w:rPr>
          <w:rStyle w:val="FontStyle42"/>
          <w:b w:val="0"/>
          <w:i w:val="0"/>
          <w:sz w:val="24"/>
          <w:szCs w:val="24"/>
        </w:rPr>
        <w:t xml:space="preserve"> </w:t>
      </w:r>
      <w:r w:rsidR="00EE450D" w:rsidRPr="00EE450D">
        <w:rPr>
          <w:rStyle w:val="FontStyle42"/>
          <w:b w:val="0"/>
          <w:i w:val="0"/>
          <w:sz w:val="24"/>
          <w:szCs w:val="24"/>
        </w:rPr>
        <w:t>-</w:t>
      </w:r>
      <w:r w:rsidR="00DF75F1" w:rsidRPr="00EE450D">
        <w:rPr>
          <w:rStyle w:val="FontStyle42"/>
          <w:b w:val="0"/>
          <w:i w:val="0"/>
          <w:sz w:val="24"/>
          <w:szCs w:val="24"/>
        </w:rPr>
        <w:t xml:space="preserve">  </w:t>
      </w:r>
      <w:r w:rsidR="00EB5C99"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кассовые расходы на оплату труда работников </w:t>
      </w:r>
      <w:r w:rsidR="00EB5C99" w:rsidRPr="00EE450D">
        <w:rPr>
          <w:rStyle w:val="FontStyle28"/>
        </w:rPr>
        <w:t>муницип</w:t>
      </w:r>
      <w:r w:rsidR="00F146AB" w:rsidRPr="00EE450D">
        <w:rPr>
          <w:rStyle w:val="FontStyle28"/>
        </w:rPr>
        <w:t xml:space="preserve">альных учреждений </w:t>
      </w:r>
      <w:r w:rsidR="001F1386">
        <w:rPr>
          <w:rStyle w:val="FontStyle28"/>
        </w:rPr>
        <w:t>поселения</w:t>
      </w:r>
      <w:r w:rsidR="00F146AB" w:rsidRPr="00EE450D">
        <w:rPr>
          <w:rStyle w:val="FontStyle28"/>
        </w:rPr>
        <w:t xml:space="preserve"> за 201</w:t>
      </w:r>
      <w:r w:rsidR="0095010B">
        <w:rPr>
          <w:rStyle w:val="FontStyle28"/>
        </w:rPr>
        <w:t>8</w:t>
      </w:r>
      <w:r w:rsidR="00EB5C99" w:rsidRPr="00EE450D">
        <w:rPr>
          <w:rStyle w:val="FontStyle28"/>
        </w:rPr>
        <w:t xml:space="preserve"> год;</w:t>
      </w:r>
    </w:p>
    <w:p w:rsidR="00DF75F1" w:rsidRPr="00EE450D" w:rsidRDefault="00EB5C99" w:rsidP="00DF75F1">
      <w:pPr>
        <w:pStyle w:val="a6"/>
        <w:jc w:val="both"/>
        <w:rPr>
          <w:rStyle w:val="FontStyle28"/>
        </w:rPr>
      </w:pPr>
      <w:r w:rsidRPr="00EE450D">
        <w:rPr>
          <w:rStyle w:val="FontStyle42"/>
          <w:sz w:val="24"/>
          <w:szCs w:val="24"/>
          <w:lang w:val="en-US"/>
        </w:rPr>
        <w:t>KP</w:t>
      </w:r>
      <w:r w:rsidRPr="00EE450D">
        <w:rPr>
          <w:rStyle w:val="FontStyle42"/>
          <w:sz w:val="24"/>
          <w:szCs w:val="24"/>
          <w:vertAlign w:val="subscript"/>
        </w:rPr>
        <w:t>ЗП</w:t>
      </w:r>
      <w:r w:rsidRPr="00EE450D">
        <w:rPr>
          <w:rStyle w:val="FontStyle42"/>
          <w:sz w:val="24"/>
          <w:szCs w:val="24"/>
          <w:vertAlign w:val="superscript"/>
        </w:rPr>
        <w:t>201</w:t>
      </w:r>
      <w:r w:rsidR="00F146AB" w:rsidRPr="00EE450D">
        <w:rPr>
          <w:rStyle w:val="FontStyle42"/>
          <w:sz w:val="24"/>
          <w:szCs w:val="24"/>
          <w:vertAlign w:val="superscript"/>
        </w:rPr>
        <w:t>6</w:t>
      </w:r>
      <w:r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- </w:t>
      </w:r>
      <w:r w:rsidR="00DF75F1"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  </w:t>
      </w:r>
      <w:r w:rsidR="00F146AB"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кассовые расходы за 201</w:t>
      </w:r>
      <w:r w:rsidR="0095010B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8</w:t>
      </w:r>
      <w:r w:rsidR="00F146AB"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год на выплату задолженности по оплате труда работников </w:t>
      </w:r>
      <w:r w:rsidRPr="00EE450D">
        <w:rPr>
          <w:rStyle w:val="FontStyle28"/>
        </w:rPr>
        <w:t>муницип</w:t>
      </w:r>
      <w:r w:rsidR="00F146AB" w:rsidRPr="00EE450D">
        <w:rPr>
          <w:rStyle w:val="FontStyle28"/>
        </w:rPr>
        <w:t xml:space="preserve">альных учреждений </w:t>
      </w:r>
      <w:r w:rsidR="00681AF9">
        <w:rPr>
          <w:rStyle w:val="FontStyle28"/>
        </w:rPr>
        <w:t>поселения</w:t>
      </w:r>
      <w:r w:rsidR="00F146AB" w:rsidRPr="00EE450D">
        <w:rPr>
          <w:rStyle w:val="FontStyle28"/>
        </w:rPr>
        <w:t xml:space="preserve"> за 201</w:t>
      </w:r>
      <w:r w:rsidR="0095010B">
        <w:rPr>
          <w:rStyle w:val="FontStyle28"/>
        </w:rPr>
        <w:t>7</w:t>
      </w:r>
      <w:r w:rsidRPr="00EE450D">
        <w:rPr>
          <w:rStyle w:val="FontStyle28"/>
        </w:rPr>
        <w:t xml:space="preserve"> год;</w:t>
      </w:r>
    </w:p>
    <w:p w:rsidR="00DF75F1" w:rsidRPr="00681234" w:rsidRDefault="00EB5C99" w:rsidP="00DF75F1">
      <w:pPr>
        <w:pStyle w:val="a6"/>
        <w:jc w:val="both"/>
        <w:rPr>
          <w:rStyle w:val="FontStyle28"/>
        </w:rPr>
      </w:pPr>
      <w:r w:rsidRPr="00EE450D">
        <w:rPr>
          <w:rStyle w:val="FontStyle42"/>
          <w:sz w:val="24"/>
          <w:szCs w:val="24"/>
          <w:lang w:val="en-US"/>
        </w:rPr>
        <w:t>KP</w:t>
      </w:r>
      <w:r w:rsidRPr="00EE450D">
        <w:rPr>
          <w:rStyle w:val="FontStyle42"/>
          <w:sz w:val="24"/>
          <w:szCs w:val="24"/>
          <w:vertAlign w:val="subscript"/>
        </w:rPr>
        <w:t xml:space="preserve"> ЗП</w:t>
      </w:r>
      <w:r w:rsidRPr="00EE450D">
        <w:rPr>
          <w:rStyle w:val="FontStyle42"/>
          <w:sz w:val="24"/>
          <w:szCs w:val="24"/>
          <w:vertAlign w:val="superscript"/>
        </w:rPr>
        <w:t>201</w:t>
      </w:r>
      <w:r w:rsidR="00F146AB" w:rsidRPr="00EE450D">
        <w:rPr>
          <w:rStyle w:val="FontStyle42"/>
          <w:sz w:val="24"/>
          <w:szCs w:val="24"/>
          <w:vertAlign w:val="superscript"/>
        </w:rPr>
        <w:t>8</w:t>
      </w:r>
      <w:r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- </w:t>
      </w:r>
      <w:r w:rsidR="00DF75F1"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  </w:t>
      </w:r>
      <w:r w:rsidR="00F146AB"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кассовые расходы за 201</w:t>
      </w:r>
      <w:r w:rsidR="0095010B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9</w:t>
      </w:r>
      <w:r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год  на</w:t>
      </w:r>
      <w:proofErr w:type="gramEnd"/>
      <w:r w:rsidRPr="00EE450D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выплату задолженности по оплате труда работников </w:t>
      </w:r>
      <w:r w:rsidRPr="00EE450D">
        <w:rPr>
          <w:rStyle w:val="FontStyle28"/>
        </w:rPr>
        <w:t xml:space="preserve">муниципальных учреждений </w:t>
      </w:r>
      <w:r w:rsidR="00681AF9">
        <w:rPr>
          <w:rStyle w:val="FontStyle28"/>
        </w:rPr>
        <w:t>поселения</w:t>
      </w:r>
      <w:r w:rsidR="00E67838" w:rsidRPr="00EE450D">
        <w:rPr>
          <w:rStyle w:val="FontStyle28"/>
        </w:rPr>
        <w:t xml:space="preserve"> </w:t>
      </w:r>
      <w:r w:rsidR="00F146AB" w:rsidRPr="00EE450D">
        <w:rPr>
          <w:rStyle w:val="FontStyle28"/>
        </w:rPr>
        <w:t>за 201</w:t>
      </w:r>
      <w:r w:rsidR="0095010B">
        <w:rPr>
          <w:rStyle w:val="FontStyle28"/>
        </w:rPr>
        <w:t>8</w:t>
      </w:r>
      <w:r w:rsidR="00A770BA" w:rsidRPr="00EE450D">
        <w:rPr>
          <w:rStyle w:val="FontStyle28"/>
        </w:rPr>
        <w:t xml:space="preserve"> </w:t>
      </w:r>
      <w:r w:rsidRPr="00EE450D">
        <w:rPr>
          <w:rStyle w:val="FontStyle28"/>
        </w:rPr>
        <w:t>год;</w:t>
      </w:r>
    </w:p>
    <w:p w:rsidR="00E67838" w:rsidRPr="001619B4" w:rsidRDefault="00E67838" w:rsidP="0095010B">
      <w:pPr>
        <w:pStyle w:val="a6"/>
        <w:ind w:left="284"/>
        <w:jc w:val="both"/>
        <w:rPr>
          <w:rFonts w:ascii="Times New Roman" w:hAnsi="Times New Roman" w:cs="Times New Roman"/>
        </w:rPr>
      </w:pPr>
      <w:r w:rsidRPr="001619B4">
        <w:rPr>
          <w:rFonts w:ascii="Times New Roman" w:hAnsi="Times New Roman" w:cs="Times New Roman"/>
        </w:rPr>
        <w:t>2</w:t>
      </w:r>
      <w:r w:rsidR="00EE5920" w:rsidRPr="001619B4">
        <w:rPr>
          <w:rFonts w:ascii="Times New Roman" w:hAnsi="Times New Roman" w:cs="Times New Roman"/>
        </w:rPr>
        <w:t>.</w:t>
      </w:r>
      <w:r w:rsidR="00A906E4" w:rsidRPr="001619B4">
        <w:rPr>
          <w:rFonts w:ascii="Times New Roman" w:hAnsi="Times New Roman" w:cs="Times New Roman"/>
        </w:rPr>
        <w:t>2.1</w:t>
      </w:r>
      <w:r w:rsidR="005923F5" w:rsidRPr="001619B4">
        <w:rPr>
          <w:rFonts w:ascii="Times New Roman" w:hAnsi="Times New Roman" w:cs="Times New Roman"/>
        </w:rPr>
        <w:t>.</w:t>
      </w:r>
      <w:r w:rsidRPr="001619B4">
        <w:rPr>
          <w:rFonts w:ascii="Times New Roman" w:hAnsi="Times New Roman" w:cs="Times New Roman"/>
        </w:rPr>
        <w:t>2.</w:t>
      </w:r>
      <w:r w:rsidR="006604D6">
        <w:rPr>
          <w:rFonts w:ascii="Times New Roman" w:hAnsi="Times New Roman" w:cs="Times New Roman"/>
        </w:rPr>
        <w:t xml:space="preserve"> </w:t>
      </w:r>
      <w:proofErr w:type="gramStart"/>
      <w:r w:rsidRPr="001619B4">
        <w:rPr>
          <w:rFonts w:ascii="Times New Roman" w:hAnsi="Times New Roman" w:cs="Times New Roman"/>
        </w:rPr>
        <w:t xml:space="preserve">Объем бюджетных ассигнований в </w:t>
      </w:r>
      <w:r w:rsidRPr="001619B4">
        <w:rPr>
          <w:rFonts w:ascii="Times New Roman" w:hAnsi="Times New Roman" w:cs="Times New Roman"/>
          <w:i/>
        </w:rPr>
        <w:t>i</w:t>
      </w:r>
      <w:r w:rsidR="00DF75F1" w:rsidRPr="001619B4">
        <w:rPr>
          <w:rFonts w:ascii="Times New Roman" w:hAnsi="Times New Roman" w:cs="Times New Roman"/>
        </w:rPr>
        <w:t xml:space="preserve">-ом финансовом году на уплату </w:t>
      </w:r>
      <w:r w:rsidRPr="001619B4">
        <w:rPr>
          <w:rFonts w:ascii="Times New Roman" w:hAnsi="Times New Roman" w:cs="Times New Roman"/>
        </w:rPr>
        <w:t>страховых взносов в Пенсионный фонд Российской Федерации на обязательное</w:t>
      </w:r>
      <w:r w:rsidR="00DF75F1" w:rsidRPr="001619B4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>пенсионное страхование, Фонд социального страхования Российской Федерации</w:t>
      </w:r>
      <w:r w:rsidR="00681AF9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>на обязательное социальное страхование на случай временной</w:t>
      </w:r>
      <w:r w:rsidR="00681AF9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>нетрудоспособности и в связи с материнством, Федеральный фонд обязательного</w:t>
      </w:r>
      <w:r w:rsidR="00681AF9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>медицинского страхования и территориальные фонды обязательного</w:t>
      </w:r>
      <w:r w:rsidR="00681AF9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 xml:space="preserve">медицинского страхования на обязательное </w:t>
      </w:r>
      <w:r w:rsidRPr="001619B4">
        <w:rPr>
          <w:rFonts w:ascii="Times New Roman" w:hAnsi="Times New Roman" w:cs="Times New Roman"/>
        </w:rPr>
        <w:lastRenderedPageBreak/>
        <w:t>медицинское</w:t>
      </w:r>
      <w:r w:rsidR="0095010B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>страхование,</w:t>
      </w:r>
      <w:r w:rsidR="0095010B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>а также</w:t>
      </w:r>
      <w:r w:rsidR="0095010B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>страховых взносов на обязательное социальное</w:t>
      </w:r>
      <w:proofErr w:type="gramEnd"/>
      <w:r w:rsidRPr="001619B4">
        <w:rPr>
          <w:rFonts w:ascii="Times New Roman" w:hAnsi="Times New Roman" w:cs="Times New Roman"/>
        </w:rPr>
        <w:t xml:space="preserve"> страхование от несчастных</w:t>
      </w:r>
      <w:r w:rsidR="0095010B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 xml:space="preserve">случаев на производстве и профессиональных заболеваний (далее </w:t>
      </w:r>
      <w:r w:rsidR="0095010B">
        <w:rPr>
          <w:rFonts w:ascii="Times New Roman" w:hAnsi="Times New Roman" w:cs="Times New Roman"/>
        </w:rPr>
        <w:t>–</w:t>
      </w:r>
      <w:r w:rsidRPr="001619B4">
        <w:rPr>
          <w:rFonts w:ascii="Times New Roman" w:hAnsi="Times New Roman" w:cs="Times New Roman"/>
        </w:rPr>
        <w:t xml:space="preserve"> страховые</w:t>
      </w:r>
      <w:r w:rsidR="0095010B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 xml:space="preserve">взносы) </w:t>
      </w:r>
      <w:r w:rsidR="00A906E4" w:rsidRPr="001619B4">
        <w:rPr>
          <w:rStyle w:val="FontStyle39"/>
          <w:rFonts w:ascii="Bookman Old Style" w:hAnsi="Bookman Old Style"/>
          <w:b/>
          <w:sz w:val="24"/>
          <w:szCs w:val="24"/>
        </w:rPr>
        <w:t>(Б</w:t>
      </w:r>
      <w:proofErr w:type="gramStart"/>
      <w:r w:rsidR="00A906E4" w:rsidRPr="001619B4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A</w:t>
      </w:r>
      <w:proofErr w:type="gramEnd"/>
      <w:r w:rsidR="00A906E4" w:rsidRPr="001619B4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Н</w:t>
      </w:r>
      <w:r w:rsidR="00A906E4" w:rsidRPr="001619B4">
        <w:rPr>
          <w:rStyle w:val="FontStyle39"/>
          <w:rFonts w:ascii="Bookman Old Style" w:hAnsi="Bookman Old Style"/>
          <w:b/>
          <w:sz w:val="24"/>
          <w:szCs w:val="24"/>
        </w:rPr>
        <w:t>(</w:t>
      </w:r>
      <w:r w:rsidR="00A906E4" w:rsidRPr="001619B4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i</w:t>
      </w:r>
      <w:r w:rsidR="00A906E4" w:rsidRPr="001619B4">
        <w:rPr>
          <w:rStyle w:val="FontStyle39"/>
          <w:rFonts w:ascii="Bookman Old Style" w:hAnsi="Bookman Old Style"/>
          <w:b/>
          <w:sz w:val="24"/>
          <w:szCs w:val="24"/>
        </w:rPr>
        <w:t>))</w:t>
      </w:r>
      <w:r w:rsidR="00A906E4" w:rsidRPr="001619B4">
        <w:rPr>
          <w:rFonts w:ascii="Times New Roman" w:hAnsi="Times New Roman" w:cs="Times New Roman"/>
        </w:rPr>
        <w:t xml:space="preserve"> </w:t>
      </w:r>
      <w:r w:rsidRPr="001619B4">
        <w:rPr>
          <w:rFonts w:ascii="Times New Roman" w:hAnsi="Times New Roman" w:cs="Times New Roman"/>
        </w:rPr>
        <w:t xml:space="preserve">рассчитывается </w:t>
      </w:r>
      <w:r w:rsidR="00A906E4" w:rsidRPr="001619B4">
        <w:rPr>
          <w:rFonts w:ascii="Times New Roman" w:hAnsi="Times New Roman" w:cs="Times New Roman"/>
        </w:rPr>
        <w:t xml:space="preserve"> по следующей формуле</w:t>
      </w:r>
      <w:r w:rsidRPr="001619B4">
        <w:rPr>
          <w:rFonts w:ascii="Times New Roman" w:hAnsi="Times New Roman" w:cs="Times New Roman"/>
        </w:rPr>
        <w:t>:</w:t>
      </w:r>
    </w:p>
    <w:p w:rsidR="0086615F" w:rsidRPr="001619B4" w:rsidRDefault="0086615F" w:rsidP="00DF75F1">
      <w:pPr>
        <w:pStyle w:val="a6"/>
        <w:ind w:hanging="1560"/>
        <w:jc w:val="both"/>
        <w:rPr>
          <w:rFonts w:ascii="Times New Roman" w:hAnsi="Times New Roman" w:cs="Times New Roman"/>
        </w:rPr>
      </w:pPr>
    </w:p>
    <w:p w:rsidR="0086615F" w:rsidRPr="001619B4" w:rsidRDefault="0086615F" w:rsidP="0086615F">
      <w:pPr>
        <w:pStyle w:val="a6"/>
        <w:jc w:val="center"/>
        <w:rPr>
          <w:rStyle w:val="FontStyle37"/>
          <w:i w:val="0"/>
          <w:sz w:val="24"/>
          <w:szCs w:val="24"/>
        </w:rPr>
      </w:pPr>
      <w:r w:rsidRPr="001619B4">
        <w:rPr>
          <w:rStyle w:val="FontStyle39"/>
          <w:rFonts w:ascii="Bookman Old Style" w:hAnsi="Bookman Old Style"/>
          <w:b/>
          <w:sz w:val="24"/>
          <w:szCs w:val="24"/>
        </w:rPr>
        <w:t>Б</w:t>
      </w:r>
      <w:r w:rsidRPr="001619B4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A</w:t>
      </w:r>
      <w:r w:rsidRPr="001619B4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Н</w:t>
      </w:r>
      <w:r w:rsidRPr="001619B4">
        <w:rPr>
          <w:rStyle w:val="FontStyle39"/>
          <w:rFonts w:ascii="Bookman Old Style" w:hAnsi="Bookman Old Style"/>
          <w:b/>
          <w:sz w:val="24"/>
          <w:szCs w:val="24"/>
        </w:rPr>
        <w:t>(</w:t>
      </w:r>
      <w:r w:rsidRPr="001619B4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i</w:t>
      </w:r>
      <w:r w:rsidRPr="001619B4">
        <w:rPr>
          <w:rStyle w:val="FontStyle39"/>
          <w:rFonts w:ascii="Bookman Old Style" w:hAnsi="Bookman Old Style"/>
          <w:b/>
          <w:sz w:val="24"/>
          <w:szCs w:val="24"/>
        </w:rPr>
        <w:t>) =</w:t>
      </w:r>
      <w:r w:rsidRPr="001619B4">
        <w:rPr>
          <w:rStyle w:val="FontStyle42"/>
          <w:spacing w:val="0"/>
          <w:sz w:val="24"/>
          <w:szCs w:val="24"/>
        </w:rPr>
        <w:t xml:space="preserve"> </w:t>
      </w:r>
      <w:proofErr w:type="gramStart"/>
      <w:r w:rsidRPr="001619B4">
        <w:rPr>
          <w:rStyle w:val="FontStyle42"/>
          <w:spacing w:val="0"/>
          <w:sz w:val="24"/>
          <w:szCs w:val="24"/>
        </w:rPr>
        <w:t>КР</w:t>
      </w:r>
      <w:proofErr w:type="gramEnd"/>
      <w:r w:rsidRPr="001619B4">
        <w:rPr>
          <w:rStyle w:val="FontStyle42"/>
          <w:sz w:val="24"/>
          <w:szCs w:val="24"/>
          <w:vertAlign w:val="subscript"/>
        </w:rPr>
        <w:t xml:space="preserve"> Н</w:t>
      </w:r>
      <w:r w:rsidRPr="001619B4">
        <w:rPr>
          <w:rStyle w:val="FontStyle42"/>
          <w:sz w:val="24"/>
          <w:szCs w:val="24"/>
          <w:vertAlign w:val="superscript"/>
        </w:rPr>
        <w:t>201</w:t>
      </w:r>
      <w:r w:rsidR="0095010B">
        <w:rPr>
          <w:rStyle w:val="FontStyle42"/>
          <w:sz w:val="24"/>
          <w:szCs w:val="24"/>
          <w:vertAlign w:val="superscript"/>
        </w:rPr>
        <w:t>8</w:t>
      </w:r>
      <w:r w:rsidRPr="001619B4">
        <w:rPr>
          <w:rStyle w:val="FontStyle42"/>
          <w:i w:val="0"/>
          <w:spacing w:val="0"/>
          <w:sz w:val="24"/>
          <w:szCs w:val="24"/>
          <w:vertAlign w:val="subscript"/>
        </w:rPr>
        <w:t xml:space="preserve"> </w:t>
      </w:r>
      <w:r w:rsidRPr="001619B4">
        <w:rPr>
          <w:rStyle w:val="FontStyle42"/>
          <w:i w:val="0"/>
          <w:spacing w:val="0"/>
          <w:sz w:val="24"/>
          <w:szCs w:val="24"/>
        </w:rPr>
        <w:t xml:space="preserve">– </w:t>
      </w:r>
      <w:r w:rsidRPr="001619B4">
        <w:rPr>
          <w:rStyle w:val="FontStyle42"/>
          <w:sz w:val="24"/>
          <w:szCs w:val="24"/>
          <w:lang w:val="en-US"/>
        </w:rPr>
        <w:t>KP</w:t>
      </w:r>
      <w:r w:rsidRPr="001619B4">
        <w:rPr>
          <w:rStyle w:val="FontStyle42"/>
          <w:sz w:val="24"/>
          <w:szCs w:val="24"/>
          <w:vertAlign w:val="subscript"/>
        </w:rPr>
        <w:t>Н</w:t>
      </w:r>
      <w:r w:rsidRPr="001619B4">
        <w:rPr>
          <w:rStyle w:val="FontStyle42"/>
          <w:sz w:val="24"/>
          <w:szCs w:val="24"/>
          <w:vertAlign w:val="superscript"/>
        </w:rPr>
        <w:t>201</w:t>
      </w:r>
      <w:r w:rsidR="0095010B">
        <w:rPr>
          <w:rStyle w:val="FontStyle42"/>
          <w:sz w:val="24"/>
          <w:szCs w:val="24"/>
          <w:vertAlign w:val="superscript"/>
        </w:rPr>
        <w:t>7</w:t>
      </w:r>
      <w:r w:rsidR="001619B4">
        <w:rPr>
          <w:rStyle w:val="FontStyle42"/>
          <w:sz w:val="24"/>
          <w:szCs w:val="24"/>
          <w:vertAlign w:val="superscript"/>
        </w:rPr>
        <w:t xml:space="preserve"> </w:t>
      </w:r>
      <w:r w:rsidRPr="001619B4">
        <w:rPr>
          <w:rStyle w:val="FontStyle42"/>
          <w:sz w:val="24"/>
          <w:szCs w:val="24"/>
        </w:rPr>
        <w:t>+</w:t>
      </w:r>
      <w:r w:rsidR="001619B4">
        <w:rPr>
          <w:rStyle w:val="FontStyle42"/>
          <w:sz w:val="24"/>
          <w:szCs w:val="24"/>
        </w:rPr>
        <w:t xml:space="preserve"> </w:t>
      </w:r>
      <w:r w:rsidRPr="001619B4">
        <w:rPr>
          <w:rStyle w:val="FontStyle42"/>
          <w:sz w:val="24"/>
          <w:szCs w:val="24"/>
          <w:lang w:val="en-US"/>
        </w:rPr>
        <w:t>KP</w:t>
      </w:r>
      <w:r w:rsidRPr="001619B4">
        <w:rPr>
          <w:rStyle w:val="FontStyle42"/>
          <w:sz w:val="24"/>
          <w:szCs w:val="24"/>
          <w:vertAlign w:val="subscript"/>
        </w:rPr>
        <w:t xml:space="preserve"> Н</w:t>
      </w:r>
      <w:r w:rsidRPr="001619B4">
        <w:rPr>
          <w:rStyle w:val="FontStyle42"/>
          <w:sz w:val="24"/>
          <w:szCs w:val="24"/>
          <w:vertAlign w:val="superscript"/>
        </w:rPr>
        <w:t>201</w:t>
      </w:r>
      <w:r w:rsidR="0095010B">
        <w:rPr>
          <w:rStyle w:val="FontStyle42"/>
          <w:sz w:val="24"/>
          <w:szCs w:val="24"/>
          <w:vertAlign w:val="superscript"/>
        </w:rPr>
        <w:t>9</w:t>
      </w:r>
      <w:r w:rsidRPr="001619B4">
        <w:rPr>
          <w:rStyle w:val="FontStyle42"/>
          <w:sz w:val="24"/>
          <w:szCs w:val="24"/>
        </w:rPr>
        <w:t xml:space="preserve"> </w:t>
      </w:r>
      <w:r w:rsidRPr="001619B4">
        <w:rPr>
          <w:rStyle w:val="FontStyle42"/>
          <w:b w:val="0"/>
          <w:i w:val="0"/>
          <w:sz w:val="24"/>
          <w:szCs w:val="24"/>
        </w:rPr>
        <w:t>,</w:t>
      </w:r>
      <w:r w:rsidRPr="001619B4">
        <w:rPr>
          <w:rStyle w:val="FontStyle37"/>
          <w:sz w:val="24"/>
          <w:szCs w:val="24"/>
        </w:rPr>
        <w:t xml:space="preserve"> </w:t>
      </w:r>
      <w:r w:rsidRPr="001619B4">
        <w:rPr>
          <w:rStyle w:val="FontStyle37"/>
          <w:rFonts w:ascii="Times New Roman" w:hAnsi="Times New Roman" w:cs="Times New Roman"/>
          <w:i w:val="0"/>
          <w:sz w:val="24"/>
          <w:szCs w:val="24"/>
        </w:rPr>
        <w:t>(2) где:</w:t>
      </w:r>
    </w:p>
    <w:p w:rsidR="0086615F" w:rsidRPr="00EC106C" w:rsidRDefault="0086615F" w:rsidP="0086615F">
      <w:pPr>
        <w:pStyle w:val="a6"/>
        <w:jc w:val="center"/>
        <w:rPr>
          <w:rFonts w:ascii="Times New Roman" w:hAnsi="Times New Roman" w:cs="Times New Roman"/>
          <w:highlight w:val="yellow"/>
        </w:rPr>
      </w:pPr>
    </w:p>
    <w:p w:rsidR="0086615F" w:rsidRPr="002A46D4" w:rsidRDefault="0086615F" w:rsidP="00DF75F1">
      <w:pPr>
        <w:pStyle w:val="a6"/>
        <w:ind w:hanging="1560"/>
        <w:jc w:val="both"/>
        <w:rPr>
          <w:rFonts w:ascii="Times New Roman" w:hAnsi="Times New Roman" w:cs="Times New Roman"/>
        </w:rPr>
      </w:pPr>
    </w:p>
    <w:p w:rsidR="0086615F" w:rsidRPr="002A46D4" w:rsidRDefault="0086615F" w:rsidP="0086615F">
      <w:pPr>
        <w:pStyle w:val="a6"/>
        <w:ind w:hanging="567"/>
        <w:jc w:val="both"/>
        <w:rPr>
          <w:rStyle w:val="FontStyle28"/>
        </w:rPr>
      </w:pPr>
      <w:r w:rsidRPr="002A46D4">
        <w:rPr>
          <w:rStyle w:val="FontStyle42"/>
          <w:spacing w:val="0"/>
          <w:sz w:val="24"/>
          <w:szCs w:val="24"/>
        </w:rPr>
        <w:t xml:space="preserve">     </w:t>
      </w:r>
      <w:proofErr w:type="gramStart"/>
      <w:r w:rsidRPr="002A46D4">
        <w:rPr>
          <w:rStyle w:val="FontStyle42"/>
          <w:spacing w:val="0"/>
          <w:sz w:val="24"/>
          <w:szCs w:val="24"/>
        </w:rPr>
        <w:t>КР</w:t>
      </w:r>
      <w:proofErr w:type="gramEnd"/>
      <w:r w:rsidRPr="002A46D4">
        <w:rPr>
          <w:rStyle w:val="FontStyle42"/>
          <w:sz w:val="24"/>
          <w:szCs w:val="24"/>
          <w:vertAlign w:val="subscript"/>
        </w:rPr>
        <w:t xml:space="preserve"> Н</w:t>
      </w:r>
      <w:r w:rsidRPr="002A46D4">
        <w:rPr>
          <w:rStyle w:val="FontStyle42"/>
          <w:sz w:val="24"/>
          <w:szCs w:val="24"/>
          <w:vertAlign w:val="superscript"/>
        </w:rPr>
        <w:t>201</w:t>
      </w:r>
      <w:r w:rsidR="0095010B">
        <w:rPr>
          <w:rStyle w:val="FontStyle42"/>
          <w:sz w:val="24"/>
          <w:szCs w:val="24"/>
          <w:vertAlign w:val="superscript"/>
        </w:rPr>
        <w:t>8</w:t>
      </w:r>
      <w:r w:rsidRPr="002A46D4">
        <w:rPr>
          <w:rStyle w:val="FontStyle42"/>
          <w:b w:val="0"/>
          <w:i w:val="0"/>
          <w:sz w:val="24"/>
          <w:szCs w:val="24"/>
        </w:rPr>
        <w:t xml:space="preserve">-   </w:t>
      </w:r>
      <w:r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кассовые расходы на уплату страховых взносов</w:t>
      </w:r>
      <w:r w:rsidR="00EC106C" w:rsidRPr="002A46D4">
        <w:rPr>
          <w:rStyle w:val="FontStyle28"/>
        </w:rPr>
        <w:t xml:space="preserve"> за 201</w:t>
      </w:r>
      <w:r w:rsidR="0095010B">
        <w:rPr>
          <w:rStyle w:val="FontStyle28"/>
        </w:rPr>
        <w:t>8</w:t>
      </w:r>
      <w:r w:rsidRPr="002A46D4">
        <w:rPr>
          <w:rStyle w:val="FontStyle28"/>
        </w:rPr>
        <w:t xml:space="preserve"> год;</w:t>
      </w:r>
    </w:p>
    <w:p w:rsidR="0086615F" w:rsidRPr="002A46D4" w:rsidRDefault="0086615F" w:rsidP="0086615F">
      <w:pPr>
        <w:pStyle w:val="a6"/>
        <w:jc w:val="both"/>
        <w:rPr>
          <w:rStyle w:val="FontStyle28"/>
        </w:rPr>
      </w:pPr>
      <w:r w:rsidRPr="002A46D4">
        <w:rPr>
          <w:rStyle w:val="FontStyle42"/>
          <w:sz w:val="24"/>
          <w:szCs w:val="24"/>
          <w:lang w:val="en-US"/>
        </w:rPr>
        <w:t>KP</w:t>
      </w:r>
      <w:r w:rsidRPr="002A46D4">
        <w:rPr>
          <w:rStyle w:val="FontStyle42"/>
          <w:sz w:val="24"/>
          <w:szCs w:val="24"/>
          <w:vertAlign w:val="subscript"/>
        </w:rPr>
        <w:t>Н</w:t>
      </w:r>
      <w:r w:rsidRPr="002A46D4">
        <w:rPr>
          <w:rStyle w:val="FontStyle42"/>
          <w:sz w:val="24"/>
          <w:szCs w:val="24"/>
          <w:vertAlign w:val="superscript"/>
        </w:rPr>
        <w:t>201</w:t>
      </w:r>
      <w:r w:rsidR="0095010B">
        <w:rPr>
          <w:rStyle w:val="FontStyle42"/>
          <w:sz w:val="24"/>
          <w:szCs w:val="24"/>
          <w:vertAlign w:val="superscript"/>
        </w:rPr>
        <w:t>7</w:t>
      </w:r>
      <w:r w:rsidR="00EC106C"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- кассовые расходы за 201</w:t>
      </w:r>
      <w:r w:rsidR="0095010B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8</w:t>
      </w:r>
      <w:r w:rsidR="006604D6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год </w:t>
      </w:r>
      <w:r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на уплату задолженнос</w:t>
      </w:r>
      <w:r w:rsidR="00EC106C"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ти </w:t>
      </w:r>
      <w:proofErr w:type="gramStart"/>
      <w:r w:rsidR="00EC106C"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по  страховым</w:t>
      </w:r>
      <w:proofErr w:type="gramEnd"/>
      <w:r w:rsidR="00EC106C"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взносам за 201</w:t>
      </w:r>
      <w:r w:rsidR="0095010B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7</w:t>
      </w:r>
      <w:r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год</w:t>
      </w:r>
      <w:r w:rsidRPr="002A46D4">
        <w:rPr>
          <w:rStyle w:val="FontStyle28"/>
        </w:rPr>
        <w:t>;</w:t>
      </w:r>
    </w:p>
    <w:p w:rsidR="00E601F8" w:rsidRPr="00681234" w:rsidRDefault="0086615F" w:rsidP="00151885">
      <w:pPr>
        <w:pStyle w:val="a6"/>
        <w:jc w:val="both"/>
        <w:rPr>
          <w:rStyle w:val="FontStyle28"/>
        </w:rPr>
      </w:pPr>
      <w:proofErr w:type="gramStart"/>
      <w:r w:rsidRPr="002A46D4">
        <w:rPr>
          <w:rStyle w:val="FontStyle42"/>
          <w:sz w:val="24"/>
          <w:szCs w:val="24"/>
          <w:lang w:val="en-US"/>
        </w:rPr>
        <w:t>KP</w:t>
      </w:r>
      <w:r w:rsidRPr="002A46D4">
        <w:rPr>
          <w:rStyle w:val="FontStyle42"/>
          <w:sz w:val="24"/>
          <w:szCs w:val="24"/>
          <w:vertAlign w:val="subscript"/>
        </w:rPr>
        <w:t xml:space="preserve"> </w:t>
      </w:r>
      <w:r w:rsidR="00151885" w:rsidRPr="002A46D4">
        <w:rPr>
          <w:rStyle w:val="FontStyle42"/>
          <w:sz w:val="24"/>
          <w:szCs w:val="24"/>
          <w:vertAlign w:val="subscript"/>
        </w:rPr>
        <w:t>Н</w:t>
      </w:r>
      <w:r w:rsidRPr="002A46D4">
        <w:rPr>
          <w:rStyle w:val="FontStyle42"/>
          <w:sz w:val="24"/>
          <w:szCs w:val="24"/>
          <w:vertAlign w:val="superscript"/>
        </w:rPr>
        <w:t>201</w:t>
      </w:r>
      <w:r w:rsidR="0095010B">
        <w:rPr>
          <w:rStyle w:val="FontStyle42"/>
          <w:sz w:val="24"/>
          <w:szCs w:val="24"/>
          <w:vertAlign w:val="superscript"/>
        </w:rPr>
        <w:t>9</w:t>
      </w:r>
      <w:r w:rsidR="00151885"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-</w:t>
      </w:r>
      <w:r w:rsidR="00EC106C"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кассовые расходы за 201</w:t>
      </w:r>
      <w:r w:rsidR="0095010B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9</w:t>
      </w:r>
      <w:r w:rsidR="006604D6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 xml:space="preserve"> год </w:t>
      </w:r>
      <w:r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на у</w:t>
      </w:r>
      <w:r w:rsidR="00151885" w:rsidRPr="002A46D4">
        <w:rPr>
          <w:rStyle w:val="FontStyle42"/>
          <w:rFonts w:ascii="Times New Roman" w:hAnsi="Times New Roman" w:cs="Times New Roman"/>
          <w:b w:val="0"/>
          <w:i w:val="0"/>
          <w:sz w:val="24"/>
          <w:szCs w:val="24"/>
        </w:rPr>
        <w:t>плату задолженности по страховым взносам</w:t>
      </w:r>
      <w:r w:rsidR="00151885" w:rsidRPr="002A46D4">
        <w:rPr>
          <w:rStyle w:val="FontStyle28"/>
        </w:rPr>
        <w:t xml:space="preserve"> </w:t>
      </w:r>
      <w:r w:rsidR="00EC106C" w:rsidRPr="002A46D4">
        <w:rPr>
          <w:rStyle w:val="FontStyle28"/>
        </w:rPr>
        <w:t>за 201</w:t>
      </w:r>
      <w:r w:rsidR="0095010B">
        <w:rPr>
          <w:rStyle w:val="FontStyle28"/>
        </w:rPr>
        <w:t>8</w:t>
      </w:r>
      <w:r w:rsidRPr="002A46D4">
        <w:rPr>
          <w:rStyle w:val="FontStyle28"/>
        </w:rPr>
        <w:t xml:space="preserve"> год</w:t>
      </w:r>
      <w:r w:rsidR="00151885" w:rsidRPr="002A46D4">
        <w:rPr>
          <w:rStyle w:val="FontStyle28"/>
        </w:rPr>
        <w:t>.</w:t>
      </w:r>
      <w:proofErr w:type="gramEnd"/>
    </w:p>
    <w:p w:rsidR="00CD26AF" w:rsidRPr="00681234" w:rsidRDefault="00CD26AF" w:rsidP="00CD26AF">
      <w:pPr>
        <w:jc w:val="both"/>
      </w:pPr>
    </w:p>
    <w:p w:rsidR="008B0223" w:rsidRPr="00681234" w:rsidRDefault="00E601F8" w:rsidP="0095010B">
      <w:pPr>
        <w:pStyle w:val="a6"/>
        <w:ind w:left="284"/>
        <w:jc w:val="both"/>
        <w:rPr>
          <w:rFonts w:ascii="Times New Roman" w:hAnsi="Times New Roman" w:cs="Times New Roman"/>
        </w:rPr>
      </w:pPr>
      <w:r w:rsidRPr="006604D6">
        <w:rPr>
          <w:rStyle w:val="FontStyle37"/>
          <w:rFonts w:ascii="Times New Roman" w:hAnsi="Times New Roman" w:cs="Times New Roman"/>
          <w:i w:val="0"/>
          <w:sz w:val="24"/>
          <w:szCs w:val="24"/>
        </w:rPr>
        <w:t>2</w:t>
      </w:r>
      <w:r w:rsidRPr="006604D6">
        <w:rPr>
          <w:rFonts w:ascii="Times New Roman" w:hAnsi="Times New Roman" w:cs="Times New Roman"/>
        </w:rPr>
        <w:t xml:space="preserve">.2.1.3. Объем бюджетных ассигнований в </w:t>
      </w:r>
      <w:r w:rsidRPr="006604D6">
        <w:rPr>
          <w:rFonts w:ascii="Times New Roman" w:hAnsi="Times New Roman" w:cs="Times New Roman"/>
          <w:i/>
        </w:rPr>
        <w:t>i</w:t>
      </w:r>
      <w:r w:rsidRPr="006604D6">
        <w:rPr>
          <w:rFonts w:ascii="Times New Roman" w:hAnsi="Times New Roman" w:cs="Times New Roman"/>
        </w:rPr>
        <w:t>-ом финансовом году на уплату</w:t>
      </w:r>
      <w:r w:rsidRPr="006604D6">
        <w:rPr>
          <w:rFonts w:ascii="Times New Roman" w:hAnsi="Times New Roman" w:cs="Times New Roman"/>
        </w:rPr>
        <w:br/>
        <w:t>налогов,   в   качестве   объекта   налогообложения   по   которым   признается</w:t>
      </w:r>
      <w:r w:rsidRPr="006604D6">
        <w:rPr>
          <w:rFonts w:ascii="Times New Roman" w:hAnsi="Times New Roman" w:cs="Times New Roman"/>
        </w:rPr>
        <w:br/>
        <w:t xml:space="preserve">соответствующее имущество (в том числе земельные участки), и страховых платежей </w:t>
      </w:r>
      <w:r w:rsidRPr="006604D6">
        <w:rPr>
          <w:rFonts w:ascii="Bookman Old Style" w:hAnsi="Bookman Old Style" w:cs="Times New Roman"/>
          <w:b/>
        </w:rPr>
        <w:t>(</w:t>
      </w:r>
      <w:proofErr w:type="gramStart"/>
      <w:r w:rsidRPr="006604D6">
        <w:rPr>
          <w:rFonts w:ascii="Bookman Old Style" w:hAnsi="Bookman Old Style" w:cs="Times New Roman"/>
          <w:b/>
          <w:i/>
        </w:rPr>
        <w:t>Б</w:t>
      </w:r>
      <w:proofErr w:type="gramEnd"/>
      <w:r w:rsidRPr="006604D6">
        <w:rPr>
          <w:rFonts w:ascii="Bookman Old Style" w:hAnsi="Bookman Old Style" w:cs="Times New Roman"/>
          <w:b/>
          <w:i/>
        </w:rPr>
        <w:t>A</w:t>
      </w:r>
      <w:r w:rsidRPr="006604D6">
        <w:rPr>
          <w:rFonts w:ascii="Bookman Old Style" w:hAnsi="Bookman Old Style" w:cs="Times New Roman"/>
          <w:b/>
          <w:i/>
          <w:vertAlign w:val="subscript"/>
        </w:rPr>
        <w:t>HC</w:t>
      </w:r>
      <w:r w:rsidRPr="006604D6">
        <w:rPr>
          <w:rFonts w:ascii="Bookman Old Style" w:hAnsi="Bookman Old Style" w:cs="Times New Roman"/>
          <w:b/>
          <w:i/>
        </w:rPr>
        <w:t>(i))</w:t>
      </w:r>
      <w:r w:rsidRPr="006604D6">
        <w:rPr>
          <w:rFonts w:ascii="Times New Roman" w:hAnsi="Times New Roman" w:cs="Times New Roman"/>
        </w:rPr>
        <w:t xml:space="preserve"> определяется ГРБС.</w:t>
      </w:r>
    </w:p>
    <w:p w:rsidR="008B0223" w:rsidRPr="006D4193" w:rsidRDefault="008B0223" w:rsidP="0095010B">
      <w:pPr>
        <w:pStyle w:val="a6"/>
        <w:ind w:left="284"/>
        <w:jc w:val="both"/>
        <w:rPr>
          <w:rFonts w:ascii="Times New Roman" w:hAnsi="Times New Roman" w:cs="Times New Roman"/>
        </w:rPr>
      </w:pPr>
      <w:r w:rsidRPr="00E43561">
        <w:rPr>
          <w:rFonts w:ascii="Times New Roman" w:hAnsi="Times New Roman" w:cs="Times New Roman"/>
        </w:rPr>
        <w:t>2.2.1.</w:t>
      </w:r>
      <w:r w:rsidR="00681AF9">
        <w:rPr>
          <w:rFonts w:ascii="Times New Roman" w:hAnsi="Times New Roman" w:cs="Times New Roman"/>
        </w:rPr>
        <w:t>4</w:t>
      </w:r>
      <w:r w:rsidRPr="00E43561">
        <w:rPr>
          <w:rFonts w:ascii="Times New Roman" w:hAnsi="Times New Roman" w:cs="Times New Roman"/>
        </w:rPr>
        <w:t xml:space="preserve">. Объем бюджетных ассигнований в </w:t>
      </w:r>
      <w:r w:rsidRPr="00E43561">
        <w:rPr>
          <w:rFonts w:ascii="Times New Roman" w:hAnsi="Times New Roman" w:cs="Times New Roman"/>
          <w:i/>
        </w:rPr>
        <w:t>i</w:t>
      </w:r>
      <w:r w:rsidRPr="00E43561">
        <w:rPr>
          <w:rFonts w:ascii="Times New Roman" w:hAnsi="Times New Roman" w:cs="Times New Roman"/>
        </w:rPr>
        <w:t xml:space="preserve">-ом финансовом году на оплату коммунальных услуг, твердого и печного топлива рассчитывается </w:t>
      </w:r>
      <w:r w:rsidRPr="00E43561">
        <w:rPr>
          <w:rFonts w:ascii="Bookman Old Style" w:hAnsi="Bookman Old Style" w:cs="Times New Roman"/>
          <w:b/>
          <w:i/>
        </w:rPr>
        <w:t>(БА</w:t>
      </w:r>
      <w:r w:rsidRPr="00E43561">
        <w:rPr>
          <w:rFonts w:ascii="Bookman Old Style" w:hAnsi="Bookman Old Style" w:cs="Times New Roman"/>
          <w:b/>
          <w:i/>
          <w:vertAlign w:val="subscript"/>
        </w:rPr>
        <w:t>КР</w:t>
      </w:r>
      <w:r w:rsidRPr="00E43561">
        <w:rPr>
          <w:rFonts w:ascii="Bookman Old Style" w:hAnsi="Bookman Old Style" w:cs="Times New Roman"/>
          <w:b/>
          <w:i/>
        </w:rPr>
        <w:t>(i))</w:t>
      </w:r>
      <w:r w:rsidRPr="00E43561">
        <w:rPr>
          <w:rFonts w:ascii="Bookman Old Style" w:hAnsi="Bookman Old Style" w:cs="Times New Roman"/>
        </w:rPr>
        <w:t xml:space="preserve"> </w:t>
      </w:r>
      <w:r w:rsidRPr="006D4193">
        <w:rPr>
          <w:rFonts w:ascii="Times New Roman" w:hAnsi="Times New Roman" w:cs="Times New Roman"/>
        </w:rPr>
        <w:t>по следующей формуле:</w:t>
      </w:r>
    </w:p>
    <w:p w:rsidR="008B0223" w:rsidRPr="00E43561" w:rsidRDefault="008B0223" w:rsidP="00E601F8">
      <w:pPr>
        <w:pStyle w:val="a6"/>
        <w:jc w:val="both"/>
        <w:rPr>
          <w:rFonts w:ascii="Bookman Old Style" w:hAnsi="Bookman Old Style" w:cs="Times New Roman"/>
          <w:vertAlign w:val="superscript"/>
        </w:rPr>
      </w:pPr>
    </w:p>
    <w:p w:rsidR="008B0223" w:rsidRPr="00E43561" w:rsidRDefault="008B0223" w:rsidP="00E601F8">
      <w:pPr>
        <w:pStyle w:val="a6"/>
        <w:jc w:val="both"/>
        <w:rPr>
          <w:rStyle w:val="FontStyle39"/>
          <w:rFonts w:ascii="Bookman Old Style" w:hAnsi="Bookman Old Style"/>
          <w:b/>
          <w:sz w:val="24"/>
          <w:szCs w:val="24"/>
        </w:rPr>
      </w:pPr>
      <w:r w:rsidRPr="00E43561">
        <w:rPr>
          <w:rFonts w:ascii="Bookman Old Style" w:hAnsi="Bookman Old Style" w:cs="Times New Roman"/>
          <w:b/>
          <w:i/>
        </w:rPr>
        <w:t>БА</w:t>
      </w:r>
      <w:r w:rsidRPr="00E43561">
        <w:rPr>
          <w:rFonts w:ascii="Bookman Old Style" w:hAnsi="Bookman Old Style" w:cs="Times New Roman"/>
          <w:b/>
          <w:i/>
          <w:vertAlign w:val="subscript"/>
        </w:rPr>
        <w:t>КР</w:t>
      </w:r>
      <w:r w:rsidRPr="00E43561">
        <w:rPr>
          <w:rFonts w:ascii="Bookman Old Style" w:hAnsi="Bookman Old Style" w:cs="Times New Roman"/>
          <w:b/>
          <w:i/>
        </w:rPr>
        <w:t>(i</w:t>
      </w:r>
      <w:r w:rsidR="002A7DC1" w:rsidRPr="00E43561">
        <w:rPr>
          <w:rFonts w:ascii="Bookman Old Style" w:hAnsi="Bookman Old Style" w:cs="Times New Roman"/>
          <w:b/>
          <w:i/>
        </w:rPr>
        <w:t>)</w:t>
      </w:r>
      <w:r w:rsidRPr="00E43561">
        <w:rPr>
          <w:rFonts w:ascii="Bookman Old Style" w:hAnsi="Bookman Old Style" w:cs="Times New Roman"/>
          <w:b/>
          <w:i/>
        </w:rPr>
        <w:t>=</w:t>
      </w:r>
      <w:r w:rsidRPr="00E43561">
        <w:rPr>
          <w:rStyle w:val="FontStyle39"/>
          <w:b/>
          <w:iCs w:val="0"/>
          <w:spacing w:val="0"/>
          <w:sz w:val="24"/>
        </w:rPr>
        <w:t>∑</w:t>
      </w:r>
      <w:r w:rsidRPr="00E43561">
        <w:rPr>
          <w:rStyle w:val="FontStyle39"/>
          <w:b/>
          <w:iCs w:val="0"/>
          <w:spacing w:val="0"/>
          <w:sz w:val="24"/>
          <w:vertAlign w:val="subscript"/>
          <w:lang w:val="en-US"/>
        </w:rPr>
        <w:t>j</w:t>
      </w:r>
      <w:r w:rsidRPr="00E43561">
        <w:rPr>
          <w:rStyle w:val="FontStyle39"/>
          <w:b/>
          <w:iCs w:val="0"/>
          <w:spacing w:val="0"/>
          <w:sz w:val="24"/>
          <w:vertAlign w:val="subscript"/>
        </w:rPr>
        <w:t>=1</w:t>
      </w:r>
      <w:r w:rsidRPr="00E43561">
        <w:rPr>
          <w:rStyle w:val="FontStyle39"/>
          <w:b/>
          <w:iCs w:val="0"/>
          <w:spacing w:val="0"/>
          <w:sz w:val="24"/>
          <w:vertAlign w:val="superscript"/>
          <w:lang w:val="en-US"/>
        </w:rPr>
        <w:t>n</w:t>
      </w:r>
      <w:r w:rsidR="006A2235" w:rsidRPr="00E43561">
        <w:rPr>
          <w:rStyle w:val="FontStyle39"/>
          <w:b/>
          <w:i w:val="0"/>
          <w:iCs w:val="0"/>
          <w:spacing w:val="0"/>
          <w:sz w:val="24"/>
        </w:rPr>
        <w:t>(</w:t>
      </w:r>
      <w:proofErr w:type="gramStart"/>
      <w:r w:rsidR="006A2235" w:rsidRPr="00E43561">
        <w:rPr>
          <w:rStyle w:val="FontStyle39"/>
          <w:rFonts w:ascii="Bookman Old Style" w:hAnsi="Bookman Old Style"/>
          <w:b/>
          <w:iCs w:val="0"/>
          <w:spacing w:val="0"/>
          <w:sz w:val="24"/>
        </w:rPr>
        <w:t>(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</w:rPr>
        <w:t xml:space="preserve"> </w:t>
      </w:r>
      <w:proofErr w:type="gramEnd"/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KP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КР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="002A7DC1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95010B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8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 xml:space="preserve"> </w:t>
      </w:r>
      <w:r w:rsidR="006A2235" w:rsidRPr="00E43561">
        <w:rPr>
          <w:rStyle w:val="FontStyle39"/>
          <w:rFonts w:ascii="Bookman Old Style" w:hAnsi="Bookman Old Style"/>
          <w:b/>
          <w:i w:val="0"/>
          <w:sz w:val="24"/>
          <w:szCs w:val="24"/>
          <w:vertAlign w:val="superscript"/>
        </w:rPr>
        <w:t>_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</w:rPr>
        <w:t xml:space="preserve"> 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KP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КР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95010B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7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</w:rPr>
        <w:t xml:space="preserve">+ 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KP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КР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95010B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9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</w:rPr>
        <w:t xml:space="preserve">)х 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</w:t>
      </w:r>
      <w:r w:rsidR="002A7DC1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 xml:space="preserve"> </w:t>
      </w:r>
      <w:r w:rsidR="002A7DC1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="002A7DC1"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95010B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9</w:t>
      </w:r>
      <w:r w:rsidR="006A2235" w:rsidRPr="00E43561">
        <w:rPr>
          <w:rStyle w:val="FontStyle39"/>
          <w:rFonts w:ascii="Bookman Old Style" w:hAnsi="Bookman Old Style"/>
          <w:b/>
          <w:sz w:val="24"/>
          <w:szCs w:val="24"/>
        </w:rPr>
        <w:t>х</w:t>
      </w:r>
      <m:oMath>
        <m:nary>
          <m:naryPr>
            <m:chr m:val="∑"/>
            <m:limLoc m:val="undOvr"/>
            <m:ctrlPr>
              <w:rPr>
                <w:rStyle w:val="FontStyle39"/>
                <w:rFonts w:ascii="Cambria Math" w:hAnsi="Cambria Math"/>
                <w:b/>
                <w:i w:val="0"/>
                <w:iCs w:val="0"/>
                <w:sz w:val="24"/>
                <w:szCs w:val="24"/>
              </w:rPr>
            </m:ctrlPr>
          </m:naryPr>
          <m:sub>
            <m:r>
              <m:rPr>
                <m:sty m:val="bi"/>
              </m:rPr>
              <w:rPr>
                <w:rStyle w:val="FontStyle39"/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m:rPr>
                <m:sty m:val="bi"/>
              </m:rPr>
              <w:rPr>
                <w:rStyle w:val="FontStyle39"/>
                <w:rFonts w:ascii="Cambria Math" w:hAnsi="Cambria Math"/>
                <w:sz w:val="24"/>
                <w:szCs w:val="24"/>
              </w:rPr>
              <m:t>3</m:t>
            </m:r>
          </m:sup>
          <m:e>
            <m:r>
              <m:rPr>
                <m:sty m:val="bi"/>
              </m:rPr>
              <w:rPr>
                <w:rStyle w:val="FontStyle39"/>
                <w:rFonts w:ascii="Cambria Math" w:hAnsi="Cambria Math"/>
                <w:sz w:val="24"/>
                <w:szCs w:val="24"/>
              </w:rPr>
              <m:t>k</m:t>
            </m:r>
            <m:d>
              <m:dPr>
                <m:ctrlPr>
                  <w:rPr>
                    <w:rStyle w:val="FontStyle39"/>
                    <w:rFonts w:ascii="Cambria Math" w:hAnsi="Cambria Math"/>
                    <w:b/>
                    <w:i w:val="0"/>
                    <w:iCs w:val="0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Style w:val="FontStyle39"/>
                    <w:rFonts w:ascii="Cambria Math" w:hAnsi="Cambria Math"/>
                    <w:sz w:val="24"/>
                    <w:szCs w:val="24"/>
                  </w:rPr>
                  <m:t>i</m:t>
                </m:r>
              </m:e>
            </m:d>
          </m:e>
        </m:nary>
        <m:r>
          <m:rPr>
            <m:sty m:val="bi"/>
          </m:rPr>
          <w:rPr>
            <w:rStyle w:val="FontStyle39"/>
            <w:rFonts w:ascii="Cambria Math" w:hAnsi="Cambria Math"/>
            <w:sz w:val="24"/>
            <w:szCs w:val="24"/>
          </w:rPr>
          <m:t xml:space="preserve">), </m:t>
        </m:r>
        <m:d>
          <m:dPr>
            <m:ctrlPr>
              <w:rPr>
                <w:rStyle w:val="FontStyle39"/>
                <w:rFonts w:ascii="Cambria Math" w:hAnsi="Cambria Math"/>
                <w:b/>
                <w:i w:val="0"/>
                <w:iCs w:val="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Style w:val="FontStyle39"/>
                <w:rFonts w:ascii="Cambria Math" w:hAnsi="Cambria Math"/>
                <w:sz w:val="24"/>
                <w:szCs w:val="24"/>
              </w:rPr>
              <m:t>3</m:t>
            </m:r>
          </m:e>
        </m:d>
        <m:r>
          <m:rPr>
            <m:sty m:val="bi"/>
          </m:rPr>
          <w:rPr>
            <w:rStyle w:val="FontStyle39"/>
            <w:rFonts w:ascii="Cambria Math" w:hAnsi="Cambria Math"/>
            <w:sz w:val="24"/>
            <w:szCs w:val="24"/>
          </w:rPr>
          <m:t>где:</m:t>
        </m:r>
      </m:oMath>
    </w:p>
    <w:p w:rsidR="00C17742" w:rsidRPr="00E43561" w:rsidRDefault="00C17742" w:rsidP="00E601F8">
      <w:pPr>
        <w:pStyle w:val="a6"/>
        <w:jc w:val="both"/>
        <w:rPr>
          <w:rStyle w:val="FontStyle39"/>
          <w:rFonts w:ascii="Bookman Old Style" w:hAnsi="Bookman Old Style"/>
          <w:b/>
          <w:sz w:val="24"/>
          <w:szCs w:val="24"/>
        </w:rPr>
      </w:pPr>
    </w:p>
    <w:p w:rsidR="0098706E" w:rsidRPr="00E43561" w:rsidRDefault="0098706E" w:rsidP="0098706E">
      <w:pPr>
        <w:pStyle w:val="a6"/>
        <w:rPr>
          <w:rFonts w:ascii="Times New Roman" w:hAnsi="Times New Roman" w:cs="Times New Roman"/>
        </w:rPr>
      </w:pPr>
      <w:r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KP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КР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95010B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8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 xml:space="preserve">- </w:t>
      </w:r>
      <w:r w:rsidRPr="00E43561">
        <w:rPr>
          <w:rFonts w:ascii="Times New Roman" w:hAnsi="Times New Roman" w:cs="Times New Roman"/>
        </w:rPr>
        <w:t>кассовые расходы на о</w:t>
      </w:r>
      <w:r w:rsidR="002A7DC1" w:rsidRPr="00E43561">
        <w:rPr>
          <w:rFonts w:ascii="Times New Roman" w:hAnsi="Times New Roman" w:cs="Times New Roman"/>
        </w:rPr>
        <w:t>плату ресурса j –</w:t>
      </w:r>
      <w:proofErr w:type="spellStart"/>
      <w:r w:rsidR="002A7DC1" w:rsidRPr="00E43561">
        <w:rPr>
          <w:rFonts w:ascii="Times New Roman" w:hAnsi="Times New Roman" w:cs="Times New Roman"/>
        </w:rPr>
        <w:t>го</w:t>
      </w:r>
      <w:proofErr w:type="spellEnd"/>
      <w:r w:rsidR="002A7DC1" w:rsidRPr="00E43561">
        <w:rPr>
          <w:rFonts w:ascii="Times New Roman" w:hAnsi="Times New Roman" w:cs="Times New Roman"/>
        </w:rPr>
        <w:t xml:space="preserve"> вида за 201</w:t>
      </w:r>
      <w:r w:rsidR="007C0C8C">
        <w:rPr>
          <w:rFonts w:ascii="Times New Roman" w:hAnsi="Times New Roman" w:cs="Times New Roman"/>
        </w:rPr>
        <w:t>8</w:t>
      </w:r>
      <w:r w:rsidRPr="00E43561">
        <w:rPr>
          <w:rFonts w:ascii="Times New Roman" w:hAnsi="Times New Roman" w:cs="Times New Roman"/>
        </w:rPr>
        <w:t xml:space="preserve"> год;</w:t>
      </w:r>
    </w:p>
    <w:p w:rsidR="0098706E" w:rsidRPr="00E43561" w:rsidRDefault="0098706E" w:rsidP="0098706E">
      <w:pPr>
        <w:pStyle w:val="a6"/>
        <w:rPr>
          <w:rFonts w:ascii="Times New Roman" w:hAnsi="Times New Roman" w:cs="Times New Roman"/>
        </w:rPr>
      </w:pPr>
      <w:r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KP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КР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95010B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7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-</w:t>
      </w:r>
      <w:r w:rsidR="002A7DC1" w:rsidRPr="00E43561">
        <w:rPr>
          <w:rFonts w:ascii="Times New Roman" w:hAnsi="Times New Roman" w:cs="Times New Roman"/>
        </w:rPr>
        <w:t xml:space="preserve"> кассовые расходы за 201</w:t>
      </w:r>
      <w:r w:rsidR="007C0C8C">
        <w:rPr>
          <w:rFonts w:ascii="Times New Roman" w:hAnsi="Times New Roman" w:cs="Times New Roman"/>
        </w:rPr>
        <w:t>8</w:t>
      </w:r>
      <w:r w:rsidRPr="00E43561">
        <w:rPr>
          <w:rFonts w:ascii="Times New Roman" w:hAnsi="Times New Roman" w:cs="Times New Roman"/>
        </w:rPr>
        <w:t xml:space="preserve"> год на погашение задолженности по оплате ресурса </w:t>
      </w:r>
      <w:r w:rsidRPr="00E43561">
        <w:rPr>
          <w:rFonts w:ascii="Times New Roman" w:hAnsi="Times New Roman" w:cs="Times New Roman"/>
          <w:lang w:val="en-US"/>
        </w:rPr>
        <w:t>j</w:t>
      </w:r>
      <w:r w:rsidR="002A7DC1" w:rsidRPr="00E43561">
        <w:rPr>
          <w:rFonts w:ascii="Times New Roman" w:hAnsi="Times New Roman" w:cs="Times New Roman"/>
        </w:rPr>
        <w:t xml:space="preserve">-го </w:t>
      </w:r>
      <w:proofErr w:type="gramStart"/>
      <w:r w:rsidR="002A7DC1" w:rsidRPr="00E43561">
        <w:rPr>
          <w:rFonts w:ascii="Times New Roman" w:hAnsi="Times New Roman" w:cs="Times New Roman"/>
        </w:rPr>
        <w:t>вида  за</w:t>
      </w:r>
      <w:proofErr w:type="gramEnd"/>
      <w:r w:rsidR="002A7DC1" w:rsidRPr="00E43561">
        <w:rPr>
          <w:rFonts w:ascii="Times New Roman" w:hAnsi="Times New Roman" w:cs="Times New Roman"/>
        </w:rPr>
        <w:t xml:space="preserve"> 201</w:t>
      </w:r>
      <w:r w:rsidR="007C0C8C">
        <w:rPr>
          <w:rFonts w:ascii="Times New Roman" w:hAnsi="Times New Roman" w:cs="Times New Roman"/>
        </w:rPr>
        <w:t>7</w:t>
      </w:r>
      <w:r w:rsidRPr="00E43561">
        <w:rPr>
          <w:rFonts w:ascii="Times New Roman" w:hAnsi="Times New Roman" w:cs="Times New Roman"/>
        </w:rPr>
        <w:t xml:space="preserve"> год;</w:t>
      </w:r>
    </w:p>
    <w:p w:rsidR="0098706E" w:rsidRPr="00E43561" w:rsidRDefault="0098706E" w:rsidP="0098706E">
      <w:pPr>
        <w:pStyle w:val="a6"/>
        <w:rPr>
          <w:rFonts w:ascii="Times New Roman" w:hAnsi="Times New Roman" w:cs="Times New Roman"/>
        </w:rPr>
      </w:pPr>
      <w:r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KP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bscript"/>
        </w:rPr>
        <w:t>КР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95010B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9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-</w:t>
      </w:r>
      <w:r w:rsidR="002A7DC1" w:rsidRPr="00E43561">
        <w:rPr>
          <w:rFonts w:ascii="Times New Roman" w:hAnsi="Times New Roman" w:cs="Times New Roman"/>
        </w:rPr>
        <w:t xml:space="preserve"> кассовые расходы за 201</w:t>
      </w:r>
      <w:r w:rsidR="007C0C8C">
        <w:rPr>
          <w:rFonts w:ascii="Times New Roman" w:hAnsi="Times New Roman" w:cs="Times New Roman"/>
        </w:rPr>
        <w:t>9</w:t>
      </w:r>
      <w:r w:rsidRPr="00E43561">
        <w:rPr>
          <w:rFonts w:ascii="Times New Roman" w:hAnsi="Times New Roman" w:cs="Times New Roman"/>
        </w:rPr>
        <w:t xml:space="preserve"> год на погашение задолженности по оплате ресурса </w:t>
      </w:r>
      <w:r w:rsidRPr="00E43561">
        <w:rPr>
          <w:rFonts w:ascii="Times New Roman" w:hAnsi="Times New Roman" w:cs="Times New Roman"/>
          <w:lang w:val="en-US"/>
        </w:rPr>
        <w:t>j</w:t>
      </w:r>
      <w:r w:rsidR="002A7DC1" w:rsidRPr="00E43561">
        <w:rPr>
          <w:rFonts w:ascii="Times New Roman" w:hAnsi="Times New Roman" w:cs="Times New Roman"/>
        </w:rPr>
        <w:t>-го вида</w:t>
      </w:r>
      <w:r w:rsidR="007C0C8C">
        <w:rPr>
          <w:rFonts w:ascii="Times New Roman" w:hAnsi="Times New Roman" w:cs="Times New Roman"/>
        </w:rPr>
        <w:t xml:space="preserve"> </w:t>
      </w:r>
      <w:r w:rsidR="002A7DC1" w:rsidRPr="00E43561">
        <w:rPr>
          <w:rFonts w:ascii="Times New Roman" w:hAnsi="Times New Roman" w:cs="Times New Roman"/>
        </w:rPr>
        <w:t>за 201</w:t>
      </w:r>
      <w:r w:rsidR="007C0C8C">
        <w:rPr>
          <w:rFonts w:ascii="Times New Roman" w:hAnsi="Times New Roman" w:cs="Times New Roman"/>
        </w:rPr>
        <w:t>8</w:t>
      </w:r>
      <w:r w:rsidRPr="00E43561">
        <w:rPr>
          <w:rFonts w:ascii="Times New Roman" w:hAnsi="Times New Roman" w:cs="Times New Roman"/>
        </w:rPr>
        <w:t xml:space="preserve"> год;</w:t>
      </w:r>
    </w:p>
    <w:p w:rsidR="0098706E" w:rsidRPr="00E43561" w:rsidRDefault="0098706E" w:rsidP="0098706E">
      <w:pPr>
        <w:pStyle w:val="a6"/>
        <w:rPr>
          <w:rFonts w:ascii="Times New Roman" w:hAnsi="Times New Roman" w:cs="Times New Roman"/>
        </w:rPr>
      </w:pPr>
      <w:proofErr w:type="gramStart"/>
      <w:r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</w:t>
      </w:r>
      <w:proofErr w:type="gramEnd"/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 xml:space="preserve"> 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201</w:t>
      </w:r>
      <w:r w:rsidR="007C0C8C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>9</w:t>
      </w:r>
      <w:r w:rsidRPr="00E43561">
        <w:rPr>
          <w:rStyle w:val="FontStyle39"/>
          <w:rFonts w:ascii="Bookman Old Style" w:hAnsi="Bookman Old Style"/>
          <w:b/>
          <w:sz w:val="24"/>
          <w:szCs w:val="24"/>
        </w:rPr>
        <w:t>-</w:t>
      </w:r>
      <w:r w:rsidRPr="00E43561">
        <w:rPr>
          <w:rFonts w:ascii="Times New Roman" w:hAnsi="Times New Roman" w:cs="Times New Roman"/>
        </w:rPr>
        <w:t xml:space="preserve"> среднегодовой индекс изменения тарифов (ц</w:t>
      </w:r>
      <w:r w:rsidR="002A7DC1" w:rsidRPr="00E43561">
        <w:rPr>
          <w:rFonts w:ascii="Times New Roman" w:hAnsi="Times New Roman" w:cs="Times New Roman"/>
        </w:rPr>
        <w:t>ен) на ресурс  j –</w:t>
      </w:r>
      <w:proofErr w:type="spellStart"/>
      <w:r w:rsidR="002A7DC1" w:rsidRPr="00E43561">
        <w:rPr>
          <w:rFonts w:ascii="Times New Roman" w:hAnsi="Times New Roman" w:cs="Times New Roman"/>
        </w:rPr>
        <w:t>го</w:t>
      </w:r>
      <w:proofErr w:type="spellEnd"/>
      <w:r w:rsidR="002A7DC1" w:rsidRPr="00E43561">
        <w:rPr>
          <w:rFonts w:ascii="Times New Roman" w:hAnsi="Times New Roman" w:cs="Times New Roman"/>
        </w:rPr>
        <w:t xml:space="preserve"> вида в 201</w:t>
      </w:r>
      <w:r w:rsidR="007C0C8C">
        <w:rPr>
          <w:rFonts w:ascii="Times New Roman" w:hAnsi="Times New Roman" w:cs="Times New Roman"/>
        </w:rPr>
        <w:t>9</w:t>
      </w:r>
      <w:r w:rsidRPr="00E43561">
        <w:rPr>
          <w:rFonts w:ascii="Times New Roman" w:hAnsi="Times New Roman" w:cs="Times New Roman"/>
        </w:rPr>
        <w:t xml:space="preserve"> году, предоставляемый региональной службой по тарифам Кировской области;</w:t>
      </w:r>
    </w:p>
    <w:p w:rsidR="0098706E" w:rsidRPr="00681234" w:rsidRDefault="0098706E" w:rsidP="0098706E">
      <w:pPr>
        <w:pStyle w:val="a6"/>
        <w:rPr>
          <w:rFonts w:ascii="Times New Roman" w:hAnsi="Times New Roman" w:cs="Times New Roman"/>
        </w:rPr>
      </w:pPr>
      <w:proofErr w:type="gramStart"/>
      <w:r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k</w:t>
      </w:r>
      <w:proofErr w:type="gramEnd"/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</w:rPr>
        <w:t xml:space="preserve"> </w:t>
      </w:r>
      <w:r w:rsidRPr="00E43561">
        <w:rPr>
          <w:rStyle w:val="FontStyle39"/>
          <w:rFonts w:ascii="Bookman Old Style" w:hAnsi="Bookman Old Style"/>
          <w:b/>
          <w:sz w:val="24"/>
          <w:szCs w:val="24"/>
          <w:vertAlign w:val="superscript"/>
          <w:lang w:val="en-US"/>
        </w:rPr>
        <w:t>j</w:t>
      </w:r>
      <w:r w:rsidRPr="00E43561">
        <w:rPr>
          <w:rStyle w:val="FontStyle39"/>
          <w:rFonts w:ascii="Bookman Old Style" w:hAnsi="Bookman Old Style"/>
          <w:b/>
          <w:sz w:val="24"/>
          <w:szCs w:val="24"/>
        </w:rPr>
        <w:t>(</w:t>
      </w:r>
      <w:r w:rsidRPr="00E43561">
        <w:rPr>
          <w:rStyle w:val="FontStyle39"/>
          <w:rFonts w:ascii="Bookman Old Style" w:hAnsi="Bookman Old Style"/>
          <w:b/>
          <w:sz w:val="24"/>
          <w:szCs w:val="24"/>
          <w:lang w:val="en-US"/>
        </w:rPr>
        <w:t>i</w:t>
      </w:r>
      <w:r w:rsidRPr="00E43561">
        <w:rPr>
          <w:rStyle w:val="FontStyle39"/>
          <w:rFonts w:ascii="Bookman Old Style" w:hAnsi="Bookman Old Style"/>
          <w:b/>
          <w:sz w:val="24"/>
          <w:szCs w:val="24"/>
        </w:rPr>
        <w:t>)</w:t>
      </w:r>
      <w:r w:rsidRPr="00E43561">
        <w:rPr>
          <w:rStyle w:val="FontStyle39"/>
          <w:b/>
          <w:i w:val="0"/>
          <w:sz w:val="24"/>
          <w:szCs w:val="24"/>
        </w:rPr>
        <w:t xml:space="preserve">- </w:t>
      </w:r>
      <w:r w:rsidRPr="00E43561">
        <w:rPr>
          <w:rFonts w:ascii="Times New Roman" w:hAnsi="Times New Roman" w:cs="Times New Roman"/>
        </w:rPr>
        <w:t>среднегодовой индекс изменения тарифов (цен) на ресурс  j –</w:t>
      </w:r>
      <w:proofErr w:type="spellStart"/>
      <w:r w:rsidRPr="00E43561">
        <w:rPr>
          <w:rFonts w:ascii="Times New Roman" w:hAnsi="Times New Roman" w:cs="Times New Roman"/>
        </w:rPr>
        <w:t>го</w:t>
      </w:r>
      <w:proofErr w:type="spellEnd"/>
      <w:r w:rsidRPr="00E43561">
        <w:rPr>
          <w:rFonts w:ascii="Times New Roman" w:hAnsi="Times New Roman" w:cs="Times New Roman"/>
        </w:rPr>
        <w:t xml:space="preserve"> вида в </w:t>
      </w:r>
      <w:r w:rsidR="00344C0A" w:rsidRPr="00E43561">
        <w:rPr>
          <w:rFonts w:ascii="Times New Roman" w:hAnsi="Times New Roman" w:cs="Times New Roman"/>
          <w:i/>
        </w:rPr>
        <w:t>i</w:t>
      </w:r>
      <w:r w:rsidR="00344C0A" w:rsidRPr="00E43561">
        <w:rPr>
          <w:rFonts w:ascii="Times New Roman" w:hAnsi="Times New Roman" w:cs="Times New Roman"/>
        </w:rPr>
        <w:t xml:space="preserve">-ом </w:t>
      </w:r>
      <w:r w:rsidRPr="00E43561">
        <w:rPr>
          <w:rFonts w:ascii="Times New Roman" w:hAnsi="Times New Roman" w:cs="Times New Roman"/>
        </w:rPr>
        <w:t xml:space="preserve"> финансовом году, предоставляемый региональной службой по тарифам Кировской области.</w:t>
      </w:r>
    </w:p>
    <w:p w:rsidR="00C17742" w:rsidRPr="00681234" w:rsidRDefault="00C17742" w:rsidP="00E601F8">
      <w:pPr>
        <w:pStyle w:val="a6"/>
        <w:jc w:val="both"/>
        <w:rPr>
          <w:rFonts w:ascii="Times New Roman" w:hAnsi="Times New Roman" w:cs="Times New Roman"/>
        </w:rPr>
      </w:pPr>
    </w:p>
    <w:p w:rsidR="00845365" w:rsidRDefault="004B55D9" w:rsidP="007C0C8C">
      <w:pPr>
        <w:pStyle w:val="a6"/>
        <w:tabs>
          <w:tab w:val="left" w:pos="709"/>
        </w:tabs>
        <w:ind w:left="284"/>
        <w:jc w:val="both"/>
        <w:rPr>
          <w:rFonts w:ascii="Times New Roman" w:hAnsi="Times New Roman" w:cs="Times New Roman"/>
        </w:rPr>
      </w:pPr>
      <w:r w:rsidRPr="00E43561">
        <w:rPr>
          <w:rFonts w:ascii="Times New Roman" w:hAnsi="Times New Roman" w:cs="Times New Roman"/>
        </w:rPr>
        <w:t>2.2.1.</w:t>
      </w:r>
      <w:r w:rsidR="00681AF9">
        <w:rPr>
          <w:rFonts w:ascii="Times New Roman" w:hAnsi="Times New Roman" w:cs="Times New Roman"/>
        </w:rPr>
        <w:t>5</w:t>
      </w:r>
      <w:r w:rsidRPr="00E43561">
        <w:rPr>
          <w:rFonts w:ascii="Times New Roman" w:hAnsi="Times New Roman" w:cs="Times New Roman"/>
        </w:rPr>
        <w:t xml:space="preserve">. </w:t>
      </w:r>
      <w:proofErr w:type="gramStart"/>
      <w:r w:rsidRPr="00E43561">
        <w:rPr>
          <w:rFonts w:ascii="Times New Roman" w:hAnsi="Times New Roman" w:cs="Times New Roman"/>
        </w:rPr>
        <w:t xml:space="preserve">Объемы бюджетных ассигнований в </w:t>
      </w:r>
      <w:r w:rsidRPr="00E43561">
        <w:rPr>
          <w:rFonts w:ascii="Times New Roman" w:hAnsi="Times New Roman" w:cs="Times New Roman"/>
          <w:i/>
        </w:rPr>
        <w:t>i</w:t>
      </w:r>
      <w:r w:rsidRPr="00E43561">
        <w:rPr>
          <w:rFonts w:ascii="Times New Roman" w:hAnsi="Times New Roman" w:cs="Times New Roman"/>
        </w:rPr>
        <w:t xml:space="preserve">-ом финансовом году на оплату услуг связи </w:t>
      </w:r>
      <w:r w:rsidRPr="00E43561">
        <w:rPr>
          <w:rFonts w:ascii="Bookman Old Style" w:hAnsi="Bookman Old Style" w:cs="Times New Roman"/>
          <w:b/>
          <w:i/>
        </w:rPr>
        <w:t>(БА</w:t>
      </w:r>
      <w:r w:rsidRPr="00E43561">
        <w:rPr>
          <w:rFonts w:ascii="Bookman Old Style" w:hAnsi="Bookman Old Style" w:cs="Times New Roman"/>
          <w:b/>
          <w:i/>
          <w:vertAlign w:val="subscript"/>
        </w:rPr>
        <w:t>СВ</w:t>
      </w:r>
      <w:r w:rsidRPr="00E43561">
        <w:rPr>
          <w:rFonts w:ascii="Bookman Old Style" w:hAnsi="Bookman Old Style" w:cs="Times New Roman"/>
          <w:b/>
          <w:i/>
        </w:rPr>
        <w:t>(i))</w:t>
      </w:r>
      <w:r w:rsidRPr="00E43561">
        <w:rPr>
          <w:rFonts w:ascii="Bookman Old Style" w:hAnsi="Bookman Old Style" w:cs="Times New Roman"/>
        </w:rPr>
        <w:t>,</w:t>
      </w:r>
      <w:r w:rsidRPr="00E43561">
        <w:rPr>
          <w:rFonts w:ascii="Times New Roman" w:hAnsi="Times New Roman" w:cs="Times New Roman"/>
        </w:rPr>
        <w:t xml:space="preserve"> горюче-смазочных материалов</w:t>
      </w:r>
      <w:r w:rsidRPr="00E43561">
        <w:rPr>
          <w:rFonts w:ascii="Bookman Old Style" w:hAnsi="Bookman Old Style" w:cs="Times New Roman"/>
        </w:rPr>
        <w:t xml:space="preserve"> </w:t>
      </w:r>
      <w:r w:rsidRPr="00E43561">
        <w:rPr>
          <w:rFonts w:ascii="Bookman Old Style" w:hAnsi="Bookman Old Style" w:cs="Times New Roman"/>
          <w:b/>
          <w:i/>
        </w:rPr>
        <w:t>(БА</w:t>
      </w:r>
      <w:r w:rsidRPr="00E43561">
        <w:rPr>
          <w:rFonts w:ascii="Bookman Old Style" w:hAnsi="Bookman Old Style" w:cs="Times New Roman"/>
          <w:b/>
          <w:i/>
          <w:vertAlign w:val="subscript"/>
        </w:rPr>
        <w:t>ГСМ</w:t>
      </w:r>
      <w:r w:rsidRPr="00E43561">
        <w:rPr>
          <w:rFonts w:ascii="Bookman Old Style" w:hAnsi="Bookman Old Style" w:cs="Times New Roman"/>
          <w:b/>
          <w:i/>
        </w:rPr>
        <w:t>(i</w:t>
      </w:r>
      <w:r w:rsidRPr="00E43561">
        <w:rPr>
          <w:rFonts w:ascii="Times New Roman" w:hAnsi="Times New Roman" w:cs="Times New Roman"/>
          <w:b/>
          <w:i/>
        </w:rPr>
        <w:t>))</w:t>
      </w:r>
      <w:r w:rsidRPr="00E43561">
        <w:rPr>
          <w:rFonts w:ascii="Times New Roman" w:hAnsi="Times New Roman" w:cs="Times New Roman"/>
        </w:rPr>
        <w:t xml:space="preserve">, </w:t>
      </w:r>
      <w:r w:rsidR="006E254A" w:rsidRPr="00E43561">
        <w:rPr>
          <w:rFonts w:ascii="Times New Roman" w:hAnsi="Times New Roman" w:cs="Times New Roman"/>
        </w:rPr>
        <w:t>договоров на выполнение работ,</w:t>
      </w:r>
      <w:r w:rsidR="006E254A" w:rsidRPr="00E43561">
        <w:rPr>
          <w:rFonts w:ascii="Bookman Old Style" w:hAnsi="Bookman Old Style" w:cs="Times New Roman"/>
        </w:rPr>
        <w:t xml:space="preserve"> </w:t>
      </w:r>
      <w:r w:rsidR="006E254A" w:rsidRPr="00E43561">
        <w:rPr>
          <w:rFonts w:ascii="Times New Roman" w:hAnsi="Times New Roman" w:cs="Times New Roman"/>
        </w:rPr>
        <w:t xml:space="preserve">оказание услуг по пожарной и охранной сигнализации </w:t>
      </w:r>
      <w:r w:rsidR="006E254A" w:rsidRPr="00E43561">
        <w:rPr>
          <w:rFonts w:ascii="Bookman Old Style" w:hAnsi="Bookman Old Style" w:cs="Times New Roman"/>
          <w:b/>
          <w:i/>
        </w:rPr>
        <w:t>(БА</w:t>
      </w:r>
      <w:r w:rsidR="006E254A" w:rsidRPr="00E43561">
        <w:rPr>
          <w:rFonts w:ascii="Bookman Old Style" w:hAnsi="Bookman Old Style" w:cs="Times New Roman"/>
          <w:b/>
          <w:i/>
          <w:vertAlign w:val="subscript"/>
        </w:rPr>
        <w:t>ПОС</w:t>
      </w:r>
      <w:r w:rsidR="006E254A" w:rsidRPr="00E43561">
        <w:rPr>
          <w:rFonts w:ascii="Bookman Old Style" w:hAnsi="Bookman Old Style" w:cs="Times New Roman"/>
          <w:b/>
          <w:i/>
        </w:rPr>
        <w:t>(i))</w:t>
      </w:r>
      <w:r w:rsidR="006E254A" w:rsidRPr="00E43561">
        <w:rPr>
          <w:rFonts w:ascii="Bookman Old Style" w:hAnsi="Bookman Old Style" w:cs="Times New Roman"/>
        </w:rPr>
        <w:t xml:space="preserve">, </w:t>
      </w:r>
      <w:r w:rsidR="006E254A" w:rsidRPr="00E43561">
        <w:rPr>
          <w:rFonts w:ascii="Times New Roman" w:hAnsi="Times New Roman" w:cs="Times New Roman"/>
        </w:rPr>
        <w:t xml:space="preserve">расходов, связанных с программным обеспечением </w:t>
      </w:r>
      <w:r w:rsidR="006E254A" w:rsidRPr="00E43561">
        <w:rPr>
          <w:rFonts w:ascii="Bookman Old Style" w:hAnsi="Bookman Old Style" w:cs="Times New Roman"/>
          <w:b/>
          <w:i/>
        </w:rPr>
        <w:t>(БА</w:t>
      </w:r>
      <w:r w:rsidR="006E254A" w:rsidRPr="00E43561">
        <w:rPr>
          <w:rFonts w:ascii="Bookman Old Style" w:hAnsi="Bookman Old Style" w:cs="Times New Roman"/>
          <w:b/>
          <w:i/>
          <w:vertAlign w:val="subscript"/>
        </w:rPr>
        <w:t>ПО</w:t>
      </w:r>
      <w:r w:rsidR="006E254A" w:rsidRPr="00E43561">
        <w:rPr>
          <w:rFonts w:ascii="Bookman Old Style" w:hAnsi="Bookman Old Style" w:cs="Times New Roman"/>
          <w:b/>
          <w:i/>
        </w:rPr>
        <w:t>(i))</w:t>
      </w:r>
      <w:r w:rsidR="00DA7FD9" w:rsidRPr="00E43561">
        <w:rPr>
          <w:rFonts w:ascii="Bookman Old Style" w:hAnsi="Bookman Old Style" w:cs="Times New Roman"/>
        </w:rPr>
        <w:t xml:space="preserve"> </w:t>
      </w:r>
      <w:r w:rsidR="006E254A" w:rsidRPr="00E43561">
        <w:rPr>
          <w:rFonts w:ascii="Times New Roman" w:hAnsi="Times New Roman" w:cs="Times New Roman"/>
        </w:rPr>
        <w:t xml:space="preserve">рассчитываются на уровне объема бюджетных ассигнований (плановых показателей по выплатам) по указанным направлениям по состоянию </w:t>
      </w:r>
      <w:r w:rsidR="00DA7FD9" w:rsidRPr="00E43561">
        <w:rPr>
          <w:rFonts w:ascii="Times New Roman" w:hAnsi="Times New Roman" w:cs="Times New Roman"/>
        </w:rPr>
        <w:t>на 01.07.2018</w:t>
      </w:r>
      <w:r w:rsidR="006E254A" w:rsidRPr="00E43561">
        <w:rPr>
          <w:rFonts w:ascii="Times New Roman" w:hAnsi="Times New Roman" w:cs="Times New Roman"/>
        </w:rPr>
        <w:t>.</w:t>
      </w:r>
      <w:proofErr w:type="gramEnd"/>
    </w:p>
    <w:p w:rsidR="00E601F8" w:rsidRPr="00560229" w:rsidRDefault="00845365" w:rsidP="007C0C8C">
      <w:pPr>
        <w:pStyle w:val="a6"/>
        <w:tabs>
          <w:tab w:val="left" w:pos="709"/>
        </w:tabs>
        <w:ind w:left="284"/>
        <w:jc w:val="both"/>
        <w:rPr>
          <w:rFonts w:ascii="Times New Roman" w:hAnsi="Times New Roman" w:cs="Times New Roman"/>
        </w:rPr>
      </w:pPr>
      <w:r w:rsidRPr="00E43561">
        <w:rPr>
          <w:rFonts w:ascii="Times New Roman" w:hAnsi="Times New Roman" w:cs="Times New Roman"/>
        </w:rPr>
        <w:t>2.2.1.</w:t>
      </w:r>
      <w:r w:rsidR="00681AF9">
        <w:rPr>
          <w:rFonts w:ascii="Times New Roman" w:hAnsi="Times New Roman" w:cs="Times New Roman"/>
        </w:rPr>
        <w:t>6</w:t>
      </w:r>
      <w:r w:rsidRPr="00E43561">
        <w:rPr>
          <w:rFonts w:ascii="Times New Roman" w:hAnsi="Times New Roman" w:cs="Times New Roman"/>
        </w:rPr>
        <w:t xml:space="preserve">. Объем бюджетных ассигнований </w:t>
      </w:r>
      <w:r w:rsidR="004B55D9" w:rsidRPr="00E43561">
        <w:rPr>
          <w:rFonts w:ascii="Times New Roman" w:hAnsi="Times New Roman" w:cs="Times New Roman"/>
        </w:rPr>
        <w:t xml:space="preserve"> </w:t>
      </w:r>
      <w:r w:rsidRPr="00E43561">
        <w:rPr>
          <w:rFonts w:ascii="Times New Roman" w:hAnsi="Times New Roman" w:cs="Times New Roman"/>
        </w:rPr>
        <w:t>в</w:t>
      </w:r>
      <w:r w:rsidRPr="00E43561">
        <w:rPr>
          <w:rFonts w:ascii="Times New Roman" w:hAnsi="Times New Roman" w:cs="Times New Roman"/>
          <w:i/>
        </w:rPr>
        <w:t xml:space="preserve"> </w:t>
      </w:r>
      <w:r w:rsidRPr="00E43561">
        <w:rPr>
          <w:rFonts w:ascii="Times New Roman" w:hAnsi="Times New Roman" w:cs="Times New Roman"/>
          <w:i/>
          <w:lang w:val="en-US"/>
        </w:rPr>
        <w:t>i</w:t>
      </w:r>
      <w:r w:rsidRPr="00E43561">
        <w:rPr>
          <w:rFonts w:ascii="Times New Roman" w:hAnsi="Times New Roman" w:cs="Times New Roman"/>
        </w:rPr>
        <w:t>-ом финансовом году</w:t>
      </w:r>
      <w:r w:rsidR="004B55D9" w:rsidRPr="00E43561">
        <w:rPr>
          <w:rFonts w:ascii="Times New Roman" w:hAnsi="Times New Roman" w:cs="Times New Roman"/>
        </w:rPr>
        <w:t xml:space="preserve"> </w:t>
      </w:r>
      <w:r w:rsidRPr="00E43561">
        <w:rPr>
          <w:rFonts w:ascii="Times New Roman" w:hAnsi="Times New Roman" w:cs="Times New Roman"/>
        </w:rPr>
        <w:t>на оплату договоров гражданско-правового характера по выполнению работ,</w:t>
      </w:r>
      <w:r w:rsidR="00E43561" w:rsidRPr="00E43561">
        <w:rPr>
          <w:rFonts w:ascii="Times New Roman" w:hAnsi="Times New Roman" w:cs="Times New Roman"/>
        </w:rPr>
        <w:t xml:space="preserve"> </w:t>
      </w:r>
      <w:r w:rsidRPr="00E43561">
        <w:rPr>
          <w:rFonts w:ascii="Times New Roman" w:hAnsi="Times New Roman" w:cs="Times New Roman"/>
        </w:rPr>
        <w:t xml:space="preserve">оказанию услуг лицам, не состоящим в штате учреждения </w:t>
      </w:r>
      <w:r w:rsidRPr="00E43561">
        <w:rPr>
          <w:rFonts w:ascii="Bookman Old Style" w:hAnsi="Bookman Old Style" w:cs="Times New Roman"/>
          <w:b/>
          <w:i/>
        </w:rPr>
        <w:t>(БА</w:t>
      </w:r>
      <w:r w:rsidRPr="00E43561">
        <w:rPr>
          <w:rFonts w:ascii="Bookman Old Style" w:hAnsi="Bookman Old Style" w:cs="Times New Roman"/>
          <w:b/>
          <w:i/>
          <w:vertAlign w:val="subscript"/>
        </w:rPr>
        <w:t>ГПХ</w:t>
      </w:r>
      <w:r w:rsidRPr="00E43561">
        <w:rPr>
          <w:rFonts w:ascii="Bookman Old Style" w:hAnsi="Bookman Old Style" w:cs="Times New Roman"/>
          <w:b/>
          <w:i/>
        </w:rPr>
        <w:t>(i))</w:t>
      </w:r>
      <w:r w:rsidRPr="00E43561">
        <w:rPr>
          <w:rFonts w:ascii="Bookman Old Style" w:hAnsi="Bookman Old Style" w:cs="Times New Roman"/>
        </w:rPr>
        <w:t xml:space="preserve">, </w:t>
      </w:r>
      <w:r w:rsidRPr="00E43561">
        <w:rPr>
          <w:rFonts w:ascii="Times New Roman" w:hAnsi="Times New Roman" w:cs="Times New Roman"/>
        </w:rPr>
        <w:t>рассчитывается по аналогии с подпунктами 2.2.1.1 и 2.2.1.2 настоящей Методики применительно к указанным лицам.</w:t>
      </w:r>
      <w:r w:rsidRPr="00560229">
        <w:rPr>
          <w:rFonts w:ascii="Times New Roman" w:hAnsi="Times New Roman" w:cs="Times New Roman"/>
        </w:rPr>
        <w:t xml:space="preserve"> </w:t>
      </w:r>
    </w:p>
    <w:p w:rsidR="009C66EE" w:rsidRPr="00681234" w:rsidRDefault="007C1F39" w:rsidP="00DA28AA">
      <w:pPr>
        <w:pStyle w:val="a6"/>
        <w:ind w:left="-567"/>
        <w:rPr>
          <w:rFonts w:ascii="Times New Roman" w:hAnsi="Times New Roman" w:cs="Times New Roman"/>
        </w:rPr>
      </w:pPr>
      <w:r w:rsidRPr="00681234">
        <w:rPr>
          <w:rFonts w:ascii="Times New Roman" w:hAnsi="Times New Roman" w:cs="Times New Roman"/>
        </w:rPr>
        <w:tab/>
      </w:r>
    </w:p>
    <w:p w:rsidR="000A0F94" w:rsidRPr="00E43561" w:rsidRDefault="000A0F94" w:rsidP="009C66EE">
      <w:pPr>
        <w:pStyle w:val="a6"/>
        <w:jc w:val="both"/>
        <w:rPr>
          <w:rFonts w:ascii="Times New Roman" w:hAnsi="Times New Roman" w:cs="Times New Roman"/>
        </w:rPr>
      </w:pPr>
      <w:r w:rsidRPr="00681234">
        <w:rPr>
          <w:rFonts w:ascii="Times New Roman" w:hAnsi="Times New Roman" w:cs="Times New Roman"/>
        </w:rPr>
        <w:tab/>
      </w:r>
      <w:r w:rsidRPr="00E43561">
        <w:rPr>
          <w:rFonts w:ascii="Times New Roman" w:hAnsi="Times New Roman" w:cs="Times New Roman"/>
        </w:rPr>
        <w:t xml:space="preserve">2.2.2. Объем бюджетных ассигнований в </w:t>
      </w:r>
      <w:r w:rsidRPr="00E43561">
        <w:rPr>
          <w:rFonts w:ascii="Times New Roman" w:hAnsi="Times New Roman" w:cs="Times New Roman"/>
          <w:lang w:val="en-US"/>
        </w:rPr>
        <w:t>i</w:t>
      </w:r>
      <w:r w:rsidRPr="00E43561">
        <w:rPr>
          <w:rFonts w:ascii="Times New Roman" w:hAnsi="Times New Roman" w:cs="Times New Roman"/>
        </w:rPr>
        <w:t xml:space="preserve">-ом финансовом году на обеспечение выполнения </w:t>
      </w:r>
      <w:r w:rsidR="007B6630" w:rsidRPr="00E43561">
        <w:rPr>
          <w:rFonts w:ascii="Times New Roman" w:hAnsi="Times New Roman" w:cs="Times New Roman"/>
        </w:rPr>
        <w:t xml:space="preserve">функций органов местного самоуправления </w:t>
      </w:r>
      <w:proofErr w:type="spellStart"/>
      <w:r w:rsidR="006A5877">
        <w:rPr>
          <w:rFonts w:ascii="Times New Roman" w:hAnsi="Times New Roman" w:cs="Times New Roman"/>
        </w:rPr>
        <w:t>Пушемского</w:t>
      </w:r>
      <w:proofErr w:type="spellEnd"/>
      <w:r w:rsidR="006A5877">
        <w:rPr>
          <w:rFonts w:ascii="Times New Roman" w:hAnsi="Times New Roman" w:cs="Times New Roman"/>
        </w:rPr>
        <w:t xml:space="preserve"> сельского поселения</w:t>
      </w:r>
      <w:r w:rsidR="007B6630" w:rsidRPr="00E43561">
        <w:rPr>
          <w:rFonts w:ascii="Times New Roman" w:hAnsi="Times New Roman" w:cs="Times New Roman"/>
        </w:rPr>
        <w:t xml:space="preserve"> </w:t>
      </w:r>
      <w:r w:rsidR="007B6630" w:rsidRPr="00E43561">
        <w:rPr>
          <w:rStyle w:val="FontStyle28"/>
        </w:rPr>
        <w:t>(</w:t>
      </w:r>
      <w:r w:rsidR="007B6630" w:rsidRPr="00E43561">
        <w:rPr>
          <w:rFonts w:ascii="Bookman Old Style" w:hAnsi="Bookman Old Style" w:cs="Times New Roman"/>
          <w:b/>
          <w:i/>
        </w:rPr>
        <w:t>БА</w:t>
      </w:r>
      <w:proofErr w:type="gramStart"/>
      <w:r w:rsidR="007B6630"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proofErr w:type="gramEnd"/>
      <w:r w:rsidR="007B6630" w:rsidRPr="00E43561">
        <w:rPr>
          <w:rFonts w:ascii="Bookman Old Style" w:hAnsi="Bookman Old Style" w:cs="Times New Roman"/>
          <w:b/>
          <w:i/>
          <w:vertAlign w:val="subscript"/>
        </w:rPr>
        <w:t>ОМС</w:t>
      </w:r>
      <w:r w:rsidR="007B6630" w:rsidRPr="00E43561">
        <w:rPr>
          <w:rFonts w:ascii="Bookman Old Style" w:hAnsi="Bookman Old Style" w:cs="Times New Roman"/>
          <w:b/>
          <w:i/>
        </w:rPr>
        <w:t>(i)</w:t>
      </w:r>
      <w:r w:rsidR="007B6630" w:rsidRPr="00E43561">
        <w:rPr>
          <w:rFonts w:ascii="Times New Roman" w:hAnsi="Times New Roman" w:cs="Times New Roman"/>
        </w:rPr>
        <w:t>) рассчитывается по следующей формуле:</w:t>
      </w:r>
    </w:p>
    <w:p w:rsidR="00A21744" w:rsidRPr="00E34237" w:rsidRDefault="00A21744" w:rsidP="009C66EE">
      <w:pPr>
        <w:pStyle w:val="a6"/>
        <w:jc w:val="both"/>
        <w:rPr>
          <w:rFonts w:ascii="Times New Roman" w:hAnsi="Times New Roman" w:cs="Times New Roman"/>
          <w:highlight w:val="yellow"/>
        </w:rPr>
      </w:pPr>
    </w:p>
    <w:p w:rsidR="005261A0" w:rsidRPr="00E43561" w:rsidRDefault="005261A0" w:rsidP="002F7707">
      <w:pPr>
        <w:pStyle w:val="a6"/>
        <w:jc w:val="both"/>
        <w:rPr>
          <w:rFonts w:ascii="Bookman Old Style" w:hAnsi="Bookman Old Style" w:cs="Times New Roman"/>
          <w:b/>
          <w:i/>
          <w:vertAlign w:val="subscript"/>
        </w:rPr>
      </w:pPr>
      <w:r w:rsidRPr="00E43561">
        <w:rPr>
          <w:rFonts w:ascii="Bookman Old Style" w:hAnsi="Bookman Old Style" w:cs="Times New Roman"/>
          <w:b/>
          <w:i/>
        </w:rPr>
        <w:t>БА</w:t>
      </w:r>
      <w:r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r w:rsidRPr="00E43561">
        <w:rPr>
          <w:rFonts w:ascii="Bookman Old Style" w:hAnsi="Bookman Old Style" w:cs="Times New Roman"/>
          <w:b/>
          <w:i/>
          <w:vertAlign w:val="subscript"/>
        </w:rPr>
        <w:t>ОМС</w:t>
      </w:r>
      <w:r w:rsidRPr="00E43561">
        <w:rPr>
          <w:rFonts w:ascii="Bookman Old Style" w:hAnsi="Bookman Old Style" w:cs="Times New Roman"/>
          <w:b/>
          <w:i/>
        </w:rPr>
        <w:t>(</w:t>
      </w:r>
      <w:r w:rsidRPr="00E43561">
        <w:rPr>
          <w:rFonts w:ascii="Bookman Old Style" w:hAnsi="Bookman Old Style" w:cs="Times New Roman"/>
          <w:b/>
          <w:i/>
          <w:lang w:val="en-US"/>
        </w:rPr>
        <w:t>i</w:t>
      </w:r>
      <w:r w:rsidRPr="00E43561">
        <w:rPr>
          <w:rFonts w:ascii="Bookman Old Style" w:hAnsi="Bookman Old Style" w:cs="Times New Roman"/>
          <w:b/>
          <w:i/>
        </w:rPr>
        <w:t>)</w:t>
      </w:r>
      <w:r w:rsidRPr="00E43561">
        <w:rPr>
          <w:rFonts w:ascii="Times New Roman" w:hAnsi="Times New Roman" w:cs="Times New Roman"/>
        </w:rPr>
        <w:t>)</w:t>
      </w:r>
      <w:r w:rsidRPr="00E43561">
        <w:rPr>
          <w:rFonts w:ascii="Times New Roman" w:hAnsi="Times New Roman" w:cs="Times New Roman"/>
          <w:b/>
          <w:i/>
        </w:rPr>
        <w:t xml:space="preserve">= </w:t>
      </w:r>
      <w:r w:rsidR="00560229" w:rsidRPr="00E43561">
        <w:rPr>
          <w:rFonts w:ascii="Times New Roman" w:hAnsi="Times New Roman" w:cs="Times New Roman"/>
          <w:b/>
        </w:rPr>
        <w:t>(</w:t>
      </w:r>
      <w:r w:rsidRPr="00E43561">
        <w:rPr>
          <w:rFonts w:ascii="Bookman Old Style" w:hAnsi="Bookman Old Style" w:cs="Times New Roman"/>
          <w:b/>
          <w:i/>
          <w:lang w:val="en-US"/>
        </w:rPr>
        <w:t>H</w:t>
      </w:r>
      <w:r w:rsidRPr="00E43561">
        <w:rPr>
          <w:rFonts w:ascii="Bookman Old Style" w:hAnsi="Bookman Old Style" w:cs="Times New Roman"/>
          <w:b/>
          <w:i/>
        </w:rPr>
        <w:t xml:space="preserve"> х</w:t>
      </w:r>
      <w:r w:rsidR="00560229" w:rsidRPr="00E43561">
        <w:rPr>
          <w:rFonts w:ascii="Bookman Old Style" w:hAnsi="Bookman Old Style" w:cs="Times New Roman"/>
          <w:b/>
          <w:i/>
        </w:rPr>
        <w:t xml:space="preserve"> </w:t>
      </w:r>
      <w:proofErr w:type="gramStart"/>
      <w:r w:rsidR="00560229" w:rsidRPr="00E43561">
        <w:rPr>
          <w:rFonts w:ascii="Bookman Old Style" w:hAnsi="Bookman Old Style" w:cs="Times New Roman"/>
          <w:b/>
          <w:i/>
          <w:lang w:val="en-US"/>
        </w:rPr>
        <w:t>u</w:t>
      </w:r>
      <w:proofErr w:type="gramEnd"/>
      <w:r w:rsidR="002F7707" w:rsidRPr="00E43561">
        <w:rPr>
          <w:rFonts w:ascii="Bookman Old Style" w:hAnsi="Bookman Old Style" w:cs="Times New Roman"/>
          <w:b/>
          <w:i/>
          <w:vertAlign w:val="subscript"/>
        </w:rPr>
        <w:t>ЗП</w:t>
      </w:r>
      <w:r w:rsidR="00034AC2" w:rsidRPr="00E43561">
        <w:rPr>
          <w:rFonts w:ascii="Bookman Old Style" w:hAnsi="Bookman Old Style" w:cs="Times New Roman"/>
          <w:b/>
          <w:i/>
          <w:vertAlign w:val="subscript"/>
        </w:rPr>
        <w:t xml:space="preserve"> </w:t>
      </w:r>
      <w:r w:rsidR="002F7707" w:rsidRPr="00E43561">
        <w:rPr>
          <w:rFonts w:ascii="Bookman Old Style" w:hAnsi="Bookman Old Style" w:cs="Times New Roman"/>
          <w:b/>
          <w:i/>
        </w:rPr>
        <w:t xml:space="preserve">х </w:t>
      </w:r>
      <w:r w:rsidR="002734C3" w:rsidRPr="00E43561">
        <w:rPr>
          <w:rFonts w:ascii="Bookman Old Style" w:hAnsi="Bookman Old Style" w:cs="Times New Roman"/>
          <w:b/>
          <w:i/>
          <w:sz w:val="36"/>
          <w:szCs w:val="36"/>
        </w:rPr>
        <w:t>∑</w:t>
      </w:r>
      <w:r w:rsidR="002734C3" w:rsidRPr="00E43561">
        <w:rPr>
          <w:rStyle w:val="FontStyle39"/>
          <w:b/>
          <w:iCs w:val="0"/>
          <w:spacing w:val="0"/>
          <w:sz w:val="24"/>
        </w:rPr>
        <w:t xml:space="preserve"> </w:t>
      </w:r>
      <w:r w:rsidR="00034AC2" w:rsidRPr="00E43561">
        <w:rPr>
          <w:rStyle w:val="FontStyle39"/>
          <w:b/>
          <w:iCs w:val="0"/>
          <w:spacing w:val="0"/>
          <w:sz w:val="24"/>
          <w:vertAlign w:val="subscript"/>
          <w:lang w:val="en-US"/>
        </w:rPr>
        <w:t>i</w:t>
      </w:r>
      <w:r w:rsidR="002F7707" w:rsidRPr="00E43561">
        <w:rPr>
          <w:rStyle w:val="FontStyle39"/>
          <w:b/>
          <w:iCs w:val="0"/>
          <w:spacing w:val="0"/>
          <w:sz w:val="24"/>
          <w:vertAlign w:val="subscript"/>
        </w:rPr>
        <w:t>=1</w:t>
      </w:r>
      <w:r w:rsidR="002F7707" w:rsidRPr="00E43561">
        <w:rPr>
          <w:rFonts w:ascii="Bookman Old Style" w:hAnsi="Bookman Old Style" w:cs="Times New Roman"/>
          <w:b/>
          <w:i/>
        </w:rPr>
        <w:t xml:space="preserve"> </w:t>
      </w:r>
      <w:r w:rsidR="002F7707" w:rsidRPr="00E43561">
        <w:rPr>
          <w:rFonts w:ascii="Bookman Old Style" w:hAnsi="Bookman Old Style" w:cs="Times New Roman"/>
          <w:b/>
          <w:i/>
          <w:lang w:val="en-US"/>
        </w:rPr>
        <w:t>k</w:t>
      </w:r>
      <w:r w:rsidR="002F7707" w:rsidRPr="00E43561">
        <w:rPr>
          <w:rFonts w:ascii="Bookman Old Style" w:hAnsi="Bookman Old Style" w:cs="Times New Roman"/>
          <w:b/>
          <w:i/>
          <w:vertAlign w:val="subscript"/>
        </w:rPr>
        <w:t>ЗП</w:t>
      </w:r>
      <w:r w:rsidR="002F7707" w:rsidRPr="00E43561">
        <w:rPr>
          <w:rFonts w:ascii="Bookman Old Style" w:hAnsi="Bookman Old Style" w:cs="Times New Roman"/>
          <w:b/>
          <w:i/>
        </w:rPr>
        <w:t xml:space="preserve">(i)+ </w:t>
      </w:r>
      <w:r w:rsidR="002F7707" w:rsidRPr="00E43561">
        <w:rPr>
          <w:rFonts w:ascii="Bookman Old Style" w:hAnsi="Bookman Old Style" w:cs="Times New Roman"/>
          <w:b/>
          <w:i/>
          <w:lang w:val="en-US"/>
        </w:rPr>
        <w:t>H</w:t>
      </w:r>
      <w:r w:rsidR="002F7707" w:rsidRPr="00E43561">
        <w:rPr>
          <w:rFonts w:ascii="Bookman Old Style" w:hAnsi="Bookman Old Style" w:cs="Times New Roman"/>
          <w:b/>
          <w:i/>
        </w:rPr>
        <w:t xml:space="preserve"> х </w:t>
      </w:r>
      <w:r w:rsidR="002F7707" w:rsidRPr="00E43561">
        <w:rPr>
          <w:rFonts w:ascii="Bookman Old Style" w:hAnsi="Bookman Old Style" w:cs="Times New Roman"/>
          <w:b/>
          <w:i/>
          <w:lang w:val="en-US"/>
        </w:rPr>
        <w:t>u</w:t>
      </w:r>
      <w:proofErr w:type="spellStart"/>
      <w:r w:rsidR="002F7707" w:rsidRPr="00E43561">
        <w:rPr>
          <w:rFonts w:ascii="Bookman Old Style" w:hAnsi="Bookman Old Style" w:cs="Times New Roman"/>
          <w:i/>
        </w:rPr>
        <w:t>мз</w:t>
      </w:r>
      <w:proofErr w:type="spellEnd"/>
      <w:r w:rsidR="002F7707" w:rsidRPr="00E43561">
        <w:rPr>
          <w:rFonts w:ascii="Bookman Old Style" w:hAnsi="Bookman Old Style" w:cs="Times New Roman"/>
          <w:b/>
          <w:i/>
        </w:rPr>
        <w:t>) х</w:t>
      </w:r>
      <w:r w:rsidRPr="00E43561">
        <w:rPr>
          <w:rFonts w:ascii="Bookman Old Style" w:hAnsi="Bookman Old Style" w:cs="Times New Roman"/>
          <w:b/>
          <w:i/>
        </w:rPr>
        <w:t xml:space="preserve"> Ч</w:t>
      </w:r>
      <w:r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r w:rsidRPr="00E43561">
        <w:rPr>
          <w:rFonts w:ascii="Bookman Old Style" w:hAnsi="Bookman Old Style" w:cs="Times New Roman"/>
          <w:b/>
          <w:i/>
          <w:vertAlign w:val="subscript"/>
        </w:rPr>
        <w:t>ОМС</w:t>
      </w:r>
      <w:r w:rsidRPr="00E43561">
        <w:rPr>
          <w:rFonts w:ascii="Bookman Old Style" w:hAnsi="Bookman Old Style" w:cs="Times New Roman"/>
          <w:b/>
          <w:i/>
        </w:rPr>
        <w:t>(</w:t>
      </w:r>
      <w:r w:rsidRPr="00E43561">
        <w:rPr>
          <w:rFonts w:ascii="Bookman Old Style" w:hAnsi="Bookman Old Style" w:cs="Times New Roman"/>
          <w:b/>
          <w:i/>
          <w:lang w:val="en-US"/>
        </w:rPr>
        <w:t>i</w:t>
      </w:r>
      <w:r w:rsidRPr="00E43561">
        <w:rPr>
          <w:rFonts w:ascii="Bookman Old Style" w:hAnsi="Bookman Old Style" w:cs="Times New Roman"/>
          <w:b/>
          <w:i/>
        </w:rPr>
        <w:t>) + БА</w:t>
      </w:r>
      <w:r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r w:rsidRPr="00E43561">
        <w:rPr>
          <w:rFonts w:ascii="Bookman Old Style" w:hAnsi="Bookman Old Style" w:cs="Times New Roman"/>
          <w:b/>
          <w:i/>
          <w:vertAlign w:val="subscript"/>
        </w:rPr>
        <w:t>КР</w:t>
      </w:r>
      <w:r w:rsidRPr="00E43561">
        <w:rPr>
          <w:rFonts w:ascii="Bookman Old Style" w:hAnsi="Bookman Old Style" w:cs="Times New Roman"/>
          <w:b/>
          <w:i/>
        </w:rPr>
        <w:t>(</w:t>
      </w:r>
      <w:r w:rsidRPr="00E43561">
        <w:rPr>
          <w:rFonts w:ascii="Bookman Old Style" w:hAnsi="Bookman Old Style" w:cs="Times New Roman"/>
          <w:b/>
          <w:i/>
          <w:lang w:val="en-US"/>
        </w:rPr>
        <w:t>i</w:t>
      </w:r>
      <w:r w:rsidRPr="00E43561">
        <w:rPr>
          <w:rFonts w:ascii="Bookman Old Style" w:hAnsi="Bookman Old Style" w:cs="Times New Roman"/>
          <w:b/>
          <w:i/>
        </w:rPr>
        <w:t>) + БА</w:t>
      </w:r>
      <w:proofErr w:type="spellStart"/>
      <w:r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r w:rsidRPr="00E43561">
        <w:rPr>
          <w:rFonts w:ascii="Bookman Old Style" w:hAnsi="Bookman Old Style" w:cs="Times New Roman"/>
          <w:b/>
          <w:i/>
          <w:vertAlign w:val="subscript"/>
          <w:lang w:val="en-US"/>
        </w:rPr>
        <w:t>H</w:t>
      </w:r>
      <w:proofErr w:type="spellEnd"/>
      <w:r w:rsidRPr="00E43561">
        <w:rPr>
          <w:rFonts w:ascii="Bookman Old Style" w:hAnsi="Bookman Old Style" w:cs="Times New Roman"/>
          <w:b/>
          <w:i/>
          <w:vertAlign w:val="subscript"/>
        </w:rPr>
        <w:t>С</w:t>
      </w:r>
      <w:r w:rsidRPr="00E43561">
        <w:rPr>
          <w:rFonts w:ascii="Bookman Old Style" w:hAnsi="Bookman Old Style" w:cs="Times New Roman"/>
          <w:b/>
          <w:i/>
        </w:rPr>
        <w:t>(</w:t>
      </w:r>
      <w:r w:rsidRPr="00E43561">
        <w:rPr>
          <w:rFonts w:ascii="Bookman Old Style" w:hAnsi="Bookman Old Style" w:cs="Times New Roman"/>
          <w:b/>
          <w:i/>
          <w:lang w:val="en-US"/>
        </w:rPr>
        <w:t>i</w:t>
      </w:r>
      <w:r w:rsidRPr="00E43561">
        <w:rPr>
          <w:rFonts w:ascii="Bookman Old Style" w:hAnsi="Bookman Old Style" w:cs="Times New Roman"/>
          <w:b/>
          <w:i/>
        </w:rPr>
        <w:t>)</w:t>
      </w:r>
      <w:r w:rsidR="00A21744" w:rsidRPr="00E43561">
        <w:rPr>
          <w:rFonts w:ascii="Bookman Old Style" w:hAnsi="Bookman Old Style" w:cs="Times New Roman"/>
          <w:b/>
          <w:i/>
        </w:rPr>
        <w:t xml:space="preserve"> + С</w:t>
      </w:r>
      <w:r w:rsidR="00A21744"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r w:rsidR="00A21744" w:rsidRPr="00E43561">
        <w:rPr>
          <w:rFonts w:ascii="Bookman Old Style" w:hAnsi="Bookman Old Style" w:cs="Times New Roman"/>
          <w:b/>
          <w:i/>
        </w:rPr>
        <w:t>(</w:t>
      </w:r>
      <w:r w:rsidR="00A21744" w:rsidRPr="00E43561">
        <w:rPr>
          <w:rFonts w:ascii="Bookman Old Style" w:hAnsi="Bookman Old Style" w:cs="Times New Roman"/>
          <w:b/>
          <w:i/>
          <w:lang w:val="en-US"/>
        </w:rPr>
        <w:t>i</w:t>
      </w:r>
      <w:r w:rsidR="00A21744" w:rsidRPr="00E43561">
        <w:rPr>
          <w:rFonts w:ascii="Bookman Old Style" w:hAnsi="Bookman Old Style" w:cs="Times New Roman"/>
          <w:b/>
          <w:i/>
        </w:rPr>
        <w:t>),</w:t>
      </w:r>
      <w:r w:rsidR="00AC3150" w:rsidRPr="00E43561">
        <w:rPr>
          <w:rFonts w:ascii="Bookman Old Style" w:hAnsi="Bookman Old Style" w:cs="Times New Roman"/>
          <w:b/>
          <w:i/>
        </w:rPr>
        <w:t xml:space="preserve"> </w:t>
      </w:r>
      <w:r w:rsidRPr="00E43561">
        <w:rPr>
          <w:rFonts w:ascii="Times New Roman" w:hAnsi="Times New Roman" w:cs="Times New Roman"/>
        </w:rPr>
        <w:t>(</w:t>
      </w:r>
      <w:r w:rsidR="00A21744" w:rsidRPr="00E43561">
        <w:rPr>
          <w:rFonts w:ascii="Times New Roman" w:hAnsi="Times New Roman" w:cs="Times New Roman"/>
        </w:rPr>
        <w:t>4</w:t>
      </w:r>
      <w:r w:rsidR="00AC3150" w:rsidRPr="00E43561">
        <w:rPr>
          <w:rFonts w:ascii="Times New Roman" w:hAnsi="Times New Roman" w:cs="Times New Roman"/>
        </w:rPr>
        <w:t>) где:</w:t>
      </w:r>
    </w:p>
    <w:p w:rsidR="00AC3150" w:rsidRPr="00E43561" w:rsidRDefault="00AC3150" w:rsidP="00AC3150">
      <w:pPr>
        <w:pStyle w:val="a6"/>
        <w:jc w:val="both"/>
        <w:rPr>
          <w:rFonts w:ascii="Bookman Old Style" w:hAnsi="Bookman Old Style" w:cs="Times New Roman"/>
          <w:b/>
          <w:i/>
        </w:rPr>
      </w:pPr>
    </w:p>
    <w:p w:rsidR="005261A0" w:rsidRPr="00E43561" w:rsidRDefault="00AC3150" w:rsidP="009C66EE">
      <w:pPr>
        <w:pStyle w:val="a6"/>
        <w:jc w:val="both"/>
        <w:rPr>
          <w:rFonts w:ascii="Times New Roman" w:hAnsi="Times New Roman" w:cs="Times New Roman"/>
        </w:rPr>
      </w:pPr>
      <w:r w:rsidRPr="00E43561">
        <w:rPr>
          <w:rFonts w:ascii="Bookman Old Style" w:hAnsi="Bookman Old Style" w:cs="Times New Roman"/>
          <w:b/>
          <w:i/>
          <w:lang w:val="en-US"/>
        </w:rPr>
        <w:t>H</w:t>
      </w:r>
      <w:r w:rsidRPr="00E43561">
        <w:rPr>
          <w:rFonts w:ascii="Times New Roman" w:hAnsi="Times New Roman" w:cs="Times New Roman"/>
        </w:rPr>
        <w:t xml:space="preserve">- </w:t>
      </w:r>
      <w:proofErr w:type="gramStart"/>
      <w:r w:rsidRPr="00E43561">
        <w:rPr>
          <w:rFonts w:ascii="Times New Roman" w:hAnsi="Times New Roman" w:cs="Times New Roman"/>
        </w:rPr>
        <w:t>финансовый</w:t>
      </w:r>
      <w:proofErr w:type="gramEnd"/>
      <w:r w:rsidRPr="00E43561">
        <w:rPr>
          <w:rFonts w:ascii="Times New Roman" w:hAnsi="Times New Roman" w:cs="Times New Roman"/>
        </w:rPr>
        <w:t xml:space="preserve"> норматив на обеспечение выполнения функций органов местного самоуправления </w:t>
      </w:r>
      <w:r w:rsidR="006A5877">
        <w:rPr>
          <w:rFonts w:ascii="Times New Roman" w:hAnsi="Times New Roman" w:cs="Times New Roman"/>
        </w:rPr>
        <w:t>поселения</w:t>
      </w:r>
      <w:r w:rsidRPr="00E43561">
        <w:rPr>
          <w:rFonts w:ascii="Times New Roman" w:hAnsi="Times New Roman" w:cs="Times New Roman"/>
        </w:rPr>
        <w:t>, установленный Правительством Кировской области</w:t>
      </w:r>
      <w:r w:rsidR="00A46FB0" w:rsidRPr="00E43561">
        <w:rPr>
          <w:rFonts w:ascii="Times New Roman" w:hAnsi="Times New Roman" w:cs="Times New Roman"/>
        </w:rPr>
        <w:t xml:space="preserve"> (далее- финансовый норматив)</w:t>
      </w:r>
      <w:r w:rsidRPr="00E43561">
        <w:rPr>
          <w:rFonts w:ascii="Times New Roman" w:hAnsi="Times New Roman" w:cs="Times New Roman"/>
        </w:rPr>
        <w:t>;</w:t>
      </w:r>
    </w:p>
    <w:p w:rsidR="006D4193" w:rsidRDefault="00A46FB0" w:rsidP="009C66EE">
      <w:pPr>
        <w:pStyle w:val="a6"/>
        <w:jc w:val="both"/>
        <w:rPr>
          <w:rFonts w:ascii="Bookman Old Style" w:hAnsi="Bookman Old Style" w:cs="Times New Roman"/>
        </w:rPr>
      </w:pPr>
      <w:proofErr w:type="gramStart"/>
      <w:r w:rsidRPr="00E43561">
        <w:rPr>
          <w:rFonts w:ascii="Bookman Old Style" w:hAnsi="Bookman Old Style" w:cs="Times New Roman"/>
          <w:b/>
          <w:i/>
          <w:lang w:val="en-US"/>
        </w:rPr>
        <w:t>u</w:t>
      </w:r>
      <w:r w:rsidRPr="00E43561">
        <w:rPr>
          <w:rFonts w:ascii="Bookman Old Style" w:hAnsi="Bookman Old Style" w:cs="Times New Roman"/>
          <w:b/>
          <w:i/>
          <w:vertAlign w:val="subscript"/>
        </w:rPr>
        <w:t>ЗП</w:t>
      </w:r>
      <w:proofErr w:type="gramEnd"/>
      <w:r w:rsidRPr="00E43561">
        <w:rPr>
          <w:rFonts w:ascii="Bookman Old Style" w:hAnsi="Bookman Old Style" w:cs="Times New Roman"/>
        </w:rPr>
        <w:t xml:space="preserve"> – </w:t>
      </w:r>
      <w:r w:rsidRPr="00E43561">
        <w:rPr>
          <w:rFonts w:ascii="Times New Roman" w:hAnsi="Times New Roman" w:cs="Times New Roman"/>
        </w:rPr>
        <w:t xml:space="preserve">удельный вес расходов на оплату труда работников органов местного самоуправления </w:t>
      </w:r>
      <w:proofErr w:type="spellStart"/>
      <w:r w:rsidR="006A5877">
        <w:rPr>
          <w:rFonts w:ascii="Times New Roman" w:hAnsi="Times New Roman" w:cs="Times New Roman"/>
        </w:rPr>
        <w:t>Пушемского</w:t>
      </w:r>
      <w:proofErr w:type="spellEnd"/>
      <w:r w:rsidR="006A5877">
        <w:rPr>
          <w:rFonts w:ascii="Times New Roman" w:hAnsi="Times New Roman" w:cs="Times New Roman"/>
        </w:rPr>
        <w:t xml:space="preserve"> сельского поселения</w:t>
      </w:r>
      <w:r w:rsidRPr="00E43561">
        <w:rPr>
          <w:rFonts w:ascii="Times New Roman" w:hAnsi="Times New Roman" w:cs="Times New Roman"/>
        </w:rPr>
        <w:t xml:space="preserve"> и уплату страховых взносов в финансовом нормативе</w:t>
      </w:r>
      <w:r w:rsidRPr="00E43561">
        <w:rPr>
          <w:rFonts w:ascii="Bookman Old Style" w:hAnsi="Bookman Old Style" w:cs="Times New Roman"/>
        </w:rPr>
        <w:t>;</w:t>
      </w:r>
    </w:p>
    <w:p w:rsidR="00A46FB0" w:rsidRPr="006D4193" w:rsidRDefault="00A46FB0" w:rsidP="009C66EE">
      <w:pPr>
        <w:pStyle w:val="a6"/>
        <w:jc w:val="both"/>
        <w:rPr>
          <w:rFonts w:ascii="Bookman Old Style" w:hAnsi="Bookman Old Style" w:cs="Times New Roman"/>
        </w:rPr>
      </w:pPr>
      <w:r w:rsidRPr="00E43561">
        <w:rPr>
          <w:rFonts w:ascii="Bookman Old Style" w:hAnsi="Bookman Old Style" w:cs="Times New Roman"/>
          <w:b/>
          <w:i/>
        </w:rPr>
        <w:t xml:space="preserve"> </w:t>
      </w:r>
      <w:proofErr w:type="gramStart"/>
      <w:r w:rsidRPr="00E43561">
        <w:rPr>
          <w:rFonts w:ascii="Bookman Old Style" w:hAnsi="Bookman Old Style" w:cs="Times New Roman"/>
          <w:b/>
          <w:i/>
          <w:lang w:val="en-US"/>
        </w:rPr>
        <w:t>k</w:t>
      </w:r>
      <w:r w:rsidRPr="00E43561">
        <w:rPr>
          <w:rFonts w:ascii="Bookman Old Style" w:hAnsi="Bookman Old Style" w:cs="Times New Roman"/>
          <w:b/>
          <w:i/>
          <w:vertAlign w:val="subscript"/>
        </w:rPr>
        <w:t>ЗП</w:t>
      </w:r>
      <w:r w:rsidRPr="00E43561">
        <w:rPr>
          <w:rFonts w:ascii="Bookman Old Style" w:hAnsi="Bookman Old Style" w:cs="Times New Roman"/>
          <w:b/>
          <w:i/>
        </w:rPr>
        <w:t>(</w:t>
      </w:r>
      <w:proofErr w:type="gramEnd"/>
      <w:r w:rsidRPr="00E43561">
        <w:rPr>
          <w:rFonts w:ascii="Bookman Old Style" w:hAnsi="Bookman Old Style" w:cs="Times New Roman"/>
          <w:b/>
          <w:i/>
        </w:rPr>
        <w:t>i)</w:t>
      </w:r>
      <w:r w:rsidRPr="00E43561">
        <w:rPr>
          <w:rFonts w:ascii="Bookman Old Style" w:hAnsi="Bookman Old Style" w:cs="Times New Roman"/>
        </w:rPr>
        <w:t xml:space="preserve">- </w:t>
      </w:r>
      <w:r w:rsidRPr="00E43561">
        <w:rPr>
          <w:rFonts w:ascii="Times New Roman" w:hAnsi="Times New Roman" w:cs="Times New Roman"/>
        </w:rPr>
        <w:t xml:space="preserve">коэффициент, учитывающий повышение оплаты труда работников органов местного самоуправления в финансовом нормативе в </w:t>
      </w:r>
      <w:r w:rsidRPr="00E43561">
        <w:rPr>
          <w:rFonts w:ascii="Times New Roman" w:hAnsi="Times New Roman" w:cs="Times New Roman"/>
          <w:i/>
          <w:lang w:val="en-US"/>
        </w:rPr>
        <w:t>i</w:t>
      </w:r>
      <w:r w:rsidRPr="00E43561">
        <w:rPr>
          <w:rFonts w:ascii="Times New Roman" w:hAnsi="Times New Roman" w:cs="Times New Roman"/>
        </w:rPr>
        <w:t>-ом финансовом году;</w:t>
      </w:r>
    </w:p>
    <w:p w:rsidR="00A46FB0" w:rsidRPr="00E43561" w:rsidRDefault="00284472" w:rsidP="009C66EE">
      <w:pPr>
        <w:pStyle w:val="a6"/>
        <w:jc w:val="both"/>
        <w:rPr>
          <w:rFonts w:ascii="Times New Roman" w:hAnsi="Times New Roman" w:cs="Times New Roman"/>
        </w:rPr>
      </w:pPr>
      <w:proofErr w:type="gramStart"/>
      <w:r w:rsidRPr="00E43561">
        <w:rPr>
          <w:rFonts w:ascii="Bookman Old Style" w:hAnsi="Bookman Old Style" w:cs="Times New Roman"/>
          <w:b/>
          <w:i/>
          <w:lang w:val="en-US"/>
        </w:rPr>
        <w:t>u</w:t>
      </w:r>
      <w:proofErr w:type="spellStart"/>
      <w:r w:rsidRPr="00E43561">
        <w:rPr>
          <w:rFonts w:ascii="Bookman Old Style" w:hAnsi="Bookman Old Style" w:cs="Times New Roman"/>
          <w:i/>
        </w:rPr>
        <w:t>мз</w:t>
      </w:r>
      <w:proofErr w:type="spellEnd"/>
      <w:r w:rsidRPr="00E43561">
        <w:rPr>
          <w:rFonts w:ascii="Bookman Old Style" w:hAnsi="Bookman Old Style" w:cs="Times New Roman"/>
          <w:i/>
        </w:rPr>
        <w:t>-</w:t>
      </w:r>
      <w:proofErr w:type="gramEnd"/>
      <w:r w:rsidRPr="00E43561">
        <w:rPr>
          <w:rFonts w:ascii="Bookman Old Style" w:hAnsi="Bookman Old Style" w:cs="Times New Roman"/>
        </w:rPr>
        <w:t xml:space="preserve"> </w:t>
      </w:r>
      <w:r w:rsidRPr="00E43561">
        <w:rPr>
          <w:rFonts w:ascii="Times New Roman" w:hAnsi="Times New Roman" w:cs="Times New Roman"/>
        </w:rPr>
        <w:t>удельный вес расходов на материальные затраты работников органов местного самоуправления в финансовом нормативе;</w:t>
      </w:r>
    </w:p>
    <w:p w:rsidR="00AC3150" w:rsidRPr="00E43561" w:rsidRDefault="00AC3150" w:rsidP="009C66EE">
      <w:pPr>
        <w:pStyle w:val="a6"/>
        <w:jc w:val="both"/>
        <w:rPr>
          <w:rFonts w:ascii="Times New Roman" w:hAnsi="Times New Roman" w:cs="Times New Roman"/>
        </w:rPr>
      </w:pPr>
      <w:r w:rsidRPr="00E43561">
        <w:rPr>
          <w:rFonts w:ascii="Bookman Old Style" w:hAnsi="Bookman Old Style" w:cs="Times New Roman"/>
          <w:b/>
          <w:i/>
        </w:rPr>
        <w:t>Ч</w:t>
      </w:r>
      <w:proofErr w:type="gramStart"/>
      <w:r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proofErr w:type="gramEnd"/>
      <w:r w:rsidRPr="00E43561">
        <w:rPr>
          <w:rFonts w:ascii="Bookman Old Style" w:hAnsi="Bookman Old Style" w:cs="Times New Roman"/>
          <w:b/>
          <w:i/>
          <w:vertAlign w:val="subscript"/>
        </w:rPr>
        <w:t>ОМС</w:t>
      </w:r>
      <w:r w:rsidRPr="00E43561">
        <w:rPr>
          <w:rFonts w:ascii="Bookman Old Style" w:hAnsi="Bookman Old Style" w:cs="Times New Roman"/>
          <w:b/>
          <w:i/>
        </w:rPr>
        <w:t>(</w:t>
      </w:r>
      <w:r w:rsidRPr="00E43561">
        <w:rPr>
          <w:rFonts w:ascii="Bookman Old Style" w:hAnsi="Bookman Old Style" w:cs="Times New Roman"/>
          <w:b/>
          <w:i/>
          <w:lang w:val="en-US"/>
        </w:rPr>
        <w:t>i</w:t>
      </w:r>
      <w:r w:rsidRPr="00E43561">
        <w:rPr>
          <w:rFonts w:ascii="Bookman Old Style" w:hAnsi="Bookman Old Style" w:cs="Times New Roman"/>
          <w:b/>
          <w:i/>
        </w:rPr>
        <w:t>)</w:t>
      </w:r>
      <w:r w:rsidRPr="00E43561">
        <w:rPr>
          <w:rFonts w:ascii="Times New Roman" w:hAnsi="Times New Roman" w:cs="Times New Roman"/>
        </w:rPr>
        <w:t xml:space="preserve">- </w:t>
      </w:r>
      <w:r w:rsidR="00A20FB7" w:rsidRPr="00E43561">
        <w:rPr>
          <w:rFonts w:ascii="Times New Roman" w:hAnsi="Times New Roman" w:cs="Times New Roman"/>
        </w:rPr>
        <w:t xml:space="preserve">предельная штатная численность </w:t>
      </w:r>
      <w:r w:rsidR="00A20FB7" w:rsidRPr="00E43561">
        <w:rPr>
          <w:rFonts w:ascii="Times New Roman" w:hAnsi="Times New Roman" w:cs="Times New Roman"/>
          <w:lang w:val="en-US"/>
        </w:rPr>
        <w:t>j</w:t>
      </w:r>
      <w:r w:rsidR="00A20FB7" w:rsidRPr="00E43561">
        <w:rPr>
          <w:rFonts w:ascii="Times New Roman" w:hAnsi="Times New Roman" w:cs="Times New Roman"/>
        </w:rPr>
        <w:t xml:space="preserve">-го органа местного самоуправления </w:t>
      </w:r>
      <w:r w:rsidR="006A5877">
        <w:rPr>
          <w:rFonts w:ascii="Times New Roman" w:hAnsi="Times New Roman" w:cs="Times New Roman"/>
        </w:rPr>
        <w:t>поселения</w:t>
      </w:r>
      <w:r w:rsidR="00A20FB7" w:rsidRPr="00E43561">
        <w:rPr>
          <w:rFonts w:ascii="Times New Roman" w:hAnsi="Times New Roman" w:cs="Times New Roman"/>
        </w:rPr>
        <w:t xml:space="preserve"> в </w:t>
      </w:r>
      <w:r w:rsidR="00A20FB7" w:rsidRPr="00E43561">
        <w:rPr>
          <w:rFonts w:ascii="Times New Roman" w:hAnsi="Times New Roman" w:cs="Times New Roman"/>
          <w:i/>
          <w:lang w:val="en-US"/>
        </w:rPr>
        <w:t>i</w:t>
      </w:r>
      <w:r w:rsidR="00A20FB7" w:rsidRPr="00E43561">
        <w:rPr>
          <w:rFonts w:ascii="Times New Roman" w:hAnsi="Times New Roman" w:cs="Times New Roman"/>
        </w:rPr>
        <w:t>-ом финансовом году;</w:t>
      </w:r>
    </w:p>
    <w:p w:rsidR="00A20FB7" w:rsidRPr="00E43561" w:rsidRDefault="00A20FB7" w:rsidP="009C66EE">
      <w:pPr>
        <w:pStyle w:val="a6"/>
        <w:jc w:val="both"/>
        <w:rPr>
          <w:rFonts w:ascii="Times New Roman" w:hAnsi="Times New Roman" w:cs="Times New Roman"/>
        </w:rPr>
      </w:pPr>
      <w:r w:rsidRPr="00E43561">
        <w:rPr>
          <w:rFonts w:ascii="Bookman Old Style" w:hAnsi="Bookman Old Style" w:cs="Times New Roman"/>
          <w:b/>
          <w:i/>
        </w:rPr>
        <w:t>БА</w:t>
      </w:r>
      <w:proofErr w:type="gramStart"/>
      <w:r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proofErr w:type="gramEnd"/>
      <w:r w:rsidRPr="00E43561">
        <w:rPr>
          <w:rFonts w:ascii="Bookman Old Style" w:hAnsi="Bookman Old Style" w:cs="Times New Roman"/>
          <w:b/>
          <w:i/>
          <w:vertAlign w:val="subscript"/>
        </w:rPr>
        <w:t>КР</w:t>
      </w:r>
      <w:r w:rsidR="00560229" w:rsidRPr="00E43561">
        <w:rPr>
          <w:rFonts w:ascii="Bookman Old Style" w:hAnsi="Bookman Old Style" w:cs="Times New Roman"/>
          <w:b/>
          <w:i/>
        </w:rPr>
        <w:t>(i)</w:t>
      </w:r>
      <w:r w:rsidRPr="00E43561">
        <w:rPr>
          <w:rFonts w:ascii="Times New Roman" w:hAnsi="Times New Roman" w:cs="Times New Roman"/>
        </w:rPr>
        <w:t xml:space="preserve">- бюджетные ассигнования в </w:t>
      </w:r>
      <w:r w:rsidRPr="00E43561">
        <w:rPr>
          <w:rFonts w:ascii="Times New Roman" w:hAnsi="Times New Roman" w:cs="Times New Roman"/>
          <w:i/>
          <w:lang w:val="en-US"/>
        </w:rPr>
        <w:t>i</w:t>
      </w:r>
      <w:r w:rsidRPr="00E43561">
        <w:rPr>
          <w:rFonts w:ascii="Times New Roman" w:hAnsi="Times New Roman" w:cs="Times New Roman"/>
        </w:rPr>
        <w:t xml:space="preserve">-ом финансовом году на оплату коммунальных услуг, рассчитываемые в соответствии с подпунктом 2.2.1.5 настоящей Методики применительно к органам местного самоуправления </w:t>
      </w:r>
      <w:r w:rsidR="00FD28BC">
        <w:rPr>
          <w:rFonts w:ascii="Times New Roman" w:hAnsi="Times New Roman" w:cs="Times New Roman"/>
        </w:rPr>
        <w:t>поселения</w:t>
      </w:r>
      <w:r w:rsidRPr="00E43561">
        <w:rPr>
          <w:rFonts w:ascii="Times New Roman" w:hAnsi="Times New Roman" w:cs="Times New Roman"/>
        </w:rPr>
        <w:t xml:space="preserve"> при наличии у них соответствующих расходов;</w:t>
      </w:r>
    </w:p>
    <w:p w:rsidR="00A21744" w:rsidRPr="00E43561" w:rsidRDefault="00A20FB7" w:rsidP="009C66EE">
      <w:pPr>
        <w:pStyle w:val="a6"/>
        <w:jc w:val="both"/>
        <w:rPr>
          <w:rFonts w:ascii="Times New Roman" w:hAnsi="Times New Roman" w:cs="Times New Roman"/>
        </w:rPr>
      </w:pPr>
      <w:r w:rsidRPr="00E43561">
        <w:rPr>
          <w:rFonts w:ascii="Bookman Old Style" w:hAnsi="Bookman Old Style" w:cs="Times New Roman"/>
          <w:b/>
          <w:i/>
        </w:rPr>
        <w:t>БА</w:t>
      </w:r>
      <w:proofErr w:type="spellStart"/>
      <w:proofErr w:type="gramStart"/>
      <w:r w:rsidRPr="00E43561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r w:rsidRPr="00E43561">
        <w:rPr>
          <w:rFonts w:ascii="Bookman Old Style" w:hAnsi="Bookman Old Style" w:cs="Times New Roman"/>
          <w:b/>
          <w:i/>
          <w:vertAlign w:val="subscript"/>
          <w:lang w:val="en-US"/>
        </w:rPr>
        <w:t>H</w:t>
      </w:r>
      <w:proofErr w:type="spellEnd"/>
      <w:proofErr w:type="gramEnd"/>
      <w:r w:rsidRPr="00E43561">
        <w:rPr>
          <w:rFonts w:ascii="Bookman Old Style" w:hAnsi="Bookman Old Style" w:cs="Times New Roman"/>
          <w:b/>
          <w:i/>
          <w:vertAlign w:val="subscript"/>
        </w:rPr>
        <w:t>С</w:t>
      </w:r>
      <w:r w:rsidRPr="00E43561">
        <w:rPr>
          <w:rFonts w:ascii="Bookman Old Style" w:hAnsi="Bookman Old Style" w:cs="Times New Roman"/>
          <w:b/>
          <w:i/>
        </w:rPr>
        <w:t>(</w:t>
      </w:r>
      <w:r w:rsidRPr="00E43561">
        <w:rPr>
          <w:rFonts w:ascii="Bookman Old Style" w:hAnsi="Bookman Old Style" w:cs="Times New Roman"/>
          <w:b/>
          <w:i/>
          <w:lang w:val="en-US"/>
        </w:rPr>
        <w:t>i</w:t>
      </w:r>
      <w:r w:rsidRPr="00E43561">
        <w:rPr>
          <w:rFonts w:ascii="Bookman Old Style" w:hAnsi="Bookman Old Style" w:cs="Times New Roman"/>
          <w:b/>
          <w:i/>
        </w:rPr>
        <w:t>)</w:t>
      </w:r>
      <w:r w:rsidRPr="00E43561">
        <w:rPr>
          <w:rFonts w:ascii="Times New Roman" w:hAnsi="Times New Roman" w:cs="Times New Roman"/>
        </w:rPr>
        <w:t xml:space="preserve">- бюджетные ассигнования в </w:t>
      </w:r>
      <w:r w:rsidRPr="00E43561">
        <w:rPr>
          <w:rFonts w:ascii="Times New Roman" w:hAnsi="Times New Roman" w:cs="Times New Roman"/>
          <w:i/>
          <w:lang w:val="en-US"/>
        </w:rPr>
        <w:t>i</w:t>
      </w:r>
      <w:r w:rsidRPr="00E43561">
        <w:rPr>
          <w:rFonts w:ascii="Times New Roman" w:hAnsi="Times New Roman" w:cs="Times New Roman"/>
        </w:rPr>
        <w:t>-ом финансовом году на уплату налогов, в</w:t>
      </w:r>
      <w:r w:rsidR="002F2DEC" w:rsidRPr="00E43561">
        <w:rPr>
          <w:rFonts w:ascii="Times New Roman" w:hAnsi="Times New Roman" w:cs="Times New Roman"/>
        </w:rPr>
        <w:t xml:space="preserve"> кач</w:t>
      </w:r>
      <w:r w:rsidR="006C4A7C" w:rsidRPr="00E43561">
        <w:rPr>
          <w:rFonts w:ascii="Times New Roman" w:hAnsi="Times New Roman" w:cs="Times New Roman"/>
        </w:rPr>
        <w:t>естве объекта налогообложения по которым признается соответствующее имущество (в том числе земельные участки), и страховых платежей, рассчитываемые в соответствии с подпунктом 2.2.1.3 настоящей Методики применительно к органам местного самоуправления</w:t>
      </w:r>
      <w:r w:rsidR="008258CE" w:rsidRPr="00E43561">
        <w:rPr>
          <w:rFonts w:ascii="Times New Roman" w:hAnsi="Times New Roman" w:cs="Times New Roman"/>
        </w:rPr>
        <w:t xml:space="preserve"> </w:t>
      </w:r>
      <w:r w:rsidR="00993900" w:rsidRPr="00E43561">
        <w:rPr>
          <w:rFonts w:ascii="Times New Roman" w:hAnsi="Times New Roman" w:cs="Times New Roman"/>
        </w:rPr>
        <w:t>при наличии</w:t>
      </w:r>
      <w:r w:rsidR="00A21744" w:rsidRPr="00E43561">
        <w:rPr>
          <w:rFonts w:ascii="Times New Roman" w:hAnsi="Times New Roman" w:cs="Times New Roman"/>
        </w:rPr>
        <w:t xml:space="preserve"> у них соответствующих расходов;</w:t>
      </w:r>
    </w:p>
    <w:p w:rsidR="0006145C" w:rsidRPr="00A13F8F" w:rsidRDefault="00A21744" w:rsidP="006D4193">
      <w:pPr>
        <w:pStyle w:val="a6"/>
        <w:jc w:val="both"/>
        <w:rPr>
          <w:rFonts w:ascii="Times New Roman" w:hAnsi="Times New Roman" w:cs="Times New Roman"/>
        </w:rPr>
      </w:pPr>
      <w:r w:rsidRPr="00E43561">
        <w:rPr>
          <w:rFonts w:ascii="Bookman Old Style" w:hAnsi="Bookman Old Style" w:cs="Times New Roman"/>
          <w:b/>
          <w:i/>
        </w:rPr>
        <w:t xml:space="preserve"> </w:t>
      </w:r>
      <w:r w:rsidRPr="000F2578">
        <w:rPr>
          <w:rFonts w:ascii="Bookman Old Style" w:hAnsi="Bookman Old Style" w:cs="Times New Roman"/>
          <w:b/>
          <w:i/>
        </w:rPr>
        <w:t>С</w:t>
      </w:r>
      <w:proofErr w:type="gramStart"/>
      <w:r w:rsidRPr="000F2578">
        <w:rPr>
          <w:rFonts w:ascii="Bookman Old Style" w:hAnsi="Bookman Old Style" w:cs="Times New Roman"/>
          <w:b/>
          <w:i/>
          <w:vertAlign w:val="superscript"/>
          <w:lang w:val="en-US"/>
        </w:rPr>
        <w:t>j</w:t>
      </w:r>
      <w:proofErr w:type="gramEnd"/>
      <w:r w:rsidRPr="000F2578">
        <w:rPr>
          <w:rFonts w:ascii="Bookman Old Style" w:hAnsi="Bookman Old Style" w:cs="Times New Roman"/>
          <w:b/>
          <w:i/>
        </w:rPr>
        <w:t>(</w:t>
      </w:r>
      <w:r w:rsidRPr="000F2578">
        <w:rPr>
          <w:rFonts w:ascii="Bookman Old Style" w:hAnsi="Bookman Old Style" w:cs="Times New Roman"/>
          <w:b/>
          <w:i/>
          <w:lang w:val="en-US"/>
        </w:rPr>
        <w:t>i</w:t>
      </w:r>
      <w:r w:rsidRPr="000F2578">
        <w:rPr>
          <w:rFonts w:ascii="Bookman Old Style" w:hAnsi="Bookman Old Style" w:cs="Times New Roman"/>
          <w:b/>
          <w:i/>
        </w:rPr>
        <w:t>)</w:t>
      </w:r>
      <w:r w:rsidRPr="000F2578">
        <w:rPr>
          <w:rFonts w:ascii="Bookman Old Style" w:hAnsi="Bookman Old Style" w:cs="Times New Roman"/>
        </w:rPr>
        <w:t xml:space="preserve">- </w:t>
      </w:r>
      <w:r w:rsidRPr="000F2578">
        <w:rPr>
          <w:rFonts w:ascii="Times New Roman" w:hAnsi="Times New Roman" w:cs="Times New Roman"/>
        </w:rPr>
        <w:t>бюджетные ассигнования в</w:t>
      </w:r>
      <w:r w:rsidRPr="000F2578">
        <w:rPr>
          <w:rFonts w:ascii="Bookman Old Style" w:hAnsi="Bookman Old Style" w:cs="Times New Roman"/>
        </w:rPr>
        <w:t xml:space="preserve"> </w:t>
      </w:r>
      <w:r w:rsidRPr="000F2578">
        <w:rPr>
          <w:rFonts w:ascii="Times New Roman" w:hAnsi="Times New Roman" w:cs="Times New Roman"/>
        </w:rPr>
        <w:t xml:space="preserve"> </w:t>
      </w:r>
      <w:r w:rsidRPr="000F2578">
        <w:rPr>
          <w:rFonts w:ascii="Times New Roman" w:hAnsi="Times New Roman" w:cs="Times New Roman"/>
          <w:i/>
          <w:lang w:val="en-US"/>
        </w:rPr>
        <w:t>i</w:t>
      </w:r>
      <w:r w:rsidRPr="000F2578">
        <w:rPr>
          <w:rFonts w:ascii="Times New Roman" w:hAnsi="Times New Roman" w:cs="Times New Roman"/>
        </w:rPr>
        <w:t>-ом финансовом году</w:t>
      </w:r>
      <w:r w:rsidR="003B7786" w:rsidRPr="000F2578">
        <w:rPr>
          <w:rFonts w:ascii="Times New Roman" w:hAnsi="Times New Roman" w:cs="Times New Roman"/>
        </w:rPr>
        <w:t xml:space="preserve"> на обязательное государственное страхование жизни и здоровья муниципальных служащих </w:t>
      </w:r>
      <w:r w:rsidRPr="000F2578">
        <w:rPr>
          <w:rFonts w:ascii="Times New Roman" w:hAnsi="Times New Roman" w:cs="Times New Roman"/>
        </w:rPr>
        <w:t xml:space="preserve"> </w:t>
      </w:r>
      <w:r w:rsidR="003B7786" w:rsidRPr="000F2578">
        <w:rPr>
          <w:rFonts w:ascii="Times New Roman" w:hAnsi="Times New Roman" w:cs="Times New Roman"/>
        </w:rPr>
        <w:t xml:space="preserve">органов местного самоуправления </w:t>
      </w:r>
      <w:r w:rsidR="00FD28BC">
        <w:rPr>
          <w:rFonts w:ascii="Times New Roman" w:hAnsi="Times New Roman" w:cs="Times New Roman"/>
        </w:rPr>
        <w:t>поселения</w:t>
      </w:r>
      <w:r w:rsidR="003B7786" w:rsidRPr="000F2578">
        <w:rPr>
          <w:rFonts w:ascii="Times New Roman" w:hAnsi="Times New Roman" w:cs="Times New Roman"/>
        </w:rPr>
        <w:t>.</w:t>
      </w:r>
      <w:r w:rsidR="00427255">
        <w:rPr>
          <w:rFonts w:ascii="Times New Roman" w:hAnsi="Times New Roman" w:cs="Times New Roman"/>
        </w:rPr>
        <w:t xml:space="preserve">  </w:t>
      </w:r>
      <w:r w:rsidR="0006145C" w:rsidRPr="006D4193">
        <w:rPr>
          <w:rFonts w:ascii="Times New Roman" w:hAnsi="Times New Roman" w:cs="Times New Roman"/>
        </w:rPr>
        <w:t xml:space="preserve"> </w:t>
      </w:r>
      <w:r w:rsidR="00B15C7B" w:rsidRPr="006D4193">
        <w:rPr>
          <w:rFonts w:ascii="Times New Roman" w:hAnsi="Times New Roman" w:cs="Times New Roman"/>
        </w:rPr>
        <w:tab/>
      </w:r>
      <w:r w:rsidR="0006145C" w:rsidRPr="009E562C">
        <w:rPr>
          <w:rFonts w:ascii="Times New Roman" w:hAnsi="Times New Roman" w:cs="Times New Roman"/>
          <w:vertAlign w:val="superscript"/>
        </w:rPr>
        <w:t xml:space="preserve"> </w:t>
      </w:r>
    </w:p>
    <w:p w:rsidR="0073027E" w:rsidRPr="0041062A" w:rsidRDefault="00052D08" w:rsidP="000C51EC">
      <w:pPr>
        <w:pStyle w:val="a6"/>
        <w:jc w:val="both"/>
        <w:rPr>
          <w:rFonts w:ascii="Times New Roman" w:hAnsi="Times New Roman" w:cs="Times New Roman"/>
        </w:rPr>
      </w:pPr>
      <w:r w:rsidRPr="00A13F8F">
        <w:rPr>
          <w:rFonts w:ascii="Times New Roman" w:hAnsi="Times New Roman" w:cs="Times New Roman"/>
        </w:rPr>
        <w:tab/>
      </w:r>
      <w:r w:rsidR="00275D2C" w:rsidRPr="0041062A">
        <w:rPr>
          <w:rFonts w:ascii="Times New Roman" w:hAnsi="Times New Roman" w:cs="Times New Roman"/>
        </w:rPr>
        <w:t>2.2.</w:t>
      </w:r>
      <w:r w:rsidR="00427255">
        <w:rPr>
          <w:rFonts w:ascii="Times New Roman" w:hAnsi="Times New Roman" w:cs="Times New Roman"/>
        </w:rPr>
        <w:t>3</w:t>
      </w:r>
      <w:r w:rsidR="002E252C" w:rsidRPr="0041062A">
        <w:rPr>
          <w:rFonts w:ascii="Times New Roman" w:hAnsi="Times New Roman" w:cs="Times New Roman"/>
        </w:rPr>
        <w:t>.</w:t>
      </w:r>
      <w:r w:rsidRPr="0041062A">
        <w:rPr>
          <w:rFonts w:ascii="Times New Roman" w:hAnsi="Times New Roman" w:cs="Times New Roman"/>
        </w:rPr>
        <w:t xml:space="preserve"> К </w:t>
      </w:r>
      <w:r w:rsidR="007061AC" w:rsidRPr="0041062A">
        <w:rPr>
          <w:rFonts w:ascii="Times New Roman" w:hAnsi="Times New Roman" w:cs="Times New Roman"/>
        </w:rPr>
        <w:t>бюджетным асси</w:t>
      </w:r>
      <w:r w:rsidR="006D4193">
        <w:rPr>
          <w:rFonts w:ascii="Times New Roman" w:hAnsi="Times New Roman" w:cs="Times New Roman"/>
        </w:rPr>
        <w:t xml:space="preserve">гнованиям </w:t>
      </w:r>
      <w:r w:rsidR="002E252C" w:rsidRPr="0041062A">
        <w:rPr>
          <w:rFonts w:ascii="Times New Roman" w:hAnsi="Times New Roman" w:cs="Times New Roman"/>
        </w:rPr>
        <w:t xml:space="preserve">на доплаты к пенсиям, </w:t>
      </w:r>
      <w:r w:rsidR="007061AC" w:rsidRPr="0041062A">
        <w:rPr>
          <w:rFonts w:ascii="Times New Roman" w:hAnsi="Times New Roman" w:cs="Times New Roman"/>
        </w:rPr>
        <w:t>дополнительное пенсионное обеспечение от</w:t>
      </w:r>
      <w:r w:rsidR="006D4193">
        <w:rPr>
          <w:rFonts w:ascii="Times New Roman" w:hAnsi="Times New Roman" w:cs="Times New Roman"/>
        </w:rPr>
        <w:t xml:space="preserve">носятся расходы </w:t>
      </w:r>
      <w:r w:rsidR="00F2275B" w:rsidRPr="0041062A">
        <w:rPr>
          <w:rFonts w:ascii="Times New Roman" w:hAnsi="Times New Roman" w:cs="Times New Roman"/>
        </w:rPr>
        <w:t xml:space="preserve">бюджета </w:t>
      </w:r>
      <w:r w:rsidR="00DB75FE">
        <w:rPr>
          <w:rFonts w:ascii="Times New Roman" w:hAnsi="Times New Roman" w:cs="Times New Roman"/>
        </w:rPr>
        <w:t>поселения</w:t>
      </w:r>
      <w:r w:rsidR="006D4193">
        <w:rPr>
          <w:rFonts w:ascii="Times New Roman" w:hAnsi="Times New Roman" w:cs="Times New Roman"/>
        </w:rPr>
        <w:t>,</w:t>
      </w:r>
      <w:r w:rsidR="00DB75FE">
        <w:rPr>
          <w:rFonts w:ascii="Times New Roman" w:hAnsi="Times New Roman" w:cs="Times New Roman"/>
        </w:rPr>
        <w:t xml:space="preserve"> </w:t>
      </w:r>
      <w:r w:rsidR="007061AC" w:rsidRPr="0041062A">
        <w:rPr>
          <w:rFonts w:ascii="Times New Roman" w:hAnsi="Times New Roman" w:cs="Times New Roman"/>
        </w:rPr>
        <w:t>указанные в пр</w:t>
      </w:r>
      <w:r w:rsidR="0046471F" w:rsidRPr="0041062A">
        <w:rPr>
          <w:rFonts w:ascii="Times New Roman" w:hAnsi="Times New Roman" w:cs="Times New Roman"/>
        </w:rPr>
        <w:t>иложении № 3</w:t>
      </w:r>
      <w:r w:rsidR="005D2CBF" w:rsidRPr="0041062A">
        <w:rPr>
          <w:rFonts w:ascii="Times New Roman" w:hAnsi="Times New Roman" w:cs="Times New Roman"/>
        </w:rPr>
        <w:t>.</w:t>
      </w:r>
    </w:p>
    <w:p w:rsidR="00F2275B" w:rsidRPr="00681234" w:rsidRDefault="0073027E" w:rsidP="000C51EC">
      <w:pPr>
        <w:pStyle w:val="a6"/>
        <w:jc w:val="both"/>
        <w:rPr>
          <w:rFonts w:ascii="Times New Roman" w:hAnsi="Times New Roman" w:cs="Times New Roman"/>
        </w:rPr>
      </w:pPr>
      <w:r w:rsidRPr="0041062A">
        <w:rPr>
          <w:rFonts w:ascii="Times New Roman" w:hAnsi="Times New Roman" w:cs="Times New Roman"/>
        </w:rPr>
        <w:tab/>
      </w:r>
      <w:r w:rsidR="007061AC" w:rsidRPr="0041062A">
        <w:rPr>
          <w:rFonts w:ascii="Times New Roman" w:hAnsi="Times New Roman" w:cs="Times New Roman"/>
        </w:rPr>
        <w:t xml:space="preserve">Объем бюджетных ассигнований в </w:t>
      </w:r>
      <w:r w:rsidR="007061AC" w:rsidRPr="0041062A">
        <w:rPr>
          <w:rFonts w:ascii="Times New Roman" w:hAnsi="Times New Roman" w:cs="Times New Roman"/>
          <w:i/>
          <w:lang w:val="en-US"/>
        </w:rPr>
        <w:t>i</w:t>
      </w:r>
      <w:r w:rsidR="007061AC" w:rsidRPr="0041062A">
        <w:rPr>
          <w:rFonts w:ascii="Times New Roman" w:hAnsi="Times New Roman" w:cs="Times New Roman"/>
        </w:rPr>
        <w:t>-ом финансовом году на доплаты к пенсиям, дополнительное пенсионное обеспечение (</w:t>
      </w:r>
      <w:r w:rsidR="007061AC" w:rsidRPr="0041062A">
        <w:rPr>
          <w:rFonts w:ascii="Bookman Old Style" w:hAnsi="Bookman Old Style" w:cs="Times New Roman"/>
          <w:b/>
          <w:i/>
        </w:rPr>
        <w:t>БА</w:t>
      </w:r>
      <w:r w:rsidR="007061AC" w:rsidRPr="0041062A">
        <w:rPr>
          <w:rFonts w:ascii="Bookman Old Style" w:hAnsi="Bookman Old Style" w:cs="Times New Roman"/>
          <w:b/>
          <w:i/>
          <w:vertAlign w:val="subscript"/>
        </w:rPr>
        <w:t>ДПО</w:t>
      </w:r>
      <w:r w:rsidR="007061AC" w:rsidRPr="0041062A">
        <w:rPr>
          <w:rFonts w:ascii="Bookman Old Style" w:hAnsi="Bookman Old Style" w:cs="Times New Roman"/>
          <w:b/>
          <w:i/>
        </w:rPr>
        <w:t>(i)</w:t>
      </w:r>
      <w:r w:rsidR="007061AC" w:rsidRPr="0041062A">
        <w:rPr>
          <w:rFonts w:ascii="Times New Roman" w:hAnsi="Times New Roman" w:cs="Times New Roman"/>
        </w:rPr>
        <w:t>)</w:t>
      </w:r>
      <w:r w:rsidR="007061AC" w:rsidRPr="0041062A">
        <w:rPr>
          <w:rFonts w:ascii="Times New Roman" w:hAnsi="Times New Roman" w:cs="Times New Roman"/>
          <w:i/>
        </w:rPr>
        <w:t>,</w:t>
      </w:r>
      <w:r w:rsidR="00AA05FD" w:rsidRPr="0041062A">
        <w:rPr>
          <w:rFonts w:ascii="Times New Roman" w:hAnsi="Times New Roman" w:cs="Times New Roman"/>
          <w:i/>
        </w:rPr>
        <w:t xml:space="preserve"> </w:t>
      </w:r>
      <w:r w:rsidR="007061AC" w:rsidRPr="0041062A">
        <w:rPr>
          <w:rFonts w:ascii="Times New Roman" w:hAnsi="Times New Roman" w:cs="Times New Roman"/>
        </w:rPr>
        <w:t>рассчитывается</w:t>
      </w:r>
      <w:r w:rsidR="00AA05FD" w:rsidRPr="0041062A">
        <w:rPr>
          <w:rFonts w:ascii="Times New Roman" w:hAnsi="Times New Roman" w:cs="Times New Roman"/>
        </w:rPr>
        <w:t xml:space="preserve"> на уровне объема бюджетных ассигнований по состоянию на</w:t>
      </w:r>
      <w:r w:rsidR="00E90E8F" w:rsidRPr="0041062A">
        <w:rPr>
          <w:rFonts w:ascii="Times New Roman" w:hAnsi="Times New Roman" w:cs="Times New Roman"/>
        </w:rPr>
        <w:t xml:space="preserve"> 01.07.201</w:t>
      </w:r>
      <w:r w:rsidR="007C0C8C">
        <w:rPr>
          <w:rFonts w:ascii="Times New Roman" w:hAnsi="Times New Roman" w:cs="Times New Roman"/>
        </w:rPr>
        <w:t>9</w:t>
      </w:r>
      <w:r w:rsidR="004B17DB" w:rsidRPr="0041062A">
        <w:rPr>
          <w:rFonts w:ascii="Times New Roman" w:hAnsi="Times New Roman" w:cs="Times New Roman"/>
        </w:rPr>
        <w:t xml:space="preserve"> в </w:t>
      </w:r>
      <w:r w:rsidR="005D2CBF" w:rsidRPr="0041062A">
        <w:rPr>
          <w:rFonts w:ascii="Times New Roman" w:hAnsi="Times New Roman" w:cs="Times New Roman"/>
        </w:rPr>
        <w:t>случае</w:t>
      </w:r>
      <w:r w:rsidR="00AA05FD" w:rsidRPr="0041062A">
        <w:rPr>
          <w:rFonts w:ascii="Times New Roman" w:hAnsi="Times New Roman" w:cs="Times New Roman"/>
        </w:rPr>
        <w:t>, когда фиксированный размер социальной выплаты гражданам не установлен.</w:t>
      </w:r>
    </w:p>
    <w:p w:rsidR="00C56009" w:rsidRDefault="00052D08" w:rsidP="00BB214F">
      <w:pPr>
        <w:pStyle w:val="a6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>
        <w:rPr>
          <w:rFonts w:ascii="Times New Roman" w:hAnsi="Times New Roman" w:cs="Times New Roman"/>
        </w:rPr>
        <w:tab/>
      </w:r>
      <w:r w:rsidR="00275D2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2.2.</w:t>
      </w:r>
      <w:r w:rsidR="0042725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4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 Объем бюджетных ассигн</w:t>
      </w:r>
      <w:r w:rsidR="00344C0A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ований </w:t>
      </w:r>
      <w:r w:rsidR="00421261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344C0A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="00421261" w:rsidRPr="00C21789">
        <w:rPr>
          <w:rFonts w:ascii="Times New Roman" w:hAnsi="Times New Roman" w:cs="Times New Roman"/>
          <w:i/>
          <w:lang w:val="en-US"/>
        </w:rPr>
        <w:t>i</w:t>
      </w:r>
      <w:r w:rsidR="00421261" w:rsidRPr="00C21789">
        <w:rPr>
          <w:rFonts w:ascii="Times New Roman" w:hAnsi="Times New Roman" w:cs="Times New Roman"/>
        </w:rPr>
        <w:t>-ом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финансовом году на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br/>
        <w:t>исполнение судебных актов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по искам к </w:t>
      </w:r>
      <w:proofErr w:type="spellStart"/>
      <w:r w:rsidR="0042725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Пушемскому</w:t>
      </w:r>
      <w:proofErr w:type="spellEnd"/>
      <w:r w:rsidR="0042725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сельскому поселению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о возмещении вреда,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причиненного 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гражданину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или юридическому лицу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в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результате</w:t>
      </w:r>
      <w:r w:rsidR="000C51EC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незаконных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действий (безд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ействия) органов муниципальной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власти </w:t>
      </w:r>
      <w:proofErr w:type="spellStart"/>
      <w:r w:rsidR="0042725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Пушемского</w:t>
      </w:r>
      <w:proofErr w:type="spellEnd"/>
      <w:r w:rsidR="0042725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сельского поселения </w:t>
      </w:r>
      <w:proofErr w:type="spellStart"/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Подосиновского</w:t>
      </w:r>
      <w:proofErr w:type="spellEnd"/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района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либо должностных лиц этих органов </w:t>
      </w:r>
      <w:r w:rsidR="00BB214F" w:rsidRPr="00C21789">
        <w:rPr>
          <w:rFonts w:ascii="Times New Roman" w:hAnsi="Times New Roman" w:cs="Times New Roman"/>
        </w:rPr>
        <w:t>(</w:t>
      </w:r>
      <w:r w:rsidR="00BB214F" w:rsidRPr="00C21789">
        <w:rPr>
          <w:rFonts w:ascii="Bookman Old Style" w:hAnsi="Bookman Old Style" w:cs="Times New Roman"/>
          <w:b/>
          <w:i/>
        </w:rPr>
        <w:t>БА</w:t>
      </w:r>
      <w:r w:rsidR="00BB214F" w:rsidRPr="00C21789">
        <w:rPr>
          <w:rFonts w:ascii="Bookman Old Style" w:hAnsi="Bookman Old Style" w:cs="Times New Roman"/>
          <w:b/>
          <w:i/>
          <w:vertAlign w:val="subscript"/>
        </w:rPr>
        <w:t>СА</w:t>
      </w:r>
      <w:r w:rsidR="00BB214F" w:rsidRPr="00C21789">
        <w:rPr>
          <w:rFonts w:ascii="Bookman Old Style" w:hAnsi="Bookman Old Style" w:cs="Times New Roman"/>
          <w:b/>
          <w:i/>
        </w:rPr>
        <w:t>(i)</w:t>
      </w:r>
      <w:r w:rsidR="00BB214F" w:rsidRPr="00C21789">
        <w:rPr>
          <w:rFonts w:ascii="Times New Roman" w:hAnsi="Times New Roman" w:cs="Times New Roman"/>
        </w:rPr>
        <w:t>)</w:t>
      </w:r>
      <w:r w:rsidR="00BB214F" w:rsidRPr="00C21789">
        <w:rPr>
          <w:rFonts w:ascii="Times New Roman" w:hAnsi="Times New Roman" w:cs="Times New Roman"/>
          <w:i/>
        </w:rPr>
        <w:t>,</w:t>
      </w:r>
      <w:r w:rsidR="00BB214F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="00C56009"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определяется ГРБС.</w:t>
      </w:r>
    </w:p>
    <w:p w:rsidR="009801D5" w:rsidRPr="00C21789" w:rsidRDefault="00BB214F" w:rsidP="006B5007">
      <w:pPr>
        <w:pStyle w:val="a6"/>
        <w:jc w:val="both"/>
        <w:rPr>
          <w:rStyle w:val="FontStyle28"/>
        </w:rPr>
      </w:pPr>
      <w:r w:rsidRPr="00681234">
        <w:rPr>
          <w:rStyle w:val="FontStyle37"/>
          <w:rFonts w:ascii="Times New Roman" w:hAnsi="Times New Roman" w:cs="Times New Roman"/>
          <w:i w:val="0"/>
          <w:sz w:val="24"/>
          <w:szCs w:val="24"/>
        </w:rPr>
        <w:tab/>
      </w:r>
      <w:r w:rsidR="009801D5" w:rsidRPr="00C21789">
        <w:rPr>
          <w:rStyle w:val="FontStyle28"/>
        </w:rPr>
        <w:t xml:space="preserve">2.3. К бюджетным ассигнованиям по направлению «Обеспечение выполнения функций муниципальных учреждений» относятся расходы бюджета </w:t>
      </w:r>
      <w:r w:rsidR="00427255">
        <w:rPr>
          <w:rStyle w:val="FontStyle28"/>
        </w:rPr>
        <w:t>поселения</w:t>
      </w:r>
      <w:r w:rsidR="009801D5" w:rsidRPr="00C21789">
        <w:rPr>
          <w:rStyle w:val="FontStyle28"/>
        </w:rPr>
        <w:t xml:space="preserve">, отражаемые по коду направления расходов бюджета </w:t>
      </w:r>
      <w:r w:rsidR="00427255">
        <w:rPr>
          <w:rStyle w:val="FontStyle28"/>
        </w:rPr>
        <w:t>поселения</w:t>
      </w:r>
      <w:r w:rsidR="009801D5" w:rsidRPr="00C21789">
        <w:rPr>
          <w:rStyle w:val="FontStyle28"/>
        </w:rPr>
        <w:t xml:space="preserve"> 02000 «Финансовое обеспечение деятельности муниципальных учрежде</w:t>
      </w:r>
      <w:r w:rsidR="00EB0AB8" w:rsidRPr="00C21789">
        <w:rPr>
          <w:rStyle w:val="FontStyle28"/>
        </w:rPr>
        <w:t>ний»</w:t>
      </w:r>
      <w:r w:rsidR="009165EA" w:rsidRPr="00C21789">
        <w:rPr>
          <w:rStyle w:val="FontStyle28"/>
        </w:rPr>
        <w:t>.</w:t>
      </w:r>
    </w:p>
    <w:p w:rsidR="005150B3" w:rsidRPr="00C21789" w:rsidRDefault="009165EA" w:rsidP="006B5007">
      <w:pPr>
        <w:pStyle w:val="a6"/>
        <w:jc w:val="both"/>
        <w:rPr>
          <w:rFonts w:ascii="Times New Roman" w:hAnsi="Times New Roman" w:cs="Times New Roman"/>
        </w:rPr>
      </w:pPr>
      <w:r w:rsidRPr="00C21789">
        <w:rPr>
          <w:rStyle w:val="FontStyle28"/>
        </w:rPr>
        <w:tab/>
        <w:t xml:space="preserve">Объем бюджетных ассигнований в </w:t>
      </w:r>
      <w:r w:rsidRPr="00C21789">
        <w:rPr>
          <w:rFonts w:ascii="Times New Roman" w:hAnsi="Times New Roman" w:cs="Times New Roman"/>
          <w:i/>
          <w:lang w:val="en-US"/>
        </w:rPr>
        <w:t>i</w:t>
      </w:r>
      <w:r w:rsidRPr="00C21789">
        <w:rPr>
          <w:rFonts w:ascii="Times New Roman" w:hAnsi="Times New Roman" w:cs="Times New Roman"/>
        </w:rPr>
        <w:t>-ом</w:t>
      </w:r>
      <w:r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финансовом году на обеспечение выполнения функций </w:t>
      </w:r>
      <w:r w:rsidR="005150B3" w:rsidRPr="00C21789">
        <w:rPr>
          <w:rStyle w:val="FontStyle28"/>
        </w:rPr>
        <w:t>муниципальных учреждений</w:t>
      </w:r>
      <w:r w:rsidR="00344C0A" w:rsidRPr="00C21789">
        <w:rPr>
          <w:rStyle w:val="FontStyle28"/>
        </w:rPr>
        <w:t xml:space="preserve"> </w:t>
      </w:r>
      <w:r w:rsidR="005150B3" w:rsidRPr="00C21789">
        <w:rPr>
          <w:rFonts w:ascii="Times New Roman" w:hAnsi="Times New Roman" w:cs="Times New Roman"/>
        </w:rPr>
        <w:t>(</w:t>
      </w:r>
      <w:r w:rsidR="005150B3" w:rsidRPr="00C21789">
        <w:rPr>
          <w:rFonts w:ascii="Bookman Old Style" w:hAnsi="Bookman Old Style" w:cs="Times New Roman"/>
          <w:b/>
          <w:i/>
        </w:rPr>
        <w:t>БА</w:t>
      </w:r>
      <w:r w:rsidR="005150B3" w:rsidRPr="00C21789">
        <w:rPr>
          <w:rFonts w:ascii="Bookman Old Style" w:hAnsi="Bookman Old Style" w:cs="Times New Roman"/>
          <w:b/>
          <w:i/>
          <w:vertAlign w:val="subscript"/>
        </w:rPr>
        <w:t>ФУНКЦ</w:t>
      </w:r>
      <w:r w:rsidR="005150B3" w:rsidRPr="00C21789">
        <w:rPr>
          <w:rFonts w:ascii="Bookman Old Style" w:hAnsi="Bookman Old Style" w:cs="Times New Roman"/>
          <w:b/>
          <w:i/>
        </w:rPr>
        <w:t>(i)</w:t>
      </w:r>
      <w:r w:rsidR="005150B3" w:rsidRPr="00C21789">
        <w:rPr>
          <w:rFonts w:ascii="Times New Roman" w:hAnsi="Times New Roman" w:cs="Times New Roman"/>
        </w:rPr>
        <w:t>) рассчитывается на уровне объема бюджетных ассигнований (плановых показателей по выпл</w:t>
      </w:r>
      <w:r w:rsidR="00687138" w:rsidRPr="00C21789">
        <w:rPr>
          <w:rFonts w:ascii="Times New Roman" w:hAnsi="Times New Roman" w:cs="Times New Roman"/>
        </w:rPr>
        <w:t>атам) по состоянию на 01.07.201</w:t>
      </w:r>
      <w:r w:rsidR="007C0C8C">
        <w:rPr>
          <w:rFonts w:ascii="Times New Roman" w:hAnsi="Times New Roman" w:cs="Times New Roman"/>
        </w:rPr>
        <w:t>9</w:t>
      </w:r>
      <w:r w:rsidR="005150B3" w:rsidRPr="00C21789">
        <w:rPr>
          <w:rFonts w:ascii="Times New Roman" w:hAnsi="Times New Roman" w:cs="Times New Roman"/>
        </w:rPr>
        <w:t>.</w:t>
      </w:r>
    </w:p>
    <w:p w:rsidR="009165EA" w:rsidRPr="00681234" w:rsidRDefault="005150B3" w:rsidP="006B5007">
      <w:pPr>
        <w:pStyle w:val="a6"/>
        <w:jc w:val="both"/>
        <w:rPr>
          <w:rFonts w:ascii="Times New Roman" w:hAnsi="Times New Roman" w:cs="Times New Roman"/>
        </w:rPr>
      </w:pPr>
      <w:r w:rsidRPr="00C21789">
        <w:rPr>
          <w:rFonts w:ascii="Times New Roman" w:hAnsi="Times New Roman" w:cs="Times New Roman"/>
        </w:rPr>
        <w:tab/>
        <w:t xml:space="preserve">В объем бюджетных ассигнований на обеспечение выполнения функций </w:t>
      </w:r>
      <w:r w:rsidRPr="00C21789">
        <w:rPr>
          <w:rStyle w:val="FontStyle28"/>
        </w:rPr>
        <w:t>муниципальных учреждений не включаются бюджетные ассигнования (плановые показатели по выплатам) на оплату товаров, работ, услуг, отраженные по направлению «Минимально необходимые расходы бюджета района» в соответствии с подпунктом 2.2 настоящей Методики, а также услуг (работ) по текущему и капитальному ремонту имущества.</w:t>
      </w:r>
      <w:r w:rsidRPr="00681234">
        <w:rPr>
          <w:rFonts w:ascii="Times New Roman" w:hAnsi="Times New Roman" w:cs="Times New Roman"/>
        </w:rPr>
        <w:t xml:space="preserve"> </w:t>
      </w:r>
    </w:p>
    <w:p w:rsidR="0081505B" w:rsidRPr="00C21789" w:rsidRDefault="008B74F3" w:rsidP="006B5007">
      <w:pPr>
        <w:pStyle w:val="a6"/>
        <w:jc w:val="both"/>
        <w:rPr>
          <w:rStyle w:val="FontStyle28"/>
        </w:rPr>
      </w:pPr>
      <w:r w:rsidRPr="00681234">
        <w:rPr>
          <w:rFonts w:ascii="Times New Roman" w:hAnsi="Times New Roman" w:cs="Times New Roman"/>
        </w:rPr>
        <w:lastRenderedPageBreak/>
        <w:tab/>
      </w:r>
      <w:r w:rsidR="00687138" w:rsidRPr="00C21789">
        <w:rPr>
          <w:rStyle w:val="FontStyle28"/>
        </w:rPr>
        <w:t>2.5</w:t>
      </w:r>
      <w:r w:rsidR="00D746B0" w:rsidRPr="00C21789">
        <w:rPr>
          <w:rStyle w:val="FontStyle28"/>
        </w:rPr>
        <w:t xml:space="preserve">. К бюджетным ассигнованиям по направлению «Мероприятия в установленной сфере деятельности» относятся расходы бюджета </w:t>
      </w:r>
      <w:r w:rsidR="00427255">
        <w:rPr>
          <w:rStyle w:val="FontStyle28"/>
        </w:rPr>
        <w:t>поселения</w:t>
      </w:r>
      <w:r w:rsidR="00D746B0" w:rsidRPr="00C21789">
        <w:rPr>
          <w:rStyle w:val="FontStyle28"/>
        </w:rPr>
        <w:t xml:space="preserve"> на проведение мероприятий, за исключением мероприятий, отраженных по направлению «Минимально необходимые расходы бюджета </w:t>
      </w:r>
      <w:r w:rsidR="00427255">
        <w:rPr>
          <w:rStyle w:val="FontStyle28"/>
        </w:rPr>
        <w:t>поселения</w:t>
      </w:r>
      <w:r w:rsidR="00D746B0" w:rsidRPr="00C21789">
        <w:rPr>
          <w:rStyle w:val="FontStyle28"/>
        </w:rPr>
        <w:t>».</w:t>
      </w:r>
    </w:p>
    <w:p w:rsidR="00A3486C" w:rsidRPr="000964E7" w:rsidRDefault="0081505B" w:rsidP="006B5007">
      <w:pPr>
        <w:pStyle w:val="a6"/>
        <w:jc w:val="both"/>
        <w:rPr>
          <w:rFonts w:ascii="Times New Roman" w:hAnsi="Times New Roman" w:cs="Times New Roman"/>
        </w:rPr>
      </w:pPr>
      <w:r w:rsidRPr="00C21789">
        <w:rPr>
          <w:rStyle w:val="FontStyle28"/>
        </w:rPr>
        <w:tab/>
      </w:r>
      <w:r w:rsidRPr="00C21789">
        <w:rPr>
          <w:rFonts w:ascii="Times New Roman" w:hAnsi="Times New Roman" w:cs="Times New Roman"/>
        </w:rPr>
        <w:t xml:space="preserve"> Объем бюджетных ассигнований в </w:t>
      </w:r>
      <w:r w:rsidRPr="00C21789">
        <w:rPr>
          <w:rFonts w:ascii="Times New Roman" w:hAnsi="Times New Roman" w:cs="Times New Roman"/>
          <w:i/>
          <w:lang w:val="en-US"/>
        </w:rPr>
        <w:t>i</w:t>
      </w:r>
      <w:r w:rsidRPr="00C21789">
        <w:rPr>
          <w:rFonts w:ascii="Times New Roman" w:hAnsi="Times New Roman" w:cs="Times New Roman"/>
        </w:rPr>
        <w:t>-ом</w:t>
      </w:r>
      <w:r w:rsidRPr="00C2178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финансовом году на проведение мероприятий в установленной сфере деятельности </w:t>
      </w:r>
      <w:r w:rsidRPr="00C21789">
        <w:rPr>
          <w:rFonts w:ascii="Times New Roman" w:hAnsi="Times New Roman" w:cs="Times New Roman"/>
        </w:rPr>
        <w:t>(</w:t>
      </w:r>
      <w:r w:rsidRPr="00C21789">
        <w:rPr>
          <w:rFonts w:ascii="Bookman Old Style" w:hAnsi="Bookman Old Style" w:cs="Times New Roman"/>
          <w:b/>
          <w:i/>
        </w:rPr>
        <w:t>БА</w:t>
      </w:r>
      <w:r w:rsidRPr="00C21789">
        <w:rPr>
          <w:rFonts w:ascii="Bookman Old Style" w:hAnsi="Bookman Old Style" w:cs="Times New Roman"/>
          <w:b/>
          <w:i/>
          <w:vertAlign w:val="subscript"/>
        </w:rPr>
        <w:t>М</w:t>
      </w:r>
      <w:r w:rsidRPr="00C21789">
        <w:rPr>
          <w:rFonts w:ascii="Bookman Old Style" w:hAnsi="Bookman Old Style" w:cs="Times New Roman"/>
          <w:b/>
          <w:i/>
        </w:rPr>
        <w:t>(i)</w:t>
      </w:r>
      <w:r w:rsidRPr="00C21789">
        <w:rPr>
          <w:rFonts w:ascii="Times New Roman" w:hAnsi="Times New Roman" w:cs="Times New Roman"/>
        </w:rPr>
        <w:t>) рассчитывается на уровне объема бюджетных ассигнований (плановых показателей по выпл</w:t>
      </w:r>
      <w:r w:rsidR="00687138" w:rsidRPr="00C21789">
        <w:rPr>
          <w:rFonts w:ascii="Times New Roman" w:hAnsi="Times New Roman" w:cs="Times New Roman"/>
        </w:rPr>
        <w:t>атам) по состоянию на 01.07.</w:t>
      </w:r>
      <w:r w:rsidR="00687138" w:rsidRPr="000964E7">
        <w:rPr>
          <w:rFonts w:ascii="Times New Roman" w:hAnsi="Times New Roman" w:cs="Times New Roman"/>
        </w:rPr>
        <w:t>201</w:t>
      </w:r>
      <w:r w:rsidR="007C0C8C">
        <w:rPr>
          <w:rFonts w:ascii="Times New Roman" w:hAnsi="Times New Roman" w:cs="Times New Roman"/>
        </w:rPr>
        <w:t>9</w:t>
      </w:r>
      <w:r w:rsidRPr="000964E7">
        <w:rPr>
          <w:rFonts w:ascii="Times New Roman" w:hAnsi="Times New Roman" w:cs="Times New Roman"/>
        </w:rPr>
        <w:t>.</w:t>
      </w:r>
    </w:p>
    <w:p w:rsidR="00CF3ACB" w:rsidRPr="000964E7" w:rsidRDefault="00CF3ACB" w:rsidP="00CF3ACB">
      <w:pPr>
        <w:pStyle w:val="a6"/>
        <w:jc w:val="both"/>
        <w:rPr>
          <w:rFonts w:ascii="Times New Roman" w:hAnsi="Times New Roman" w:cs="Times New Roman"/>
        </w:rPr>
      </w:pPr>
      <w:r w:rsidRPr="000964E7">
        <w:rPr>
          <w:rFonts w:ascii="Times New Roman" w:hAnsi="Times New Roman" w:cs="Times New Roman"/>
        </w:rPr>
        <w:tab/>
      </w:r>
      <w:r w:rsidR="00687138" w:rsidRPr="000964E7">
        <w:rPr>
          <w:rFonts w:ascii="Times New Roman" w:hAnsi="Times New Roman" w:cs="Times New Roman"/>
        </w:rPr>
        <w:t>2.6</w:t>
      </w:r>
      <w:r w:rsidR="00461E2E" w:rsidRPr="000964E7">
        <w:rPr>
          <w:rFonts w:ascii="Times New Roman" w:hAnsi="Times New Roman" w:cs="Times New Roman"/>
        </w:rPr>
        <w:t>. К бюджетным ассигнования</w:t>
      </w:r>
      <w:r w:rsidRPr="000964E7">
        <w:rPr>
          <w:rFonts w:ascii="Times New Roman" w:hAnsi="Times New Roman" w:cs="Times New Roman"/>
        </w:rPr>
        <w:t xml:space="preserve">м по направлению «Бюджетные инвестиции в объекты муниципальной собственности </w:t>
      </w:r>
      <w:proofErr w:type="spellStart"/>
      <w:r w:rsidR="00427255">
        <w:rPr>
          <w:rFonts w:ascii="Times New Roman" w:hAnsi="Times New Roman" w:cs="Times New Roman"/>
        </w:rPr>
        <w:t>Пушемского</w:t>
      </w:r>
      <w:proofErr w:type="spellEnd"/>
      <w:r w:rsidR="00427255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0964E7">
        <w:rPr>
          <w:rFonts w:ascii="Times New Roman" w:hAnsi="Times New Roman" w:cs="Times New Roman"/>
        </w:rPr>
        <w:t>Подосиновского</w:t>
      </w:r>
      <w:proofErr w:type="spellEnd"/>
      <w:r w:rsidRPr="000964E7">
        <w:rPr>
          <w:rFonts w:ascii="Times New Roman" w:hAnsi="Times New Roman" w:cs="Times New Roman"/>
        </w:rPr>
        <w:t xml:space="preserve"> района» относятся расходы бюджета </w:t>
      </w:r>
      <w:r w:rsidR="00427255">
        <w:rPr>
          <w:rFonts w:ascii="Times New Roman" w:hAnsi="Times New Roman" w:cs="Times New Roman"/>
        </w:rPr>
        <w:t>поселения</w:t>
      </w:r>
      <w:r w:rsidRPr="000964E7">
        <w:rPr>
          <w:rFonts w:ascii="Times New Roman" w:hAnsi="Times New Roman" w:cs="Times New Roman"/>
        </w:rPr>
        <w:t xml:space="preserve"> </w:t>
      </w:r>
      <w:proofErr w:type="gramStart"/>
      <w:r w:rsidRPr="000964E7">
        <w:rPr>
          <w:rFonts w:ascii="Times New Roman" w:hAnsi="Times New Roman" w:cs="Times New Roman"/>
        </w:rPr>
        <w:t>на</w:t>
      </w:r>
      <w:proofErr w:type="gramEnd"/>
      <w:r w:rsidRPr="000964E7">
        <w:rPr>
          <w:rFonts w:ascii="Times New Roman" w:hAnsi="Times New Roman" w:cs="Times New Roman"/>
        </w:rPr>
        <w:t>:</w:t>
      </w:r>
    </w:p>
    <w:p w:rsidR="00CF3ACB" w:rsidRPr="000964E7" w:rsidRDefault="00CF3ACB" w:rsidP="00CF3ACB">
      <w:pPr>
        <w:pStyle w:val="a6"/>
        <w:jc w:val="both"/>
        <w:rPr>
          <w:rFonts w:ascii="Times New Roman" w:hAnsi="Times New Roman" w:cs="Times New Roman"/>
        </w:rPr>
      </w:pPr>
      <w:r w:rsidRPr="000964E7">
        <w:rPr>
          <w:rFonts w:ascii="Times New Roman" w:hAnsi="Times New Roman" w:cs="Times New Roman"/>
        </w:rPr>
        <w:tab/>
        <w:t xml:space="preserve">осуществление бюджетных инвестиций в форме капитальных вложений в объекты муниципальной собственности </w:t>
      </w:r>
      <w:proofErr w:type="spellStart"/>
      <w:r w:rsidR="00427255">
        <w:rPr>
          <w:rFonts w:ascii="Times New Roman" w:hAnsi="Times New Roman" w:cs="Times New Roman"/>
        </w:rPr>
        <w:t>Пушемского</w:t>
      </w:r>
      <w:proofErr w:type="spellEnd"/>
      <w:r w:rsidR="00427255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0964E7">
        <w:rPr>
          <w:rFonts w:ascii="Times New Roman" w:hAnsi="Times New Roman" w:cs="Times New Roman"/>
        </w:rPr>
        <w:t>Подосиновского</w:t>
      </w:r>
      <w:proofErr w:type="spellEnd"/>
      <w:r w:rsidRPr="000964E7">
        <w:rPr>
          <w:rFonts w:ascii="Times New Roman" w:hAnsi="Times New Roman" w:cs="Times New Roman"/>
        </w:rPr>
        <w:t xml:space="preserve"> района в соответствии с решениями Администрации </w:t>
      </w:r>
      <w:proofErr w:type="spellStart"/>
      <w:r w:rsidR="00427255">
        <w:rPr>
          <w:rFonts w:ascii="Times New Roman" w:hAnsi="Times New Roman" w:cs="Times New Roman"/>
        </w:rPr>
        <w:t>Пушемского</w:t>
      </w:r>
      <w:proofErr w:type="spellEnd"/>
      <w:r w:rsidR="00427255">
        <w:rPr>
          <w:rFonts w:ascii="Times New Roman" w:hAnsi="Times New Roman" w:cs="Times New Roman"/>
        </w:rPr>
        <w:t xml:space="preserve"> сельского поселения </w:t>
      </w:r>
      <w:r w:rsidRPr="000964E7">
        <w:rPr>
          <w:rFonts w:ascii="Times New Roman" w:hAnsi="Times New Roman" w:cs="Times New Roman"/>
        </w:rPr>
        <w:t xml:space="preserve"> </w:t>
      </w:r>
      <w:proofErr w:type="spellStart"/>
      <w:r w:rsidRPr="000964E7">
        <w:rPr>
          <w:rFonts w:ascii="Times New Roman" w:hAnsi="Times New Roman" w:cs="Times New Roman"/>
        </w:rPr>
        <w:t>Подосиновского</w:t>
      </w:r>
      <w:proofErr w:type="spellEnd"/>
      <w:r w:rsidRPr="000964E7">
        <w:rPr>
          <w:rFonts w:ascii="Times New Roman" w:hAnsi="Times New Roman" w:cs="Times New Roman"/>
        </w:rPr>
        <w:t xml:space="preserve"> района;</w:t>
      </w:r>
    </w:p>
    <w:p w:rsidR="00CF3ACB" w:rsidRPr="000964E7" w:rsidRDefault="00CF3ACB" w:rsidP="00CF3ACB">
      <w:pPr>
        <w:pStyle w:val="a6"/>
        <w:jc w:val="both"/>
        <w:rPr>
          <w:rFonts w:ascii="Times New Roman" w:hAnsi="Times New Roman" w:cs="Times New Roman"/>
        </w:rPr>
      </w:pPr>
      <w:r w:rsidRPr="000964E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  <w:t xml:space="preserve">приобретение в муниципальную собственность </w:t>
      </w:r>
      <w:proofErr w:type="spellStart"/>
      <w:r w:rsidR="0042725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Пушемского</w:t>
      </w:r>
      <w:proofErr w:type="spellEnd"/>
      <w:r w:rsidR="00427255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сельского поселения </w:t>
      </w:r>
      <w:proofErr w:type="spellStart"/>
      <w:r w:rsidRPr="000964E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Pr="000964E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объектов недвижимого имущества в соответствии с</w:t>
      </w:r>
      <w:r w:rsidRPr="000964E7">
        <w:rPr>
          <w:rFonts w:ascii="Times New Roman" w:hAnsi="Times New Roman" w:cs="Times New Roman"/>
        </w:rPr>
        <w:t xml:space="preserve"> решениями Администрации  </w:t>
      </w:r>
      <w:proofErr w:type="spellStart"/>
      <w:r w:rsidR="00427255">
        <w:rPr>
          <w:rFonts w:ascii="Times New Roman" w:hAnsi="Times New Roman" w:cs="Times New Roman"/>
        </w:rPr>
        <w:t>Пушемского</w:t>
      </w:r>
      <w:proofErr w:type="spellEnd"/>
      <w:r w:rsidR="00427255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0964E7">
        <w:rPr>
          <w:rFonts w:ascii="Times New Roman" w:hAnsi="Times New Roman" w:cs="Times New Roman"/>
        </w:rPr>
        <w:t>Подосиновского</w:t>
      </w:r>
      <w:proofErr w:type="spellEnd"/>
      <w:r w:rsidRPr="000964E7">
        <w:rPr>
          <w:rFonts w:ascii="Times New Roman" w:hAnsi="Times New Roman" w:cs="Times New Roman"/>
        </w:rPr>
        <w:t xml:space="preserve"> района;</w:t>
      </w:r>
    </w:p>
    <w:p w:rsidR="00CF3ACB" w:rsidRPr="000964E7" w:rsidRDefault="00CF3ACB" w:rsidP="00CF3ACB">
      <w:pPr>
        <w:pStyle w:val="a6"/>
        <w:jc w:val="both"/>
        <w:rPr>
          <w:rFonts w:ascii="Times New Roman" w:hAnsi="Times New Roman" w:cs="Times New Roman"/>
        </w:rPr>
      </w:pPr>
      <w:r w:rsidRPr="000964E7">
        <w:rPr>
          <w:rFonts w:ascii="Times New Roman" w:hAnsi="Times New Roman" w:cs="Times New Roman"/>
        </w:rPr>
        <w:tab/>
        <w:t>Объем бюджетных ассигнований в</w:t>
      </w:r>
      <w:r w:rsidRPr="000964E7">
        <w:rPr>
          <w:rFonts w:ascii="Times New Roman" w:hAnsi="Times New Roman" w:cs="Times New Roman"/>
          <w:i/>
        </w:rPr>
        <w:t xml:space="preserve"> </w:t>
      </w:r>
      <w:r w:rsidRPr="000964E7">
        <w:rPr>
          <w:rFonts w:ascii="Times New Roman" w:hAnsi="Times New Roman" w:cs="Times New Roman"/>
          <w:i/>
          <w:lang w:val="en-US"/>
        </w:rPr>
        <w:t>i</w:t>
      </w:r>
      <w:r w:rsidRPr="000964E7">
        <w:rPr>
          <w:rFonts w:ascii="Times New Roman" w:hAnsi="Times New Roman" w:cs="Times New Roman"/>
        </w:rPr>
        <w:t xml:space="preserve">-ом  финансовом году на осуществление бюджетных инвестиций в объекты муниципальной собственности </w:t>
      </w:r>
      <w:proofErr w:type="spellStart"/>
      <w:r w:rsidR="00427255">
        <w:rPr>
          <w:rFonts w:ascii="Times New Roman" w:hAnsi="Times New Roman" w:cs="Times New Roman"/>
        </w:rPr>
        <w:t>Пушемского</w:t>
      </w:r>
      <w:proofErr w:type="spellEnd"/>
      <w:r w:rsidR="00427255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0964E7">
        <w:rPr>
          <w:rFonts w:ascii="Times New Roman" w:hAnsi="Times New Roman" w:cs="Times New Roman"/>
        </w:rPr>
        <w:t>Подосиновского</w:t>
      </w:r>
      <w:proofErr w:type="spellEnd"/>
      <w:r w:rsidRPr="000964E7">
        <w:rPr>
          <w:rFonts w:ascii="Times New Roman" w:hAnsi="Times New Roman" w:cs="Times New Roman"/>
        </w:rPr>
        <w:t xml:space="preserve"> района (</w:t>
      </w:r>
      <w:r w:rsidRPr="000964E7">
        <w:rPr>
          <w:rFonts w:ascii="Bookman Old Style" w:hAnsi="Bookman Old Style" w:cs="Times New Roman"/>
          <w:b/>
          <w:i/>
        </w:rPr>
        <w:t>БА</w:t>
      </w:r>
      <w:r w:rsidRPr="000964E7">
        <w:rPr>
          <w:rFonts w:ascii="Bookman Old Style" w:hAnsi="Bookman Old Style" w:cs="Times New Roman"/>
          <w:b/>
          <w:i/>
          <w:vertAlign w:val="subscript"/>
        </w:rPr>
        <w:t>БИ</w:t>
      </w:r>
      <w:r w:rsidRPr="000964E7">
        <w:rPr>
          <w:rFonts w:ascii="Bookman Old Style" w:hAnsi="Bookman Old Style" w:cs="Times New Roman"/>
          <w:b/>
          <w:i/>
        </w:rPr>
        <w:t>(i)</w:t>
      </w:r>
      <w:r w:rsidRPr="000964E7">
        <w:rPr>
          <w:rFonts w:ascii="Times New Roman" w:hAnsi="Times New Roman" w:cs="Times New Roman"/>
        </w:rPr>
        <w:t xml:space="preserve">) рассчитывается в соответствии с заключенными муниципальными контрактами и уровнем </w:t>
      </w:r>
      <w:proofErr w:type="spellStart"/>
      <w:r w:rsidRPr="000964E7">
        <w:rPr>
          <w:rFonts w:ascii="Times New Roman" w:hAnsi="Times New Roman" w:cs="Times New Roman"/>
        </w:rPr>
        <w:t>софинансирования</w:t>
      </w:r>
      <w:proofErr w:type="spellEnd"/>
      <w:r w:rsidRPr="000964E7">
        <w:rPr>
          <w:rFonts w:ascii="Times New Roman" w:hAnsi="Times New Roman" w:cs="Times New Roman"/>
        </w:rPr>
        <w:t xml:space="preserve"> местных бюджетов, установленным соответствующими муниципальными программами </w:t>
      </w:r>
      <w:proofErr w:type="spellStart"/>
      <w:r w:rsidR="00427255">
        <w:rPr>
          <w:rFonts w:ascii="Times New Roman" w:hAnsi="Times New Roman" w:cs="Times New Roman"/>
        </w:rPr>
        <w:t>Пушемского</w:t>
      </w:r>
      <w:proofErr w:type="spellEnd"/>
      <w:r w:rsidR="00427255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0964E7">
        <w:rPr>
          <w:rFonts w:ascii="Times New Roman" w:hAnsi="Times New Roman" w:cs="Times New Roman"/>
        </w:rPr>
        <w:t>Подосиновского</w:t>
      </w:r>
      <w:proofErr w:type="spellEnd"/>
      <w:r w:rsidRPr="000964E7">
        <w:rPr>
          <w:rFonts w:ascii="Times New Roman" w:hAnsi="Times New Roman" w:cs="Times New Roman"/>
        </w:rPr>
        <w:t xml:space="preserve"> района.</w:t>
      </w:r>
    </w:p>
    <w:p w:rsidR="00CF3ACB" w:rsidRPr="00681234" w:rsidRDefault="00CF3ACB" w:rsidP="006B5007">
      <w:pPr>
        <w:pStyle w:val="a6"/>
        <w:jc w:val="both"/>
        <w:rPr>
          <w:rStyle w:val="FontStyle28"/>
        </w:rPr>
      </w:pPr>
    </w:p>
    <w:p w:rsidR="00681234" w:rsidRPr="00681234" w:rsidRDefault="00681234" w:rsidP="009664A8">
      <w:pPr>
        <w:pStyle w:val="a6"/>
        <w:jc w:val="center"/>
        <w:rPr>
          <w:rFonts w:ascii="Times New Roman" w:hAnsi="Times New Roman" w:cs="Times New Roman"/>
        </w:rPr>
      </w:pPr>
      <w:r w:rsidRPr="00681234">
        <w:rPr>
          <w:rFonts w:ascii="Times New Roman" w:hAnsi="Times New Roman" w:cs="Times New Roman"/>
          <w:b/>
        </w:rPr>
        <w:t xml:space="preserve">3. Особенности планирования бюджетных ассигнований по отдельным расходам бюджета </w:t>
      </w:r>
      <w:r w:rsidR="0028089D">
        <w:rPr>
          <w:rFonts w:ascii="Times New Roman" w:hAnsi="Times New Roman" w:cs="Times New Roman"/>
          <w:b/>
        </w:rPr>
        <w:t>поселения</w:t>
      </w:r>
    </w:p>
    <w:p w:rsidR="00681234" w:rsidRPr="00681234" w:rsidRDefault="00681234" w:rsidP="00681234">
      <w:pPr>
        <w:pStyle w:val="a6"/>
        <w:jc w:val="both"/>
        <w:rPr>
          <w:rFonts w:ascii="Times New Roman" w:hAnsi="Times New Roman" w:cs="Times New Roman"/>
          <w:b/>
        </w:rPr>
      </w:pPr>
    </w:p>
    <w:p w:rsidR="00681234" w:rsidRPr="00681234" w:rsidRDefault="00681234" w:rsidP="00681234">
      <w:pPr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b/>
        </w:rPr>
        <w:tab/>
      </w:r>
      <w:r w:rsidRPr="00681234">
        <w:rPr>
          <w:rFonts w:ascii="Times New Roman" w:hAnsi="Times New Roman" w:cs="Times New Roman"/>
        </w:rPr>
        <w:t>3.1.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В составе расходов бюджета поселения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предусматриваются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br/>
        <w:t>бюджетные ассигнования:</w:t>
      </w:r>
    </w:p>
    <w:p w:rsidR="00681234" w:rsidRPr="00681234" w:rsidRDefault="00681234" w:rsidP="00681234">
      <w:pPr>
        <w:shd w:val="clear" w:color="auto" w:fill="FFFFFF"/>
        <w:jc w:val="both"/>
        <w:rPr>
          <w:sz w:val="28"/>
          <w:szCs w:val="28"/>
        </w:rPr>
      </w:pP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  <w:t>1)</w:t>
      </w:r>
      <w:r w:rsidRPr="00681234">
        <w:rPr>
          <w:rFonts w:ascii="Times New Roman" w:hAnsi="Times New Roman" w:cs="Times New Roman"/>
        </w:rPr>
        <w:t xml:space="preserve"> на осуществление дорожной деятельности в размере прогнозируемых на соответствующий финансовый год объемов поступлений бюджета </w:t>
      </w:r>
      <w:r w:rsidR="0028089D">
        <w:rPr>
          <w:rFonts w:ascii="Times New Roman" w:hAnsi="Times New Roman" w:cs="Times New Roman"/>
        </w:rPr>
        <w:t>поселения</w:t>
      </w:r>
      <w:r w:rsidRPr="00923FFC">
        <w:rPr>
          <w:rFonts w:ascii="Times New Roman" w:hAnsi="Times New Roman" w:cs="Times New Roman"/>
        </w:rPr>
        <w:t xml:space="preserve">, установленных </w:t>
      </w:r>
      <w:hyperlink r:id="rId9" w:tooltip="Решение Омутнинской районной Думы Кировской области от 28.11.2007 N 96 (ред. от 10.04.2013) &quot;Об утверждении Положения &quot;О бюджетном процессе в муниципальном образовании Омутнинский муниципальный район Кировской области&quot;{КонсультантПлюс}" w:history="1">
        <w:r w:rsidRPr="00923FFC">
          <w:rPr>
            <w:rStyle w:val="a9"/>
            <w:rFonts w:ascii="Times New Roman" w:hAnsi="Times New Roman" w:cs="Times New Roman"/>
            <w:color w:val="auto"/>
            <w:u w:val="none"/>
          </w:rPr>
          <w:t>п.</w:t>
        </w:r>
      </w:hyperlink>
      <w:r w:rsidR="0028089D">
        <w:rPr>
          <w:rStyle w:val="a9"/>
          <w:rFonts w:ascii="Times New Roman" w:hAnsi="Times New Roman" w:cs="Times New Roman"/>
          <w:color w:val="auto"/>
          <w:u w:val="none"/>
        </w:rPr>
        <w:t>8.1</w:t>
      </w:r>
      <w:r w:rsidRPr="00923FFC">
        <w:rPr>
          <w:rFonts w:ascii="Times New Roman" w:hAnsi="Times New Roman" w:cs="Times New Roman"/>
        </w:rPr>
        <w:t xml:space="preserve"> Положения о бюджетном процессе в</w:t>
      </w:r>
      <w:r w:rsidR="0028089D">
        <w:rPr>
          <w:rFonts w:ascii="Times New Roman" w:hAnsi="Times New Roman" w:cs="Times New Roman"/>
        </w:rPr>
        <w:t xml:space="preserve"> </w:t>
      </w:r>
      <w:proofErr w:type="spellStart"/>
      <w:r w:rsidR="0028089D">
        <w:rPr>
          <w:rFonts w:ascii="Times New Roman" w:hAnsi="Times New Roman" w:cs="Times New Roman"/>
        </w:rPr>
        <w:t>Пушемском</w:t>
      </w:r>
      <w:proofErr w:type="spellEnd"/>
      <w:r w:rsidR="0028089D">
        <w:rPr>
          <w:rFonts w:ascii="Times New Roman" w:hAnsi="Times New Roman" w:cs="Times New Roman"/>
        </w:rPr>
        <w:t xml:space="preserve"> сельском поселении</w:t>
      </w:r>
      <w:r w:rsidRPr="00923FFC">
        <w:rPr>
          <w:rFonts w:ascii="Times New Roman" w:hAnsi="Times New Roman" w:cs="Times New Roman"/>
        </w:rPr>
        <w:t xml:space="preserve"> </w:t>
      </w:r>
      <w:proofErr w:type="spellStart"/>
      <w:r w:rsidRPr="00923FFC">
        <w:rPr>
          <w:rFonts w:ascii="Times New Roman" w:hAnsi="Times New Roman" w:cs="Times New Roman"/>
        </w:rPr>
        <w:t>Подосиновск</w:t>
      </w:r>
      <w:r w:rsidR="00ED2A82">
        <w:rPr>
          <w:rFonts w:ascii="Times New Roman" w:hAnsi="Times New Roman" w:cs="Times New Roman"/>
        </w:rPr>
        <w:t>ого</w:t>
      </w:r>
      <w:proofErr w:type="spellEnd"/>
      <w:r w:rsidRPr="00923FFC">
        <w:rPr>
          <w:rFonts w:ascii="Times New Roman" w:hAnsi="Times New Roman" w:cs="Times New Roman"/>
        </w:rPr>
        <w:t xml:space="preserve"> район</w:t>
      </w:r>
      <w:r w:rsidR="00ED2A82">
        <w:rPr>
          <w:rFonts w:ascii="Times New Roman" w:hAnsi="Times New Roman" w:cs="Times New Roman"/>
        </w:rPr>
        <w:t>а</w:t>
      </w:r>
      <w:r w:rsidRPr="00923FFC">
        <w:rPr>
          <w:rFonts w:ascii="Times New Roman" w:hAnsi="Times New Roman" w:cs="Times New Roman"/>
        </w:rPr>
        <w:t xml:space="preserve">, утвержденного решением </w:t>
      </w:r>
      <w:proofErr w:type="spellStart"/>
      <w:r w:rsidR="0028089D">
        <w:rPr>
          <w:rFonts w:ascii="Times New Roman" w:hAnsi="Times New Roman" w:cs="Times New Roman"/>
        </w:rPr>
        <w:t>Пушемской</w:t>
      </w:r>
      <w:proofErr w:type="spellEnd"/>
      <w:r w:rsidR="0028089D">
        <w:rPr>
          <w:rFonts w:ascii="Times New Roman" w:hAnsi="Times New Roman" w:cs="Times New Roman"/>
        </w:rPr>
        <w:t xml:space="preserve"> сельской</w:t>
      </w:r>
      <w:r w:rsidR="007C0C8C">
        <w:rPr>
          <w:rFonts w:ascii="Times New Roman" w:hAnsi="Times New Roman" w:cs="Times New Roman"/>
        </w:rPr>
        <w:t xml:space="preserve"> Думы.</w:t>
      </w:r>
    </w:p>
    <w:p w:rsidR="00681234" w:rsidRPr="00681234" w:rsidRDefault="00681234" w:rsidP="00681234">
      <w:pPr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  <w:t xml:space="preserve">2) резервного фонда Администрации </w:t>
      </w:r>
      <w:proofErr w:type="spellStart"/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Пушемского</w:t>
      </w:r>
      <w:proofErr w:type="spellEnd"/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сельского поселения </w:t>
      </w:r>
      <w:proofErr w:type="spellStart"/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на финансовое обеспечение непредвиденных расходов, объем которых не может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превышать 3 % общего объема расходов бюджета 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681234" w:rsidRPr="00681234" w:rsidRDefault="00681234" w:rsidP="00681234">
      <w:pPr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  <w:t xml:space="preserve">3.2. </w:t>
      </w:r>
      <w:proofErr w:type="gramStart"/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Планирование бюджетных ассигнований на расходные обязательства, </w:t>
      </w:r>
      <w:r w:rsidR="00DC2590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финансовое обеспечение которых полностью или частично осуществляется 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за счет целевых средств от других бюджетов бюджетной системы Российской Федерации или государственных корпораций,</w:t>
      </w:r>
      <w:r w:rsidR="00DC2590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исходя из объема указанных доходов, представляемых главными администраторами этих доходов, или установленных проектом федерального (областного) закона о федеральном  (областном) бюджете (проектами нормативных правовых актов Российской Федерации и Кировской области)</w:t>
      </w:r>
      <w:r w:rsidR="00DC2590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а также с</w:t>
      </w:r>
      <w:proofErr w:type="gramEnd"/>
      <w:r w:rsidR="00DC2590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учетом предельного уровня </w:t>
      </w:r>
      <w:proofErr w:type="spellStart"/>
      <w:r w:rsidR="00DC2590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="00DC2590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утверждаемого Правительством Кировской области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681234" w:rsidRPr="00681234" w:rsidRDefault="00681234" w:rsidP="00681234">
      <w:pPr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  <w:t xml:space="preserve">3.3. </w:t>
      </w:r>
      <w:proofErr w:type="gramStart"/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Объем бюджетных ассигнований на условно утверждае</w:t>
      </w:r>
      <w:r w:rsidR="00DC2590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мые расходы определяется на 202</w:t>
      </w:r>
      <w:r w:rsidR="007C0C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1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 бюджета 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бюджета 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</w:t>
      </w:r>
      <w:r w:rsidR="005B4983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щих целевое назначение), на 202</w:t>
      </w:r>
      <w:r w:rsidR="007C0C8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2</w:t>
      </w:r>
      <w:bookmarkStart w:id="0" w:name="_GoBack"/>
      <w:bookmarkEnd w:id="0"/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5% общего объема расходов бюджета 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, 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lastRenderedPageBreak/>
        <w:t>предусмотренных</w:t>
      </w:r>
      <w:proofErr w:type="gramEnd"/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за счет межбюджетных трансфертов из других бюджетов бюджетной системы Российской Федерации, имеющих целевое назначение).</w:t>
      </w:r>
    </w:p>
    <w:p w:rsidR="00681234" w:rsidRPr="00C52993" w:rsidRDefault="00681234" w:rsidP="00681234">
      <w:pPr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  <w:t xml:space="preserve">3.4. В составе расходов бюджета </w:t>
      </w:r>
      <w:r w:rsidR="0028089D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 могут предусматриваться бюджетные</w:t>
      </w:r>
      <w:r w:rsidR="006D4193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Pr="0068123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ассигнования на погашение кредиторской задолженности.</w:t>
      </w:r>
    </w:p>
    <w:p w:rsidR="0081505B" w:rsidRDefault="0081505B" w:rsidP="006B5007">
      <w:pPr>
        <w:pStyle w:val="a6"/>
        <w:jc w:val="both"/>
        <w:rPr>
          <w:rStyle w:val="FontStyle28"/>
        </w:rPr>
      </w:pPr>
    </w:p>
    <w:p w:rsidR="00C52993" w:rsidRPr="00C52993" w:rsidRDefault="00D746B0" w:rsidP="00681234">
      <w:pPr>
        <w:pStyle w:val="a6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>
        <w:rPr>
          <w:rStyle w:val="FontStyle28"/>
        </w:rPr>
        <w:tab/>
        <w:t xml:space="preserve"> </w:t>
      </w:r>
      <w:r w:rsidR="00C30586" w:rsidRPr="007669B2">
        <w:rPr>
          <w:rStyle w:val="FontStyle28"/>
        </w:rPr>
        <w:t xml:space="preserve"> </w:t>
      </w:r>
    </w:p>
    <w:sectPr w:rsidR="00C52993" w:rsidRPr="00C52993" w:rsidSect="00010AE3">
      <w:headerReference w:type="even" r:id="rId10"/>
      <w:headerReference w:type="default" r:id="rId11"/>
      <w:pgSz w:w="11905" w:h="16837"/>
      <w:pgMar w:top="1134" w:right="850" w:bottom="1134" w:left="1361" w:header="720" w:footer="720" w:gutter="34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8BE" w:rsidRDefault="00F828BE">
      <w:r>
        <w:separator/>
      </w:r>
    </w:p>
  </w:endnote>
  <w:endnote w:type="continuationSeparator" w:id="0">
    <w:p w:rsidR="00F828BE" w:rsidRDefault="00F8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8BE" w:rsidRDefault="00F828BE">
      <w:r>
        <w:separator/>
      </w:r>
    </w:p>
  </w:footnote>
  <w:footnote w:type="continuationSeparator" w:id="0">
    <w:p w:rsidR="00F828BE" w:rsidRDefault="00F82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B05927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7C0C8C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F1" w:rsidRDefault="00DF75F1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930"/>
    <w:rsid w:val="00001D1E"/>
    <w:rsid w:val="00010AE3"/>
    <w:rsid w:val="00014A23"/>
    <w:rsid w:val="00015B9E"/>
    <w:rsid w:val="00024CB3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11A8A"/>
    <w:rsid w:val="001222B2"/>
    <w:rsid w:val="001422B5"/>
    <w:rsid w:val="00151885"/>
    <w:rsid w:val="00160E6A"/>
    <w:rsid w:val="001619B4"/>
    <w:rsid w:val="00175CE1"/>
    <w:rsid w:val="0018659F"/>
    <w:rsid w:val="001B6443"/>
    <w:rsid w:val="001C617B"/>
    <w:rsid w:val="001D139E"/>
    <w:rsid w:val="001E004A"/>
    <w:rsid w:val="001E064E"/>
    <w:rsid w:val="001E2B07"/>
    <w:rsid w:val="001E61E4"/>
    <w:rsid w:val="001F1386"/>
    <w:rsid w:val="001F1BDA"/>
    <w:rsid w:val="001F5A12"/>
    <w:rsid w:val="00201650"/>
    <w:rsid w:val="00204015"/>
    <w:rsid w:val="00206624"/>
    <w:rsid w:val="00210FC5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D2C"/>
    <w:rsid w:val="0028089D"/>
    <w:rsid w:val="00284472"/>
    <w:rsid w:val="0028782E"/>
    <w:rsid w:val="00292076"/>
    <w:rsid w:val="00294F23"/>
    <w:rsid w:val="002A46D4"/>
    <w:rsid w:val="002A7DC1"/>
    <w:rsid w:val="002B5826"/>
    <w:rsid w:val="002B60AE"/>
    <w:rsid w:val="002C7F91"/>
    <w:rsid w:val="002D6330"/>
    <w:rsid w:val="002E252C"/>
    <w:rsid w:val="002E2B38"/>
    <w:rsid w:val="002E650C"/>
    <w:rsid w:val="002F2DEC"/>
    <w:rsid w:val="002F49F3"/>
    <w:rsid w:val="002F7707"/>
    <w:rsid w:val="00300228"/>
    <w:rsid w:val="00300245"/>
    <w:rsid w:val="00300E25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09B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3C8E"/>
    <w:rsid w:val="003D3C30"/>
    <w:rsid w:val="003E1349"/>
    <w:rsid w:val="003E2F1F"/>
    <w:rsid w:val="003F1B87"/>
    <w:rsid w:val="00402064"/>
    <w:rsid w:val="0040556D"/>
    <w:rsid w:val="0041062A"/>
    <w:rsid w:val="004154B6"/>
    <w:rsid w:val="0042002F"/>
    <w:rsid w:val="004210E1"/>
    <w:rsid w:val="00421261"/>
    <w:rsid w:val="004252EC"/>
    <w:rsid w:val="00425F8F"/>
    <w:rsid w:val="00427255"/>
    <w:rsid w:val="0043331B"/>
    <w:rsid w:val="00441FC4"/>
    <w:rsid w:val="0044310E"/>
    <w:rsid w:val="00447EE1"/>
    <w:rsid w:val="00456577"/>
    <w:rsid w:val="00456A5D"/>
    <w:rsid w:val="004570E6"/>
    <w:rsid w:val="00461E2E"/>
    <w:rsid w:val="0046471F"/>
    <w:rsid w:val="00470F29"/>
    <w:rsid w:val="0047227D"/>
    <w:rsid w:val="00472D64"/>
    <w:rsid w:val="004762D2"/>
    <w:rsid w:val="004763A5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142FB"/>
    <w:rsid w:val="005150B3"/>
    <w:rsid w:val="00523F2A"/>
    <w:rsid w:val="005261A0"/>
    <w:rsid w:val="00532A5B"/>
    <w:rsid w:val="00534360"/>
    <w:rsid w:val="00541D3F"/>
    <w:rsid w:val="0054425E"/>
    <w:rsid w:val="00546DD5"/>
    <w:rsid w:val="00556DD7"/>
    <w:rsid w:val="00560229"/>
    <w:rsid w:val="00564787"/>
    <w:rsid w:val="00570D3D"/>
    <w:rsid w:val="00577DF5"/>
    <w:rsid w:val="00586983"/>
    <w:rsid w:val="00587B02"/>
    <w:rsid w:val="00587DF9"/>
    <w:rsid w:val="005923F5"/>
    <w:rsid w:val="00592CA6"/>
    <w:rsid w:val="005A2E66"/>
    <w:rsid w:val="005A37C5"/>
    <w:rsid w:val="005B403D"/>
    <w:rsid w:val="005B4983"/>
    <w:rsid w:val="005D2CBF"/>
    <w:rsid w:val="005D6B53"/>
    <w:rsid w:val="005E52E8"/>
    <w:rsid w:val="005F2FE3"/>
    <w:rsid w:val="005F30ED"/>
    <w:rsid w:val="006109E1"/>
    <w:rsid w:val="0061439F"/>
    <w:rsid w:val="00627776"/>
    <w:rsid w:val="00633B26"/>
    <w:rsid w:val="006414E1"/>
    <w:rsid w:val="00641F6C"/>
    <w:rsid w:val="0064357F"/>
    <w:rsid w:val="006604D6"/>
    <w:rsid w:val="006631F6"/>
    <w:rsid w:val="006641FA"/>
    <w:rsid w:val="00676D55"/>
    <w:rsid w:val="00677EB3"/>
    <w:rsid w:val="006805DE"/>
    <w:rsid w:val="00681234"/>
    <w:rsid w:val="00681AF9"/>
    <w:rsid w:val="0068414B"/>
    <w:rsid w:val="006848E3"/>
    <w:rsid w:val="00687138"/>
    <w:rsid w:val="00690924"/>
    <w:rsid w:val="00693944"/>
    <w:rsid w:val="006A2235"/>
    <w:rsid w:val="006A36EA"/>
    <w:rsid w:val="006A5877"/>
    <w:rsid w:val="006B42B7"/>
    <w:rsid w:val="006B4F20"/>
    <w:rsid w:val="006B5007"/>
    <w:rsid w:val="006C19F7"/>
    <w:rsid w:val="006C4A7C"/>
    <w:rsid w:val="006D12C4"/>
    <w:rsid w:val="006D4193"/>
    <w:rsid w:val="006D68D3"/>
    <w:rsid w:val="006D7757"/>
    <w:rsid w:val="006E254A"/>
    <w:rsid w:val="006E428A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501F"/>
    <w:rsid w:val="0073688E"/>
    <w:rsid w:val="00740A5C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6D88"/>
    <w:rsid w:val="007A1D7E"/>
    <w:rsid w:val="007B1363"/>
    <w:rsid w:val="007B6630"/>
    <w:rsid w:val="007C036A"/>
    <w:rsid w:val="007C0C8C"/>
    <w:rsid w:val="007C1F39"/>
    <w:rsid w:val="007D5A87"/>
    <w:rsid w:val="007E19C6"/>
    <w:rsid w:val="007F0058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6C4"/>
    <w:rsid w:val="00850DDB"/>
    <w:rsid w:val="00854B76"/>
    <w:rsid w:val="0086615F"/>
    <w:rsid w:val="00867DA7"/>
    <w:rsid w:val="00872817"/>
    <w:rsid w:val="008769CE"/>
    <w:rsid w:val="008843A1"/>
    <w:rsid w:val="00884D70"/>
    <w:rsid w:val="00885E06"/>
    <w:rsid w:val="00896142"/>
    <w:rsid w:val="008A0480"/>
    <w:rsid w:val="008A47A2"/>
    <w:rsid w:val="008B0223"/>
    <w:rsid w:val="008B74F3"/>
    <w:rsid w:val="008C14B9"/>
    <w:rsid w:val="008C1FE8"/>
    <w:rsid w:val="008C2C14"/>
    <w:rsid w:val="008C4152"/>
    <w:rsid w:val="008C7B98"/>
    <w:rsid w:val="008C7D3D"/>
    <w:rsid w:val="008D6222"/>
    <w:rsid w:val="008D7CE8"/>
    <w:rsid w:val="008E07BE"/>
    <w:rsid w:val="008F17B5"/>
    <w:rsid w:val="0091061D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5010B"/>
    <w:rsid w:val="0095249D"/>
    <w:rsid w:val="00954B03"/>
    <w:rsid w:val="009551D1"/>
    <w:rsid w:val="0096226C"/>
    <w:rsid w:val="00964BB6"/>
    <w:rsid w:val="009661EB"/>
    <w:rsid w:val="009664A8"/>
    <w:rsid w:val="009801D5"/>
    <w:rsid w:val="0098706E"/>
    <w:rsid w:val="00993900"/>
    <w:rsid w:val="009946EE"/>
    <w:rsid w:val="00996879"/>
    <w:rsid w:val="009A3657"/>
    <w:rsid w:val="009A75EE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3EE"/>
    <w:rsid w:val="00AA05FD"/>
    <w:rsid w:val="00AA3481"/>
    <w:rsid w:val="00AC3150"/>
    <w:rsid w:val="00AD407D"/>
    <w:rsid w:val="00AD44CF"/>
    <w:rsid w:val="00AF0BFB"/>
    <w:rsid w:val="00B05927"/>
    <w:rsid w:val="00B1168A"/>
    <w:rsid w:val="00B15C7B"/>
    <w:rsid w:val="00B16232"/>
    <w:rsid w:val="00B21351"/>
    <w:rsid w:val="00B37099"/>
    <w:rsid w:val="00B44908"/>
    <w:rsid w:val="00B514AF"/>
    <w:rsid w:val="00B515A8"/>
    <w:rsid w:val="00B57CEB"/>
    <w:rsid w:val="00B6586D"/>
    <w:rsid w:val="00B73E6D"/>
    <w:rsid w:val="00B74F85"/>
    <w:rsid w:val="00B770F3"/>
    <w:rsid w:val="00B81300"/>
    <w:rsid w:val="00B83114"/>
    <w:rsid w:val="00B85D44"/>
    <w:rsid w:val="00B87F25"/>
    <w:rsid w:val="00B90531"/>
    <w:rsid w:val="00BA73BB"/>
    <w:rsid w:val="00BB214F"/>
    <w:rsid w:val="00BB6017"/>
    <w:rsid w:val="00BB648C"/>
    <w:rsid w:val="00BC715D"/>
    <w:rsid w:val="00BD74AF"/>
    <w:rsid w:val="00BE30E0"/>
    <w:rsid w:val="00BE4805"/>
    <w:rsid w:val="00BE6BEE"/>
    <w:rsid w:val="00BE6EFF"/>
    <w:rsid w:val="00BF4708"/>
    <w:rsid w:val="00BF5C64"/>
    <w:rsid w:val="00C01310"/>
    <w:rsid w:val="00C041FD"/>
    <w:rsid w:val="00C04282"/>
    <w:rsid w:val="00C04FC8"/>
    <w:rsid w:val="00C17742"/>
    <w:rsid w:val="00C17FF7"/>
    <w:rsid w:val="00C21789"/>
    <w:rsid w:val="00C25AA5"/>
    <w:rsid w:val="00C30586"/>
    <w:rsid w:val="00C44A06"/>
    <w:rsid w:val="00C52993"/>
    <w:rsid w:val="00C53922"/>
    <w:rsid w:val="00C56009"/>
    <w:rsid w:val="00C66BBE"/>
    <w:rsid w:val="00C74E99"/>
    <w:rsid w:val="00C83BFC"/>
    <w:rsid w:val="00C943AF"/>
    <w:rsid w:val="00CD26AF"/>
    <w:rsid w:val="00CF3AC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B75FE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4D9E"/>
    <w:rsid w:val="00E06890"/>
    <w:rsid w:val="00E224A7"/>
    <w:rsid w:val="00E33F06"/>
    <w:rsid w:val="00E34237"/>
    <w:rsid w:val="00E34B50"/>
    <w:rsid w:val="00E43561"/>
    <w:rsid w:val="00E601F8"/>
    <w:rsid w:val="00E640CF"/>
    <w:rsid w:val="00E67838"/>
    <w:rsid w:val="00E7006E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D04BD"/>
    <w:rsid w:val="00ED2A82"/>
    <w:rsid w:val="00ED7274"/>
    <w:rsid w:val="00EE125E"/>
    <w:rsid w:val="00EE450D"/>
    <w:rsid w:val="00EE55B0"/>
    <w:rsid w:val="00EE5607"/>
    <w:rsid w:val="00EE5920"/>
    <w:rsid w:val="00EF0611"/>
    <w:rsid w:val="00EF1C40"/>
    <w:rsid w:val="00F05F1B"/>
    <w:rsid w:val="00F1398C"/>
    <w:rsid w:val="00F146AB"/>
    <w:rsid w:val="00F17887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28BE"/>
    <w:rsid w:val="00F8344F"/>
    <w:rsid w:val="00F84BBA"/>
    <w:rsid w:val="00F871E6"/>
    <w:rsid w:val="00F959C8"/>
    <w:rsid w:val="00FA3E2A"/>
    <w:rsid w:val="00FB1BDA"/>
    <w:rsid w:val="00FB4967"/>
    <w:rsid w:val="00FD28BC"/>
    <w:rsid w:val="00FF0742"/>
    <w:rsid w:val="00F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A715E4F7F7C5C3F7570E281C47BFCE5C317ACB12B8EDDBA300C9E66C2AAE245EDD1CF70A81B50DC42E71Q3s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CC52C-A0B5-4BFD-A8C4-1C103209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2017-08-18T06:28:00Z</cp:lastPrinted>
  <dcterms:created xsi:type="dcterms:W3CDTF">2020-02-10T18:23:00Z</dcterms:created>
  <dcterms:modified xsi:type="dcterms:W3CDTF">2020-02-10T18:23:00Z</dcterms:modified>
</cp:coreProperties>
</file>