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26296">
        <w:rPr>
          <w:b/>
          <w:sz w:val="72"/>
          <w:szCs w:val="72"/>
        </w:rPr>
        <w:t>1</w:t>
      </w:r>
      <w:r w:rsidR="00703809">
        <w:rPr>
          <w:b/>
          <w:sz w:val="72"/>
          <w:szCs w:val="72"/>
        </w:rPr>
        <w:t>0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703809">
        <w:rPr>
          <w:b/>
          <w:sz w:val="72"/>
          <w:szCs w:val="72"/>
        </w:rPr>
        <w:t>8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703809">
        <w:rPr>
          <w:b/>
          <w:sz w:val="72"/>
          <w:szCs w:val="72"/>
        </w:rPr>
        <w:t>№</w:t>
      </w:r>
      <w:r w:rsidR="000B58A8" w:rsidRPr="00703809">
        <w:rPr>
          <w:b/>
          <w:sz w:val="72"/>
          <w:szCs w:val="72"/>
        </w:rPr>
        <w:t xml:space="preserve"> </w:t>
      </w:r>
      <w:r w:rsidR="00A26296" w:rsidRPr="00703809">
        <w:rPr>
          <w:b/>
          <w:sz w:val="72"/>
          <w:szCs w:val="72"/>
        </w:rPr>
        <w:t>1</w:t>
      </w:r>
      <w:r w:rsidR="00472216">
        <w:rPr>
          <w:b/>
          <w:sz w:val="72"/>
          <w:szCs w:val="72"/>
        </w:rPr>
        <w:t>8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</w:t>
      </w:r>
      <w:bookmarkStart w:id="0" w:name="_GoBack"/>
      <w:bookmarkEnd w:id="0"/>
      <w:r>
        <w:rPr>
          <w:b/>
          <w:sz w:val="36"/>
          <w:szCs w:val="36"/>
        </w:rPr>
        <w:t>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Pr="006A1928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D406FD" w:rsidRPr="0049111D" w:rsidRDefault="00D406FD" w:rsidP="00D406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A2406" w:rsidRPr="00CA6AD2" w:rsidRDefault="005A2406" w:rsidP="00D4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lastRenderedPageBreak/>
        <w:t>ИНФОРМАЦИЯ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D406F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Default="00D406FD" w:rsidP="005F394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Конкурсной комиссий на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Pr="004E5FCD">
        <w:rPr>
          <w:bCs/>
          <w:kern w:val="36"/>
          <w:sz w:val="28"/>
          <w:szCs w:val="28"/>
        </w:rPr>
        <w:t xml:space="preserve">утвержденного </w:t>
      </w:r>
      <w:r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</w:t>
      </w:r>
      <w:proofErr w:type="gramEnd"/>
      <w:r w:rsidRPr="004E5FCD">
        <w:rPr>
          <w:sz w:val="28"/>
          <w:szCs w:val="28"/>
        </w:rPr>
        <w:t>, внесенными решением Пушемской сельской Думы от 26.12.2022 № 56/132</w:t>
      </w:r>
      <w:r>
        <w:rPr>
          <w:sz w:val="28"/>
          <w:szCs w:val="28"/>
        </w:rPr>
        <w:t>, от 27.01.2023 № 04/15</w:t>
      </w:r>
      <w:r w:rsidR="00A26296">
        <w:rPr>
          <w:sz w:val="28"/>
          <w:szCs w:val="28"/>
        </w:rPr>
        <w:t>, от 23.03.2023 № 07/24</w:t>
      </w:r>
      <w:r w:rsidRPr="004E5F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477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, назначенный на </w:t>
      </w:r>
      <w:r w:rsidR="00703809">
        <w:rPr>
          <w:b/>
          <w:sz w:val="28"/>
          <w:szCs w:val="28"/>
        </w:rPr>
        <w:t>17 августа</w:t>
      </w:r>
      <w:r>
        <w:rPr>
          <w:b/>
          <w:sz w:val="28"/>
          <w:szCs w:val="28"/>
        </w:rPr>
        <w:t xml:space="preserve"> 2023 года,</w:t>
      </w:r>
      <w:r w:rsidRPr="00AC4770">
        <w:rPr>
          <w:b/>
          <w:sz w:val="28"/>
          <w:szCs w:val="28"/>
        </w:rPr>
        <w:t xml:space="preserve"> признан несостоявшимся</w:t>
      </w:r>
      <w:r>
        <w:rPr>
          <w:sz w:val="28"/>
          <w:szCs w:val="28"/>
        </w:rPr>
        <w:t>, так как п</w:t>
      </w:r>
      <w:r w:rsidRPr="0049111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окончании срока предоставления документов  в конкурсную комиссию с </w:t>
      </w:r>
      <w:r w:rsidR="00703809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.0</w:t>
      </w:r>
      <w:r w:rsidR="00703809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.2023 </w:t>
      </w: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03809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>.0</w:t>
      </w:r>
      <w:r w:rsidR="00703809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.2023 документов ни от одного из кандидатов не поступило.</w:t>
      </w:r>
    </w:p>
    <w:p w:rsidR="00D406FD" w:rsidRDefault="00D406FD" w:rsidP="00D406FD">
      <w:pPr>
        <w:spacing w:before="360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D406FD" w:rsidRDefault="00D406FD" w:rsidP="00D406FD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D406FD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>УЧРЕДИТЕЛЬ: П</w:t>
      </w:r>
      <w:r>
        <w:t xml:space="preserve">ушемская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сельского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7D2F24">
        <w:t>1</w:t>
      </w:r>
      <w:r w:rsidR="00703809">
        <w:t>0</w:t>
      </w:r>
      <w:r w:rsidRPr="005A1EC1">
        <w:t>.</w:t>
      </w:r>
      <w:r w:rsidR="00740C10" w:rsidRPr="005A1EC1">
        <w:t>0</w:t>
      </w:r>
      <w:r w:rsidR="00703809">
        <w:t>8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97" w:rsidRDefault="00E84997" w:rsidP="001C2FA0">
      <w:r>
        <w:separator/>
      </w:r>
    </w:p>
  </w:endnote>
  <w:endnote w:type="continuationSeparator" w:id="0">
    <w:p w:rsidR="00E84997" w:rsidRDefault="00E84997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16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97" w:rsidRDefault="00E84997" w:rsidP="001C2FA0">
      <w:r>
        <w:separator/>
      </w:r>
    </w:p>
  </w:footnote>
  <w:footnote w:type="continuationSeparator" w:id="0">
    <w:p w:rsidR="00E84997" w:rsidRDefault="00E84997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AD3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72216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03809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2F24"/>
    <w:rsid w:val="007D55A5"/>
    <w:rsid w:val="007D6F51"/>
    <w:rsid w:val="007E0430"/>
    <w:rsid w:val="007E76A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26296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0769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997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D600-E069-41B4-A8A9-B1AE19AF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11</cp:revision>
  <cp:lastPrinted>2022-12-27T07:29:00Z</cp:lastPrinted>
  <dcterms:created xsi:type="dcterms:W3CDTF">2023-03-03T06:07:00Z</dcterms:created>
  <dcterms:modified xsi:type="dcterms:W3CDTF">2023-08-10T06:36:00Z</dcterms:modified>
</cp:coreProperties>
</file>