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E8" w:rsidRDefault="00A655E8">
      <w:pPr>
        <w:pStyle w:val="ConsPlusTitle"/>
        <w:jc w:val="center"/>
        <w:outlineLvl w:val="0"/>
      </w:pPr>
      <w:bookmarkStart w:id="0" w:name="_GoBack"/>
      <w:bookmarkEnd w:id="0"/>
      <w:r>
        <w:t>ПРАВИТЕЛЬСТВО КИРОВСКОЙ ОБЛАСТИ</w:t>
      </w:r>
    </w:p>
    <w:p w:rsidR="00A655E8" w:rsidRDefault="00A655E8">
      <w:pPr>
        <w:pStyle w:val="ConsPlusTitle"/>
        <w:jc w:val="center"/>
      </w:pPr>
    </w:p>
    <w:p w:rsidR="00A655E8" w:rsidRDefault="00A655E8">
      <w:pPr>
        <w:pStyle w:val="ConsPlusTitle"/>
        <w:jc w:val="center"/>
      </w:pPr>
      <w:r>
        <w:t>ПОСТАНОВЛЕНИЕ</w:t>
      </w:r>
    </w:p>
    <w:p w:rsidR="00A655E8" w:rsidRDefault="00A655E8">
      <w:pPr>
        <w:pStyle w:val="ConsPlusTitle"/>
        <w:jc w:val="center"/>
      </w:pPr>
      <w:r>
        <w:t>от 6 июня 2011 г. N 107/238</w:t>
      </w:r>
    </w:p>
    <w:p w:rsidR="00A655E8" w:rsidRDefault="00A655E8">
      <w:pPr>
        <w:pStyle w:val="ConsPlusTitle"/>
        <w:jc w:val="center"/>
      </w:pPr>
    </w:p>
    <w:p w:rsidR="00A655E8" w:rsidRDefault="00A655E8">
      <w:pPr>
        <w:pStyle w:val="ConsPlusTitle"/>
        <w:jc w:val="center"/>
      </w:pPr>
      <w:r>
        <w:t>ОБ УТВЕРЖДЕНИИ ПОРЯДКА ОРГАНИЗАЦИИ ЯРМАРОК</w:t>
      </w:r>
    </w:p>
    <w:p w:rsidR="00A655E8" w:rsidRDefault="00A655E8">
      <w:pPr>
        <w:pStyle w:val="ConsPlusTitle"/>
        <w:jc w:val="center"/>
      </w:pPr>
      <w:r>
        <w:t>НА ТЕРРИТОРИИ КИРОВСКОЙ ОБЛАСТИ И ПРОДАЖИ ТОВАРОВ</w:t>
      </w:r>
    </w:p>
    <w:p w:rsidR="00A655E8" w:rsidRDefault="00A655E8">
      <w:pPr>
        <w:pStyle w:val="ConsPlusTitle"/>
        <w:jc w:val="center"/>
      </w:pPr>
      <w:r>
        <w:t>(ВЫПОЛНЕНИЯ РАБОТ, ОКАЗАНИЯ УСЛУГ) НА НИХ</w:t>
      </w:r>
    </w:p>
    <w:p w:rsidR="00A655E8" w:rsidRDefault="00A655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55E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E8" w:rsidRDefault="00A655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E8" w:rsidRDefault="00A655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55E8" w:rsidRDefault="00A655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55E8" w:rsidRDefault="00A655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A655E8" w:rsidRDefault="00A655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28.12.2012 </w:t>
            </w:r>
            <w:hyperlink r:id="rId5">
              <w:r>
                <w:rPr>
                  <w:color w:val="0000FF"/>
                </w:rPr>
                <w:t>N 189/870</w:t>
              </w:r>
            </w:hyperlink>
            <w:r>
              <w:rPr>
                <w:color w:val="392C69"/>
              </w:rPr>
              <w:t xml:space="preserve">, от 07.10.2015 </w:t>
            </w:r>
            <w:hyperlink r:id="rId6">
              <w:r>
                <w:rPr>
                  <w:color w:val="0000FF"/>
                </w:rPr>
                <w:t>N 64/637</w:t>
              </w:r>
            </w:hyperlink>
            <w:r>
              <w:rPr>
                <w:color w:val="392C69"/>
              </w:rPr>
              <w:t xml:space="preserve">, от 25.02.2016 </w:t>
            </w:r>
            <w:hyperlink r:id="rId7">
              <w:r>
                <w:rPr>
                  <w:color w:val="0000FF"/>
                </w:rPr>
                <w:t>N 86/105</w:t>
              </w:r>
            </w:hyperlink>
            <w:r>
              <w:rPr>
                <w:color w:val="392C69"/>
              </w:rPr>
              <w:t>,</w:t>
            </w:r>
          </w:p>
          <w:p w:rsidR="00A655E8" w:rsidRDefault="00A655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18.07.2018 </w:t>
            </w:r>
            <w:hyperlink r:id="rId8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 xml:space="preserve">, от 25.07.2019 </w:t>
            </w:r>
            <w:hyperlink r:id="rId9">
              <w:r>
                <w:rPr>
                  <w:color w:val="0000FF"/>
                </w:rPr>
                <w:t>N 399-П</w:t>
              </w:r>
            </w:hyperlink>
            <w:r>
              <w:rPr>
                <w:color w:val="392C69"/>
              </w:rPr>
              <w:t xml:space="preserve">, от 07.07.2020 </w:t>
            </w:r>
            <w:hyperlink r:id="rId10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>,</w:t>
            </w:r>
          </w:p>
          <w:p w:rsidR="00A655E8" w:rsidRDefault="00A655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09.04.2021 </w:t>
            </w:r>
            <w:hyperlink r:id="rId11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E8" w:rsidRDefault="00A655E8">
            <w:pPr>
              <w:pStyle w:val="ConsPlusNormal"/>
            </w:pPr>
          </w:p>
        </w:tc>
      </w:tr>
    </w:tbl>
    <w:p w:rsidR="00A655E8" w:rsidRDefault="00A655E8">
      <w:pPr>
        <w:pStyle w:val="ConsPlusNormal"/>
        <w:jc w:val="both"/>
      </w:pPr>
    </w:p>
    <w:p w:rsidR="00A655E8" w:rsidRDefault="00A655E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 и </w:t>
      </w:r>
      <w:hyperlink r:id="rId13">
        <w:r>
          <w:rPr>
            <w:color w:val="0000FF"/>
          </w:rPr>
          <w:t>Законом</w:t>
        </w:r>
      </w:hyperlink>
      <w:r>
        <w:t xml:space="preserve"> Кировской области от 23.07.2010 N 544-ЗО "О разграничении полномочий органов государственной власти Кировской области в сфере регулирования торговой деятельности на территории Кировской области" Правительство Кировской области постановляет: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Порядок</w:t>
        </w:r>
      </w:hyperlink>
      <w:r>
        <w:t xml:space="preserve"> организации ярмарок на территории Кировской области и продажи товаров (выполнения работ, оказания услуг) на них (далее - Порядок). Прилагается.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районов, муниципальных и городских округов Кировской области:</w:t>
      </w:r>
    </w:p>
    <w:p w:rsidR="00A655E8" w:rsidRDefault="00A655E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07.07.2020 N 364-П)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 xml:space="preserve">2.1. Привести деятельность ярмарок, организованных на территории муниципальных образований, в соответствие с </w:t>
      </w:r>
      <w:hyperlink w:anchor="P45">
        <w:r>
          <w:rPr>
            <w:color w:val="0000FF"/>
          </w:rPr>
          <w:t>Порядком</w:t>
        </w:r>
      </w:hyperlink>
      <w:r>
        <w:t>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2.2. Представлять в министерство промышленности, предпринимательства и торговли Кировской области до 20 декабря текущего года планы организации ярмарок на следующий год.</w:t>
      </w:r>
    </w:p>
    <w:p w:rsidR="00A655E8" w:rsidRDefault="00A655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07.10.2015 </w:t>
      </w:r>
      <w:hyperlink r:id="rId15">
        <w:r>
          <w:rPr>
            <w:color w:val="0000FF"/>
          </w:rPr>
          <w:t>N 64/637</w:t>
        </w:r>
      </w:hyperlink>
      <w:r>
        <w:t xml:space="preserve">, от 18.07.2018 </w:t>
      </w:r>
      <w:hyperlink r:id="rId16">
        <w:r>
          <w:rPr>
            <w:color w:val="0000FF"/>
          </w:rPr>
          <w:t>N 365-П</w:t>
        </w:r>
      </w:hyperlink>
      <w:r>
        <w:t xml:space="preserve">, от 09.04.2021 </w:t>
      </w:r>
      <w:hyperlink r:id="rId17">
        <w:r>
          <w:rPr>
            <w:color w:val="0000FF"/>
          </w:rPr>
          <w:t>N 177-П</w:t>
        </w:r>
      </w:hyperlink>
      <w:r>
        <w:t>)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2.3. Оказывать содействие в получении юридическими и физическими лицами необходимого количества торговых мест на ярмарках.</w:t>
      </w:r>
    </w:p>
    <w:p w:rsidR="00A655E8" w:rsidRDefault="00A655E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09.04.2021 N 177-П)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2.4. Провести в соответствии с законодательством Российской Федерации комплекс мер по расширению практики организации ярмарок с участием местных товаропроизводителей, граждан (в том числе ведущих крестьянское (фермерское) хозяйство, личное подсобное хозяйство или занимающихся садоводством, огородничеством, животноводством), сельскохозяйственных потребительских кооперативов.</w:t>
      </w:r>
    </w:p>
    <w:p w:rsidR="00A655E8" w:rsidRDefault="00A655E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09.04.2021 N 177-П)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3. Департаменту информационной работы Кировской области (Веснин Б.Г.) опубликовать постановление в официальных средствах массовой информации.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министерство промышленности, предпринимательства и торговли Кировской области.</w:t>
      </w:r>
    </w:p>
    <w:p w:rsidR="00A655E8" w:rsidRDefault="00A655E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09.04.2021 N 177-П)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Настоящее постановление вступает в силу через десять дней со дня его официального </w:t>
      </w:r>
      <w:r>
        <w:lastRenderedPageBreak/>
        <w:t xml:space="preserve">опубликования, но не ранее вступления в силу </w:t>
      </w:r>
      <w:hyperlink r:id="rId21">
        <w:r>
          <w:rPr>
            <w:color w:val="0000FF"/>
          </w:rPr>
          <w:t>Закона</w:t>
        </w:r>
      </w:hyperlink>
      <w:r>
        <w:t xml:space="preserve"> Кировской области "О внесении изменений в статью 3 Закона Кировской области "О разграничении полномочий органов государственной власти Кировской области в сфере регулирования торговой деятельности на территории Кировской области" и признании утратившим силу </w:t>
      </w:r>
      <w:hyperlink r:id="rId22">
        <w:r>
          <w:rPr>
            <w:color w:val="0000FF"/>
          </w:rPr>
          <w:t>Закона</w:t>
        </w:r>
      </w:hyperlink>
      <w:r>
        <w:t xml:space="preserve"> Кировской области от 06.06.2007 N 133-ЗО "Об</w:t>
      </w:r>
      <w:proofErr w:type="gramEnd"/>
      <w:r>
        <w:t xml:space="preserve"> </w:t>
      </w:r>
      <w:proofErr w:type="gramStart"/>
      <w:r>
        <w:t>установлении</w:t>
      </w:r>
      <w:proofErr w:type="gramEnd"/>
      <w:r>
        <w:t xml:space="preserve"> порядка организации деятельности ярмарок в Кировской области".</w:t>
      </w:r>
    </w:p>
    <w:p w:rsidR="00A655E8" w:rsidRDefault="00A655E8">
      <w:pPr>
        <w:pStyle w:val="ConsPlusNormal"/>
        <w:jc w:val="both"/>
      </w:pPr>
    </w:p>
    <w:p w:rsidR="00A655E8" w:rsidRDefault="00A655E8">
      <w:pPr>
        <w:pStyle w:val="ConsPlusNormal"/>
        <w:jc w:val="right"/>
      </w:pPr>
      <w:r>
        <w:t>Губернатор -</w:t>
      </w:r>
    </w:p>
    <w:p w:rsidR="00A655E8" w:rsidRDefault="00A655E8">
      <w:pPr>
        <w:pStyle w:val="ConsPlusNormal"/>
        <w:jc w:val="right"/>
      </w:pPr>
      <w:r>
        <w:t>Председатель Правительства</w:t>
      </w:r>
    </w:p>
    <w:p w:rsidR="00A655E8" w:rsidRDefault="00A655E8">
      <w:pPr>
        <w:pStyle w:val="ConsPlusNormal"/>
        <w:jc w:val="right"/>
      </w:pPr>
      <w:r>
        <w:t>Кировской области</w:t>
      </w:r>
    </w:p>
    <w:p w:rsidR="00A655E8" w:rsidRDefault="00A655E8">
      <w:pPr>
        <w:pStyle w:val="ConsPlusNormal"/>
        <w:jc w:val="right"/>
      </w:pPr>
      <w:r>
        <w:t>Н.Ю.БЕЛЫХ</w:t>
      </w:r>
    </w:p>
    <w:p w:rsidR="00A655E8" w:rsidRDefault="00A655E8">
      <w:pPr>
        <w:pStyle w:val="ConsPlusNormal"/>
        <w:jc w:val="both"/>
      </w:pPr>
    </w:p>
    <w:p w:rsidR="00A655E8" w:rsidRDefault="00A655E8">
      <w:pPr>
        <w:pStyle w:val="ConsPlusNormal"/>
        <w:jc w:val="both"/>
      </w:pPr>
    </w:p>
    <w:p w:rsidR="00A655E8" w:rsidRDefault="00A655E8">
      <w:pPr>
        <w:pStyle w:val="ConsPlusNormal"/>
        <w:jc w:val="both"/>
      </w:pPr>
    </w:p>
    <w:p w:rsidR="00A655E8" w:rsidRDefault="00A655E8">
      <w:pPr>
        <w:pStyle w:val="ConsPlusNormal"/>
        <w:jc w:val="both"/>
      </w:pPr>
    </w:p>
    <w:p w:rsidR="00A655E8" w:rsidRDefault="00A655E8">
      <w:pPr>
        <w:pStyle w:val="ConsPlusNormal"/>
        <w:jc w:val="both"/>
      </w:pPr>
    </w:p>
    <w:p w:rsidR="00A655E8" w:rsidRDefault="00A655E8">
      <w:pPr>
        <w:pStyle w:val="ConsPlusNormal"/>
        <w:jc w:val="right"/>
        <w:outlineLvl w:val="0"/>
      </w:pPr>
      <w:r>
        <w:t>Утвержден</w:t>
      </w:r>
    </w:p>
    <w:p w:rsidR="00A655E8" w:rsidRDefault="00A655E8">
      <w:pPr>
        <w:pStyle w:val="ConsPlusNormal"/>
        <w:jc w:val="right"/>
      </w:pPr>
      <w:r>
        <w:t>постановлением</w:t>
      </w:r>
    </w:p>
    <w:p w:rsidR="00A655E8" w:rsidRDefault="00A655E8">
      <w:pPr>
        <w:pStyle w:val="ConsPlusNormal"/>
        <w:jc w:val="right"/>
      </w:pPr>
      <w:r>
        <w:t>Правительства области</w:t>
      </w:r>
    </w:p>
    <w:p w:rsidR="00A655E8" w:rsidRDefault="00A655E8">
      <w:pPr>
        <w:pStyle w:val="ConsPlusNormal"/>
        <w:jc w:val="right"/>
      </w:pPr>
      <w:r>
        <w:t>от 6 июня 2011 г. N 107/238</w:t>
      </w:r>
    </w:p>
    <w:p w:rsidR="00A655E8" w:rsidRDefault="00A655E8">
      <w:pPr>
        <w:pStyle w:val="ConsPlusNormal"/>
        <w:jc w:val="both"/>
      </w:pPr>
    </w:p>
    <w:p w:rsidR="00A655E8" w:rsidRDefault="00A655E8">
      <w:pPr>
        <w:pStyle w:val="ConsPlusTitle"/>
        <w:jc w:val="center"/>
      </w:pPr>
      <w:bookmarkStart w:id="1" w:name="P45"/>
      <w:bookmarkEnd w:id="1"/>
      <w:r>
        <w:t>ПОРЯДОК</w:t>
      </w:r>
    </w:p>
    <w:p w:rsidR="00A655E8" w:rsidRDefault="00A655E8">
      <w:pPr>
        <w:pStyle w:val="ConsPlusTitle"/>
        <w:jc w:val="center"/>
      </w:pPr>
      <w:r>
        <w:t>ОРГАНИЗАЦИИ ЯРМАРОК НА ТЕРРИТОРИИ КИРОВСКОЙ ОБЛАСТИ</w:t>
      </w:r>
    </w:p>
    <w:p w:rsidR="00A655E8" w:rsidRDefault="00A655E8">
      <w:pPr>
        <w:pStyle w:val="ConsPlusTitle"/>
        <w:jc w:val="center"/>
      </w:pPr>
      <w:r>
        <w:t>И ПРОДАЖИ ТОВАРОВ (ВЫПОЛНЕНИЯ РАБОТ, ОКАЗАНИЯ УСЛУГ) НА НИХ</w:t>
      </w:r>
    </w:p>
    <w:p w:rsidR="00A655E8" w:rsidRDefault="00A655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55E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E8" w:rsidRDefault="00A655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E8" w:rsidRDefault="00A655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55E8" w:rsidRDefault="00A655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55E8" w:rsidRDefault="00A655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A655E8" w:rsidRDefault="00A655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28.12.2012 </w:t>
            </w:r>
            <w:hyperlink r:id="rId23">
              <w:r>
                <w:rPr>
                  <w:color w:val="0000FF"/>
                </w:rPr>
                <w:t>N 189/870</w:t>
              </w:r>
            </w:hyperlink>
            <w:r>
              <w:rPr>
                <w:color w:val="392C69"/>
              </w:rPr>
              <w:t xml:space="preserve">, от 25.02.2016 </w:t>
            </w:r>
            <w:hyperlink r:id="rId24">
              <w:r>
                <w:rPr>
                  <w:color w:val="0000FF"/>
                </w:rPr>
                <w:t>N 86/105</w:t>
              </w:r>
            </w:hyperlink>
            <w:r>
              <w:rPr>
                <w:color w:val="392C69"/>
              </w:rPr>
              <w:t xml:space="preserve">, от 18.07.2018 </w:t>
            </w:r>
            <w:hyperlink r:id="rId25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5E8" w:rsidRDefault="00A655E8">
            <w:pPr>
              <w:pStyle w:val="ConsPlusNormal"/>
            </w:pPr>
          </w:p>
        </w:tc>
      </w:tr>
    </w:tbl>
    <w:p w:rsidR="00A655E8" w:rsidRDefault="00A655E8">
      <w:pPr>
        <w:pStyle w:val="ConsPlusNormal"/>
        <w:jc w:val="both"/>
      </w:pPr>
    </w:p>
    <w:p w:rsidR="00A655E8" w:rsidRDefault="00A655E8">
      <w:pPr>
        <w:pStyle w:val="ConsPlusTitle"/>
        <w:jc w:val="center"/>
        <w:outlineLvl w:val="1"/>
      </w:pPr>
      <w:r>
        <w:t>1. Общие положения</w:t>
      </w:r>
    </w:p>
    <w:p w:rsidR="00A655E8" w:rsidRDefault="00A655E8">
      <w:pPr>
        <w:pStyle w:val="ConsPlusNormal"/>
        <w:jc w:val="both"/>
      </w:pPr>
    </w:p>
    <w:p w:rsidR="00A655E8" w:rsidRDefault="00A655E8">
      <w:pPr>
        <w:pStyle w:val="ConsPlusNormal"/>
        <w:ind w:firstLine="540"/>
        <w:jc w:val="both"/>
      </w:pPr>
      <w:r>
        <w:t>1.1. Настоящий Порядок устанавливает основные требования к организации ярмарок на территории Кировской области и продажи товаров (выполнения работ, оказания услуг) на них, за исключением ярмарок, организуемых федеральными органами государственной власти.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1.2. Ярмарки организуются органами исполнительной власти Кировской области, органами местного самоуправления Кировской области, юридическими лицами, индивидуальными предпринимателями, зарегистрированными в порядке, установленном законодательством Российской Федерации (далее - организатор ярмарки), вне пределов розничных рынков, полос отвода автомобильных дорог и имеют временный характер.</w:t>
      </w:r>
    </w:p>
    <w:p w:rsidR="00A655E8" w:rsidRDefault="00A655E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18.07.2018 N 365-П)</w:t>
      </w:r>
    </w:p>
    <w:p w:rsidR="00A655E8" w:rsidRDefault="00A655E8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1.3. Ярмарки в зависимости от ассортимента реализуемых товаров подразделяются на следующие типы: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универсальные - ярмарки с широким ассортиментом продаваемых товаров, обширным перечнем выполняемых работ, оказываемых услуг;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специализированные - ярмарки с реализацией отдельных товарных групп, выполнением отдельных видов работ, услуг.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В зависимости от времени проведения ярмарки подразделяются на следующие виды: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 xml:space="preserve">сезонные - ярмарки, организуемые в целях продажи сезонного вида товаров, выполнения сезонных работ, оказания сезонных услуг. Проведение их приурочено к определенным временам </w:t>
      </w:r>
      <w:r>
        <w:lastRenderedPageBreak/>
        <w:t>года, сезонам;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праздничные - ярмарки, проведение которых приурочено к праздничным дням;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ярмарки выходного дня - ярмарки, организуемые в целях дополнительного обеспечения населения теми или иными товарами в выходные дни.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Ярмарки могут носить разовый или периодичный (в том числе ярмарки выходного дня) характер.</w:t>
      </w:r>
    </w:p>
    <w:p w:rsidR="00A655E8" w:rsidRDefault="00A655E8">
      <w:pPr>
        <w:pStyle w:val="ConsPlusNormal"/>
        <w:jc w:val="both"/>
      </w:pPr>
      <w:r>
        <w:t xml:space="preserve">(п. 1.3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28.12.2012 N 189/870)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1.4. Ярмарки проводятся на специально отведенной органом исполнительной власти Кировской области или органом местного самоуправления Кировской области территории либо на территории, принадлежащей организатору ярмарки на праве владения, пользования и распоряжения в соответствии с действующим законодательством.</w:t>
      </w:r>
    </w:p>
    <w:p w:rsidR="00A655E8" w:rsidRDefault="00A655E8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28.12.2012 N 189/870)</w:t>
      </w:r>
    </w:p>
    <w:p w:rsidR="00A655E8" w:rsidRDefault="00A655E8">
      <w:pPr>
        <w:pStyle w:val="ConsPlusNormal"/>
        <w:jc w:val="both"/>
      </w:pPr>
    </w:p>
    <w:p w:rsidR="00A655E8" w:rsidRDefault="00A655E8">
      <w:pPr>
        <w:pStyle w:val="ConsPlusTitle"/>
        <w:jc w:val="center"/>
        <w:outlineLvl w:val="1"/>
      </w:pPr>
      <w:r>
        <w:t>2. Порядок организации ярмарок</w:t>
      </w:r>
    </w:p>
    <w:p w:rsidR="00A655E8" w:rsidRDefault="00A655E8">
      <w:pPr>
        <w:pStyle w:val="ConsPlusNormal"/>
        <w:jc w:val="both"/>
      </w:pPr>
    </w:p>
    <w:p w:rsidR="00A655E8" w:rsidRDefault="00A655E8">
      <w:pPr>
        <w:pStyle w:val="ConsPlusNormal"/>
        <w:ind w:firstLine="540"/>
        <w:jc w:val="both"/>
      </w:pPr>
      <w:r>
        <w:t>2.1. Решение о проведении ярмарки принимается организатором ярмарки.</w:t>
      </w:r>
    </w:p>
    <w:p w:rsidR="00A655E8" w:rsidRDefault="00A655E8">
      <w:pPr>
        <w:pStyle w:val="ConsPlusNormal"/>
        <w:spacing w:before="220"/>
        <w:ind w:firstLine="540"/>
        <w:jc w:val="both"/>
      </w:pPr>
      <w:bookmarkStart w:id="3" w:name="P72"/>
      <w:bookmarkEnd w:id="3"/>
      <w:r>
        <w:t>2.2. В случае если организатором ярмарки является орган исполнительной власти Кировской области или орган местного самоуправления Кировской области, решение о проведении ярмарки принимается правовым актом Правительства Кировской области или органа местного самоуправления Кировской области.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В правовом акте указываются: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уполномоченный орган исполнительной власти Кировской области либо уполномоченный орган местного самоуправления Кировской области, на который возлагаются полномочия организатора ярмарки;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юридический адрес организатора ярмарки;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цель организации ярмарки;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место проведения ярмарки с указанием схемы размещения мест для автостоянки транспортных средств участников ярмарки и посетителей, мест для сбора мусора и туалетов;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сроки проведения ярмарки;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 xml:space="preserve">тип и вид ярмарки в соответствии с </w:t>
      </w:r>
      <w:hyperlink w:anchor="P57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ассортимент реализуемых на ярмарке товаров (выполняемых работ, оказываемых услуг).</w:t>
      </w:r>
    </w:p>
    <w:p w:rsidR="00A655E8" w:rsidRDefault="00A655E8">
      <w:pPr>
        <w:pStyle w:val="ConsPlusNormal"/>
        <w:jc w:val="both"/>
      </w:pPr>
      <w:r>
        <w:t xml:space="preserve">(п. 2.2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28.12.2012 N 189/870)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В случае если организатором ярмарки является юридическое лицо или индивидуальный предприниматель, заявление о проведении ярмарки направляется в орган местного самоуправления Кировской области, на территории которого планируется проведение ярмарки (далее - заявка), с приложением выписки из Единого государственного реестра юридических лиц или Единого государственного реестра индивидуальных предпринимателей либо ее копии, заверенной руководителем юридического лица или индивидуальным предпринимателем.</w:t>
      </w:r>
      <w:proofErr w:type="gramEnd"/>
    </w:p>
    <w:p w:rsidR="00A655E8" w:rsidRDefault="00A655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25.02.2016 N 86/105)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В заявке указываются: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 xml:space="preserve">тип и вид ярмарки в соответствии с </w:t>
      </w:r>
      <w:hyperlink w:anchor="P57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lastRenderedPageBreak/>
        <w:t>место проведения ярмарки с указанием схемы размещения мест для автостоянки транспортных средств участников ярмарки и посетителей, мест для сбора мусора и туалетов;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сроки проведения ярмарки;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ассортимент реализуемых на ярмарке товаров, перечень выполняемых работ, оказываемых услуг.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В случае проведения ярмарки на территории, принадлежащей организатору ярмарки, он представляет документ, подтверждающий право владения, пользования и распоряжения данной территорией в соответствии с действующим законодательством.</w:t>
      </w:r>
    </w:p>
    <w:p w:rsidR="00A655E8" w:rsidRDefault="00A655E8">
      <w:pPr>
        <w:pStyle w:val="ConsPlusNormal"/>
        <w:jc w:val="both"/>
      </w:pPr>
      <w:r>
        <w:t xml:space="preserve">(п. 2.3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28.12.2012 N 189/870)</w:t>
      </w:r>
    </w:p>
    <w:p w:rsidR="00A655E8" w:rsidRDefault="00A655E8">
      <w:pPr>
        <w:pStyle w:val="ConsPlusNormal"/>
        <w:spacing w:before="220"/>
        <w:ind w:firstLine="540"/>
        <w:jc w:val="both"/>
      </w:pPr>
      <w:bookmarkStart w:id="4" w:name="P91"/>
      <w:bookmarkEnd w:id="4"/>
      <w:r>
        <w:t>2.4. Заявка на проведение ярмарки подается не менее чем за месяц до предполагаемой даты проведения ярмарки.</w:t>
      </w:r>
    </w:p>
    <w:p w:rsidR="00A655E8" w:rsidRDefault="00A655E8">
      <w:pPr>
        <w:pStyle w:val="ConsPlusNormal"/>
        <w:spacing w:before="220"/>
        <w:ind w:firstLine="540"/>
        <w:jc w:val="both"/>
      </w:pPr>
      <w:bookmarkStart w:id="5" w:name="P92"/>
      <w:bookmarkEnd w:id="5"/>
      <w:r>
        <w:t xml:space="preserve">2.5. Органы местного самоуправления Кировской области рассматривают заявку, поданную в соответствии с </w:t>
      </w:r>
      <w:hyperlink w:anchor="P91">
        <w:r>
          <w:rPr>
            <w:color w:val="0000FF"/>
          </w:rPr>
          <w:t>пунктом 2.4</w:t>
        </w:r>
      </w:hyperlink>
      <w:r>
        <w:t xml:space="preserve"> настоящего Порядка, в течение 30 календарных дней </w:t>
      </w:r>
      <w:proofErr w:type="gramStart"/>
      <w:r>
        <w:t>с даты</w:t>
      </w:r>
      <w:proofErr w:type="gramEnd"/>
      <w:r>
        <w:t xml:space="preserve"> ее поступления и принимают решение о проведении или об отказе в проведении ярмарки.</w:t>
      </w:r>
    </w:p>
    <w:p w:rsidR="00A655E8" w:rsidRDefault="00A655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28.12.2012 N 189/870)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Решение о проведении ярмарки принимается правовым актом.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 xml:space="preserve">Решение об отказе в проведении ярмарки направляется заявителю в письменной форме с обоснованием причин отказа в течение 3 рабочих дней </w:t>
      </w:r>
      <w:proofErr w:type="gramStart"/>
      <w:r>
        <w:t>с даты принятия</w:t>
      </w:r>
      <w:proofErr w:type="gramEnd"/>
      <w:r>
        <w:t xml:space="preserve"> такого решения.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2.6. Основанием для отказа в проведении ярмарки являются: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несоблюдение организатором ярмарки порядка и сроков подачи заявления о проведении ярмарки;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 xml:space="preserve">совпадение проведения ярмарки по времени и месту проведения с другой ярмаркой, иным массовым мероприятием, </w:t>
      </w:r>
      <w:proofErr w:type="gramStart"/>
      <w:r>
        <w:t>заявление</w:t>
      </w:r>
      <w:proofErr w:type="gramEnd"/>
      <w:r>
        <w:t xml:space="preserve"> о проведении которого подано ранее;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несоответствие места проведения ярмарки градостроительным регламентам.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 xml:space="preserve">2.7. Организатор ярмарки на основании принятого правового акта в соответствии с </w:t>
      </w:r>
      <w:hyperlink w:anchor="P72">
        <w:r>
          <w:rPr>
            <w:color w:val="0000FF"/>
          </w:rPr>
          <w:t>пунктами 2.2</w:t>
        </w:r>
      </w:hyperlink>
      <w:r>
        <w:t xml:space="preserve"> или </w:t>
      </w:r>
      <w:hyperlink w:anchor="P92">
        <w:r>
          <w:rPr>
            <w:color w:val="0000FF"/>
          </w:rPr>
          <w:t>2.5</w:t>
        </w:r>
      </w:hyperlink>
      <w:r>
        <w:t xml:space="preserve"> настоящего Порядка: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разрабатывает и утверждает план мероприятий по организации ярмарки и продажи товаров (выполнения работ, оказания услуг) на ней;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определяет порядок организации и режим работы ярмарки, в том числе разрабатывает схему размещения участников ярмарки, определяет форму заявки на участие в ярмарке, порядок и сроки ее подачи;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определяет порядок предоставления мест для продажи товаров (выполнения работ, оказания услуг) (далее - торговые места) на ярмарке;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опубликовывает в средствах массовой информации и размещает на своем сайте в информационно-телекоммуникационной сети Интернет информацию о плане мероприятий по организации ярмарки и продажи товаров (выполнения работ, оказания услуг) на ней;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имеет право привлекать на добровольной основе юридических лиц или индивидуальных предпринимателей к исполнению функции по подготовке и проведению ярмарки (далее - администратор ярмарки).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lastRenderedPageBreak/>
        <w:t xml:space="preserve">2.8. </w:t>
      </w:r>
      <w:proofErr w:type="gramStart"/>
      <w: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A655E8" w:rsidRDefault="00A655E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2.8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25.02.2016 N 86/105)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2.9. Размер платы за предоставление оборудованных торговых мест на ярмарке, а также за оказание услуг, связанных с обеспечением торговли (уборка территории, вывоз мусора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ней.</w:t>
      </w:r>
    </w:p>
    <w:p w:rsidR="00A655E8" w:rsidRDefault="00A655E8">
      <w:pPr>
        <w:pStyle w:val="ConsPlusNormal"/>
        <w:jc w:val="both"/>
      </w:pPr>
    </w:p>
    <w:p w:rsidR="00A655E8" w:rsidRDefault="00A655E8">
      <w:pPr>
        <w:pStyle w:val="ConsPlusTitle"/>
        <w:jc w:val="center"/>
        <w:outlineLvl w:val="1"/>
      </w:pPr>
      <w:r>
        <w:t>3. Требования к организации продажи товаров</w:t>
      </w:r>
    </w:p>
    <w:p w:rsidR="00A655E8" w:rsidRDefault="00A655E8">
      <w:pPr>
        <w:pStyle w:val="ConsPlusTitle"/>
        <w:jc w:val="center"/>
      </w:pPr>
      <w:r>
        <w:t>(выполнения работ, оказания услуг) на ярмарках</w:t>
      </w:r>
    </w:p>
    <w:p w:rsidR="00A655E8" w:rsidRDefault="00A655E8">
      <w:pPr>
        <w:pStyle w:val="ConsPlusNormal"/>
        <w:jc w:val="both"/>
      </w:pPr>
    </w:p>
    <w:p w:rsidR="00A655E8" w:rsidRDefault="00A655E8">
      <w:pPr>
        <w:pStyle w:val="ConsPlusNormal"/>
        <w:ind w:firstLine="540"/>
        <w:jc w:val="both"/>
      </w:pPr>
      <w:r>
        <w:t>3.1. Продажа товаров (выполнение работ, оказание услуг) на ярмарках осуществляется на специально оборудованных торговых местах, а также с автотранспортных сре</w:t>
      </w:r>
      <w:proofErr w:type="gramStart"/>
      <w:r>
        <w:t>дств в сп</w:t>
      </w:r>
      <w:proofErr w:type="gramEnd"/>
      <w:r>
        <w:t>ециально отведенных местах.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3.2. Размещение торговых мест на ярмарке должно обеспечивать удобство торговли, свободное перемещение по территории ярмарки, доступность торговых мест, соблюдение санитарных и противопожарных правил.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3.3. Организатор ярмарки обязан: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информировать участников ярмарки о правилах торговли на ярмарке и размере платы за место для продажи товаров (выполнения работ, оказания услуг);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соблюдать соответствие реализуемых товаров (выполняемых работ, оказываемых услуг) участниками ярмарки заявленному типу ярмарки;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оборудовать места проведения ярмарки контейнерами для сбора мусора и туалетами, организовать уборку территории, вывоз мусора;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предусмотреть места для автостоянки транспортных средств участников ярмарки и посетителей;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осуществлять ведение реестра участников ярмарки;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организовать охрану общественного порядка во время проведения ярмарки;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обеспечить в рамках своей компетенции выполнение участниками ярмарки требований действующего законодательства Российской Федерации в области торговли, защиты прав потребителей, обеспечения ветеринарного контроля и санитарно-эпидемиологического благополучия населения, охраны окружающей среды, требований пожарной безопасности;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по запросу администраций муниципальных образований представлять информацию об итогах проведения ярмарки и сведения о продавцах, осуществляющих деятельность на ярмарке;</w:t>
      </w:r>
    </w:p>
    <w:p w:rsidR="00A655E8" w:rsidRDefault="00A655E8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28.12.2012 N 189/870)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обеспечить подключение к электрическим сетям холодильного оборудования, необходимого для соблюдения условий хранения и реализации скоропортящихся пищевых продуктов.</w:t>
      </w:r>
    </w:p>
    <w:p w:rsidR="00A655E8" w:rsidRDefault="00A655E8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18.07.2018 N 365-П)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 xml:space="preserve">3.4. В течение всего времени работы ярмарки на ее территории должен находиться </w:t>
      </w:r>
      <w:r>
        <w:lastRenderedPageBreak/>
        <w:t>представитель организатора (или администратора) ярмарки.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3.5. Каждое торговое место должно быть оснащено вывеской, на которой указывается информация о фирменном наименовании участника ярмарки и месте его нахождения.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3.6. Участники ярмарки, осуществляющие деятельность по продаже товаров (выполнению работ, оказанию услуг) на ярмарке, обязаны: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3.6.1. Своевременно в доступной форме доводить до сведения покупателей необходимую и достоверную информацию о товарах (работах, услугах).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 xml:space="preserve">3.6.2. </w:t>
      </w:r>
      <w:proofErr w:type="gramStart"/>
      <w:r>
        <w:t>Иметь в наличии документы, подтверждающие происхождение, качество и безопасность реализуемой продукции (сертификат или декларацию соответствия, ветеринарные сопроводительные документы, накладные, счета-фактуры), и иные документы в соответствии с требованиями действующего законодательства, хранить их в течение всего времени работы ярмарки и предъявлять по первому требованию организатора, контролирующих органов, покупателей.</w:t>
      </w:r>
      <w:proofErr w:type="gramEnd"/>
    </w:p>
    <w:p w:rsidR="00A655E8" w:rsidRDefault="00A655E8">
      <w:pPr>
        <w:pStyle w:val="ConsPlusNormal"/>
        <w:spacing w:before="220"/>
        <w:ind w:firstLine="540"/>
        <w:jc w:val="both"/>
      </w:pPr>
      <w:r>
        <w:t>3.6.3. Обеспечить наличие личной медицинской книжки установленного образца у продавцов при продаже пищевых продуктов и продовольственного сырья.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3.6.4. Соблюдать правила личной гигиены.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3.6.5. Обеспечить продажу товаров, требующих использование средств измерения (весов, гирь, мерных емкостей, метров и других), с применением измерительных приборов, соответствующих метрологическим правилам и нормам.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3.6.6. Производить расчеты за товары (выполненные работы, оказанные услуги) с покупателями с применением контрольно-кассовых машин в случаях, предусмотренных законодательством Российской Федерации.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3.6.7. Соблюдать иные требования, установленные действующим законодательством Российской Федерации, в том числе в области торговли, защиты прав потребителей, обеспечения санитарно-эпидемиологического благополучия населения, пожарной безопасности, ветеринарии.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 xml:space="preserve">3.7. </w:t>
      </w:r>
      <w:proofErr w:type="gramStart"/>
      <w:r>
        <w:t>Гражданин, осуществляющий торговлю сельскохозяйственной продукцией собственного производства, в том числе медом и продуктами пчеловодства, должен иметь при себе документ, удостоверяющий личность, и документы, подтверждающие качество и безопасность реализуемой продукции, в соответствии с требованиями действующего законодательства (сертификат или декларацию о соответствии, ветеринарные сопроводительные документы на продукцию животного происхождения).</w:t>
      </w:r>
      <w:proofErr w:type="gramEnd"/>
    </w:p>
    <w:p w:rsidR="00A655E8" w:rsidRDefault="00A655E8">
      <w:pPr>
        <w:pStyle w:val="ConsPlusNormal"/>
        <w:spacing w:before="220"/>
        <w:ind w:firstLine="540"/>
        <w:jc w:val="both"/>
      </w:pPr>
      <w:r>
        <w:t>3.8. На ярмарке запрещается торговля: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товарами, изъятыми из оборота или ограниченными в обороте;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алкогольной продукцией;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редкими и исчезающими видами животного и растительного мира, занесенными в Красную книгу Российской Федерации, лекарственными растениями;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скоропортящимися пищевыми продуктами при отсутствии холодильного оборудования для их хранения и реализации;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мясом животных, птицы и продуктами их убоя, не имеющими герметичной, вакуумной или асептической промышленной упаковки, а также маркировки в соответствии с действующим законодательством;</w:t>
      </w:r>
    </w:p>
    <w:p w:rsidR="00A655E8" w:rsidRDefault="00A655E8">
      <w:pPr>
        <w:pStyle w:val="ConsPlusNormal"/>
        <w:jc w:val="both"/>
      </w:pPr>
      <w:r>
        <w:lastRenderedPageBreak/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18.07.2018 N 365-П)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продукцией домашнего приготовления;</w:t>
      </w:r>
    </w:p>
    <w:p w:rsidR="00A655E8" w:rsidRDefault="00A655E8">
      <w:pPr>
        <w:pStyle w:val="ConsPlusNormal"/>
        <w:spacing w:before="220"/>
        <w:ind w:firstLine="540"/>
        <w:jc w:val="both"/>
      </w:pPr>
      <w:r>
        <w:t>иной продукцией, запрещенной к реализации законодательством Российской Федерации.</w:t>
      </w:r>
    </w:p>
    <w:p w:rsidR="00A655E8" w:rsidRDefault="00A655E8">
      <w:pPr>
        <w:pStyle w:val="ConsPlusNormal"/>
        <w:jc w:val="both"/>
      </w:pPr>
    </w:p>
    <w:p w:rsidR="00A655E8" w:rsidRDefault="00A655E8">
      <w:pPr>
        <w:pStyle w:val="ConsPlusTitle"/>
        <w:jc w:val="center"/>
        <w:outlineLvl w:val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деятельностью ярмарок</w:t>
      </w:r>
    </w:p>
    <w:p w:rsidR="00A655E8" w:rsidRDefault="00A655E8">
      <w:pPr>
        <w:pStyle w:val="ConsPlusNormal"/>
        <w:jc w:val="both"/>
      </w:pPr>
    </w:p>
    <w:p w:rsidR="00A655E8" w:rsidRDefault="00A655E8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требований, установленных настоящим Порядком, осуществляется организатором ярмарки, а также уполномоченными органами государственной власти и органами местного самоуправления в пределах их компетенции.</w:t>
      </w:r>
    </w:p>
    <w:p w:rsidR="00A655E8" w:rsidRDefault="00A655E8">
      <w:pPr>
        <w:pStyle w:val="ConsPlusNormal"/>
        <w:jc w:val="both"/>
      </w:pPr>
    </w:p>
    <w:p w:rsidR="00A655E8" w:rsidRDefault="00A655E8">
      <w:pPr>
        <w:pStyle w:val="ConsPlusNormal"/>
        <w:jc w:val="both"/>
      </w:pPr>
    </w:p>
    <w:p w:rsidR="00A655E8" w:rsidRDefault="00A655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1AC4" w:rsidRDefault="007C1AC4"/>
    <w:sectPr w:rsidR="007C1AC4" w:rsidSect="009D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E8"/>
    <w:rsid w:val="007C1AC4"/>
    <w:rsid w:val="00A655E8"/>
    <w:rsid w:val="00E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5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55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5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55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018CCA7E2A641AFCD9EA03764F1529FEDD62B04D8D1C6D678106CADF9384BFDF2365CE63F6372515B087A901090FDC15BE0B725B2A97EABF62A374Ez3L" TargetMode="External"/><Relationship Id="rId13" Type="http://schemas.openxmlformats.org/officeDocument/2006/relationships/hyperlink" Target="consultantplus://offline/ref=A4E018CCA7E2A641AFCD9EA03764F1529FEDD62B04D9D7C3D77D106CADF9384BFDF2365CE63F6372515B087E951090FDC15BE0B725B2A97EABF62A374Ez3L" TargetMode="External"/><Relationship Id="rId18" Type="http://schemas.openxmlformats.org/officeDocument/2006/relationships/hyperlink" Target="consultantplus://offline/ref=A4E018CCA7E2A641AFCD9EA03764F1529FEDD62B04DCD0C7D47A106CADF9384BFDF2365CE63F6372515B087A9D1090FDC15BE0B725B2A97EABF62A374Ez3L" TargetMode="External"/><Relationship Id="rId26" Type="http://schemas.openxmlformats.org/officeDocument/2006/relationships/hyperlink" Target="consultantplus://offline/ref=A4E018CCA7E2A641AFCD9EA03764F1529FEDD62B04D8D1C6D678106CADF9384BFDF2365CE63F6372515B087B901090FDC15BE0B725B2A97EABF62A374Ez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E018CCA7E2A641AFCD9EA03764F1529FEDD62B01DCD3CFD2714D66A5A03449FAFD6959E12E6372574508798B19C4AE48z6L" TargetMode="External"/><Relationship Id="rId34" Type="http://schemas.openxmlformats.org/officeDocument/2006/relationships/hyperlink" Target="consultantplus://offline/ref=A4E018CCA7E2A641AFCD9EA03764F1529FEDD62B03DAD4C2D0714D66A5A03449FAFD694BE1766F73515B0C7A9E4F95E8D003ECB03DACAA63B7F42843z6L" TargetMode="External"/><Relationship Id="rId7" Type="http://schemas.openxmlformats.org/officeDocument/2006/relationships/hyperlink" Target="consultantplus://offline/ref=A4E018CCA7E2A641AFCD9EA03764F1529FEDD62B04DED5C6D07A106CADF9384BFDF2365CE63F6372515B087A9D1090FDC15BE0B725B2A97EABF62A374Ez3L" TargetMode="External"/><Relationship Id="rId12" Type="http://schemas.openxmlformats.org/officeDocument/2006/relationships/hyperlink" Target="consultantplus://offline/ref=A4E018CCA7E2A641AFCD80AD2108AD5B9BE581270CDEDB908E2E163BF2A93E1EBDB23009A57B6E7658505C2BD14EC9AD8310EDB53DAEA97F4Bz6L" TargetMode="External"/><Relationship Id="rId17" Type="http://schemas.openxmlformats.org/officeDocument/2006/relationships/hyperlink" Target="consultantplus://offline/ref=A4E018CCA7E2A641AFCD9EA03764F1529FEDD62B04DCD0C7D47A106CADF9384BFDF2365CE63F6372515B087A921090FDC15BE0B725B2A97EABF62A374Ez3L" TargetMode="External"/><Relationship Id="rId25" Type="http://schemas.openxmlformats.org/officeDocument/2006/relationships/hyperlink" Target="consultantplus://offline/ref=A4E018CCA7E2A641AFCD9EA03764F1529FEDD62B04D8D1C6D678106CADF9384BFDF2365CE63F6372515B087A931090FDC15BE0B725B2A97EABF62A374Ez3L" TargetMode="External"/><Relationship Id="rId33" Type="http://schemas.openxmlformats.org/officeDocument/2006/relationships/hyperlink" Target="consultantplus://offline/ref=A4E018CCA7E2A641AFCD9EA03764F1529FEDD62B04DED5C6D07A106CADF9384BFDF2365CE63F6372515B087B951090FDC15BE0B725B2A97EABF62A374Ez3L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E018CCA7E2A641AFCD9EA03764F1529FEDD62B04D8D1C6D678106CADF9384BFDF2365CE63F6372515B087A921090FDC15BE0B725B2A97EABF62A374Ez3L" TargetMode="External"/><Relationship Id="rId20" Type="http://schemas.openxmlformats.org/officeDocument/2006/relationships/hyperlink" Target="consultantplus://offline/ref=A4E018CCA7E2A641AFCD9EA03764F1529FEDD62B04DCD0C7D47A106CADF9384BFDF2365CE63F6372515B087B941090FDC15BE0B725B2A97EABF62A374Ez3L" TargetMode="External"/><Relationship Id="rId29" Type="http://schemas.openxmlformats.org/officeDocument/2006/relationships/hyperlink" Target="consultantplus://offline/ref=A4E018CCA7E2A641AFCD9EA03764F1529FEDD62B03DAD4C2D0714D66A5A03449FAFD694BE1766F73515B0A789E4F95E8D003ECB03DACAA63B7F42843z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E018CCA7E2A641AFCD9EA03764F1529FEDD62B04D2D3C1D672106CADF9384BFDF2365CE63F6372515B097A951090FDC15BE0B725B2A97EABF62A374Ez3L" TargetMode="External"/><Relationship Id="rId11" Type="http://schemas.openxmlformats.org/officeDocument/2006/relationships/hyperlink" Target="consultantplus://offline/ref=A4E018CCA7E2A641AFCD9EA03764F1529FEDD62B04DCD0C7D47A106CADF9384BFDF2365CE63F6372515B087A901090FDC15BE0B725B2A97EABF62A374Ez3L" TargetMode="External"/><Relationship Id="rId24" Type="http://schemas.openxmlformats.org/officeDocument/2006/relationships/hyperlink" Target="consultantplus://offline/ref=A4E018CCA7E2A641AFCD9EA03764F1529FEDD62B04DED5C6D07A106CADF9384BFDF2365CE63F6372515B087A9D1090FDC15BE0B725B2A97EABF62A374Ez3L" TargetMode="External"/><Relationship Id="rId32" Type="http://schemas.openxmlformats.org/officeDocument/2006/relationships/hyperlink" Target="consultantplus://offline/ref=A4E018CCA7E2A641AFCD9EA03764F1529FEDD62B03DAD4C2D0714D66A5A03449FAFD694BE1766F73515B0B739E4F95E8D003ECB03DACAA63B7F42843z6L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A4E018CCA7E2A641AFCD9EA03764F1529FEDD62B03DAD4C2D0714D66A5A03449FAFD694BE1766F73515B087F9E4F95E8D003ECB03DACAA63B7F42843z6L" TargetMode="External"/><Relationship Id="rId15" Type="http://schemas.openxmlformats.org/officeDocument/2006/relationships/hyperlink" Target="consultantplus://offline/ref=A4E018CCA7E2A641AFCD9EA03764F1529FEDD62B04D2D3C1D672106CADF9384BFDF2365CE63F6372515B097A941090FDC15BE0B725B2A97EABF62A374Ez3L" TargetMode="External"/><Relationship Id="rId23" Type="http://schemas.openxmlformats.org/officeDocument/2006/relationships/hyperlink" Target="consultantplus://offline/ref=A4E018CCA7E2A641AFCD9EA03764F1529FEDD62B03DAD4C2D0714D66A5A03449FAFD694BE1766F73515B087F9E4F95E8D003ECB03DACAA63B7F42843z6L" TargetMode="External"/><Relationship Id="rId28" Type="http://schemas.openxmlformats.org/officeDocument/2006/relationships/hyperlink" Target="consultantplus://offline/ref=A4E018CCA7E2A641AFCD9EA03764F1529FEDD62B03DAD4C2D0714D66A5A03449FAFD694BE1766F73515B097B9E4F95E8D003ECB03DACAA63B7F42843z6L" TargetMode="External"/><Relationship Id="rId36" Type="http://schemas.openxmlformats.org/officeDocument/2006/relationships/hyperlink" Target="consultantplus://offline/ref=A4E018CCA7E2A641AFCD9EA03764F1529FEDD62B04D8D1C6D678106CADF9384BFDF2365CE63F6372515B0878951090FDC15BE0B725B2A97EABF62A374Ez3L" TargetMode="External"/><Relationship Id="rId10" Type="http://schemas.openxmlformats.org/officeDocument/2006/relationships/hyperlink" Target="consultantplus://offline/ref=A4E018CCA7E2A641AFCD9EA03764F1529FEDD62B04DED7CED47A106CADF9384BFDF2365CE63F6372515B087A901090FDC15BE0B725B2A97EABF62A374Ez3L" TargetMode="External"/><Relationship Id="rId19" Type="http://schemas.openxmlformats.org/officeDocument/2006/relationships/hyperlink" Target="consultantplus://offline/ref=A4E018CCA7E2A641AFCD9EA03764F1529FEDD62B04DCD0C7D47A106CADF9384BFDF2365CE63F6372515B087B951090FDC15BE0B725B2A97EABF62A374Ez3L" TargetMode="External"/><Relationship Id="rId31" Type="http://schemas.openxmlformats.org/officeDocument/2006/relationships/hyperlink" Target="consultantplus://offline/ref=A4E018CCA7E2A641AFCD9EA03764F1529FEDD62B03DAD4C2D0714D66A5A03449FAFD694BE1766F73515B0B789E4F95E8D003ECB03DACAA63B7F42843z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E018CCA7E2A641AFCD9EA03764F1529FEDD62B04DFD4C0D773106CADF9384BFDF2365CE63F6372515B087A931090FDC15BE0B725B2A97EABF62A374Ez3L" TargetMode="External"/><Relationship Id="rId14" Type="http://schemas.openxmlformats.org/officeDocument/2006/relationships/hyperlink" Target="consultantplus://offline/ref=A4E018CCA7E2A641AFCD9EA03764F1529FEDD62B04DED7CED47A106CADF9384BFDF2365CE63F6372515B087A901090FDC15BE0B725B2A97EABF62A374Ez3L" TargetMode="External"/><Relationship Id="rId22" Type="http://schemas.openxmlformats.org/officeDocument/2006/relationships/hyperlink" Target="consultantplus://offline/ref=A4E018CCA7E2A641AFCD9EA03764F1529FEDD62B06DBD0CFD0714D66A5A03449FAFD6959E12E6372574508798B19C4AE48z6L" TargetMode="External"/><Relationship Id="rId27" Type="http://schemas.openxmlformats.org/officeDocument/2006/relationships/hyperlink" Target="consultantplus://offline/ref=A4E018CCA7E2A641AFCD9EA03764F1529FEDD62B03DAD4C2D0714D66A5A03449FAFD694BE1766F73515B09789E4F95E8D003ECB03DACAA63B7F42843z6L" TargetMode="External"/><Relationship Id="rId30" Type="http://schemas.openxmlformats.org/officeDocument/2006/relationships/hyperlink" Target="consultantplus://offline/ref=A4E018CCA7E2A641AFCD9EA03764F1529FEDD62B04DED5C6D07A106CADF9384BFDF2365CE63F6372515B087A9C1090FDC15BE0B725B2A97EABF62A374Ez3L" TargetMode="External"/><Relationship Id="rId35" Type="http://schemas.openxmlformats.org/officeDocument/2006/relationships/hyperlink" Target="consultantplus://offline/ref=A4E018CCA7E2A641AFCD9EA03764F1529FEDD62B04D8D1C6D678106CADF9384BFDF2365CE63F6372515B087B9D1090FDC15BE0B725B2A97EABF62A374E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3268</Words>
  <Characters>18631</Characters>
  <Application>Microsoft Office Word</Application>
  <DocSecurity>0</DocSecurity>
  <Lines>155</Lines>
  <Paragraphs>43</Paragraphs>
  <ScaleCrop>false</ScaleCrop>
  <Company/>
  <LinksUpToDate>false</LinksUpToDate>
  <CharactersWithSpaces>21856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2023-03-16T11:51:00Z</dcterms:created>
  <dcterms:modified xsi:type="dcterms:W3CDTF">2023-03-31T07:33:00Z</dcterms:modified>
</cp:coreProperties>
</file>