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F6" w:rsidRPr="00D754BB" w:rsidRDefault="00A72FF6" w:rsidP="00A72FF6">
      <w:pPr>
        <w:pStyle w:val="Default"/>
        <w:jc w:val="center"/>
        <w:rPr>
          <w:b/>
          <w:color w:val="auto"/>
          <w:sz w:val="18"/>
          <w:szCs w:val="18"/>
        </w:rPr>
      </w:pPr>
    </w:p>
    <w:p w:rsidR="00D754BB" w:rsidRDefault="00D754BB" w:rsidP="00A72FF6">
      <w:pPr>
        <w:pStyle w:val="Default"/>
        <w:jc w:val="center"/>
        <w:rPr>
          <w:b/>
          <w:color w:val="auto"/>
          <w:sz w:val="28"/>
          <w:szCs w:val="28"/>
        </w:rPr>
      </w:pPr>
      <w:r w:rsidRPr="00D754BB">
        <w:rPr>
          <w:b/>
          <w:color w:val="auto"/>
          <w:sz w:val="28"/>
          <w:szCs w:val="28"/>
        </w:rPr>
        <w:t xml:space="preserve">О представлении информации в единую государственную автоматизированную информационную систему учета </w:t>
      </w:r>
    </w:p>
    <w:p w:rsidR="00D754BB" w:rsidRPr="00D754BB" w:rsidRDefault="00D754BB" w:rsidP="00A72FF6">
      <w:pPr>
        <w:pStyle w:val="Default"/>
        <w:jc w:val="center"/>
        <w:rPr>
          <w:b/>
          <w:color w:val="auto"/>
          <w:sz w:val="28"/>
          <w:szCs w:val="28"/>
        </w:rPr>
      </w:pPr>
      <w:r w:rsidRPr="00D754BB">
        <w:rPr>
          <w:b/>
          <w:color w:val="auto"/>
          <w:sz w:val="28"/>
          <w:szCs w:val="28"/>
        </w:rPr>
        <w:t>древесины и сделок с ней</w:t>
      </w:r>
    </w:p>
    <w:p w:rsidR="00D754BB" w:rsidRPr="00D754BB" w:rsidRDefault="00D754BB" w:rsidP="00A72FF6">
      <w:pPr>
        <w:pStyle w:val="Default"/>
        <w:jc w:val="center"/>
        <w:rPr>
          <w:b/>
          <w:color w:val="auto"/>
          <w:sz w:val="18"/>
          <w:szCs w:val="18"/>
        </w:rPr>
      </w:pPr>
    </w:p>
    <w:p w:rsidR="00FF700F" w:rsidRPr="00996978" w:rsidRDefault="00284E30" w:rsidP="00284E30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</w:t>
      </w:r>
      <w:r w:rsidRPr="00284E30">
        <w:rPr>
          <w:b/>
          <w:color w:val="auto"/>
          <w:sz w:val="28"/>
          <w:szCs w:val="28"/>
        </w:rPr>
        <w:t>уководител</w:t>
      </w:r>
      <w:r>
        <w:rPr>
          <w:b/>
          <w:color w:val="auto"/>
          <w:sz w:val="28"/>
          <w:szCs w:val="28"/>
        </w:rPr>
        <w:t xml:space="preserve">ям </w:t>
      </w:r>
      <w:r w:rsidRPr="00284E30">
        <w:rPr>
          <w:b/>
          <w:color w:val="auto"/>
          <w:sz w:val="28"/>
          <w:szCs w:val="28"/>
        </w:rPr>
        <w:t>лесозаготовительных и деревообрабатывающих предприятий, индивидуальны</w:t>
      </w:r>
      <w:r>
        <w:rPr>
          <w:b/>
          <w:color w:val="auto"/>
          <w:sz w:val="28"/>
          <w:szCs w:val="28"/>
        </w:rPr>
        <w:t>м</w:t>
      </w:r>
      <w:r w:rsidRPr="00284E30">
        <w:rPr>
          <w:b/>
          <w:color w:val="auto"/>
          <w:sz w:val="28"/>
          <w:szCs w:val="28"/>
        </w:rPr>
        <w:t xml:space="preserve"> предпринимател</w:t>
      </w:r>
      <w:r>
        <w:rPr>
          <w:b/>
          <w:color w:val="auto"/>
          <w:sz w:val="28"/>
          <w:szCs w:val="28"/>
        </w:rPr>
        <w:t>ям</w:t>
      </w:r>
      <w:r w:rsidRPr="00284E30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н</w:t>
      </w:r>
      <w:r w:rsidR="00A72FF6" w:rsidRPr="00996978">
        <w:rPr>
          <w:b/>
          <w:color w:val="auto"/>
          <w:sz w:val="28"/>
          <w:szCs w:val="28"/>
        </w:rPr>
        <w:t xml:space="preserve">апоминаем </w:t>
      </w:r>
      <w:r w:rsidR="00FF700F" w:rsidRPr="00996978">
        <w:rPr>
          <w:b/>
          <w:color w:val="auto"/>
          <w:sz w:val="28"/>
          <w:szCs w:val="28"/>
        </w:rPr>
        <w:t>о необходимости исполнения требований, установленных п</w:t>
      </w:r>
      <w:r w:rsidR="0055135C" w:rsidRPr="00996978">
        <w:rPr>
          <w:b/>
          <w:color w:val="auto"/>
          <w:sz w:val="28"/>
          <w:szCs w:val="28"/>
        </w:rPr>
        <w:t xml:space="preserve">унктами </w:t>
      </w:r>
      <w:r w:rsidR="00FF700F" w:rsidRPr="00996978">
        <w:rPr>
          <w:b/>
          <w:color w:val="auto"/>
          <w:sz w:val="28"/>
          <w:szCs w:val="28"/>
        </w:rPr>
        <w:t xml:space="preserve">11, 12 </w:t>
      </w:r>
      <w:r w:rsidR="0055135C" w:rsidRPr="00996978">
        <w:rPr>
          <w:b/>
          <w:color w:val="auto"/>
          <w:sz w:val="28"/>
          <w:szCs w:val="28"/>
        </w:rPr>
        <w:t xml:space="preserve">части </w:t>
      </w:r>
      <w:r w:rsidR="00FF700F" w:rsidRPr="00996978">
        <w:rPr>
          <w:b/>
          <w:color w:val="auto"/>
          <w:sz w:val="28"/>
          <w:szCs w:val="28"/>
        </w:rPr>
        <w:t>9 ст</w:t>
      </w:r>
      <w:r w:rsidR="0055135C" w:rsidRPr="00996978">
        <w:rPr>
          <w:b/>
          <w:color w:val="auto"/>
          <w:sz w:val="28"/>
          <w:szCs w:val="28"/>
        </w:rPr>
        <w:t>атьи</w:t>
      </w:r>
      <w:r w:rsidR="00FF700F" w:rsidRPr="00996978">
        <w:rPr>
          <w:b/>
          <w:color w:val="auto"/>
          <w:sz w:val="28"/>
          <w:szCs w:val="28"/>
        </w:rPr>
        <w:t xml:space="preserve"> 50</w:t>
      </w:r>
      <w:r w:rsidR="00FF700F" w:rsidRPr="00996978">
        <w:rPr>
          <w:b/>
          <w:color w:val="auto"/>
          <w:sz w:val="28"/>
          <w:szCs w:val="28"/>
          <w:vertAlign w:val="superscript"/>
        </w:rPr>
        <w:t>6</w:t>
      </w:r>
      <w:r w:rsidR="00FF700F" w:rsidRPr="00996978">
        <w:rPr>
          <w:b/>
          <w:color w:val="auto"/>
          <w:sz w:val="28"/>
          <w:szCs w:val="28"/>
        </w:rPr>
        <w:t xml:space="preserve"> Лесного кодекса Российской Федерации </w:t>
      </w:r>
    </w:p>
    <w:p w:rsidR="00FF700F" w:rsidRPr="00D754BB" w:rsidRDefault="00FF700F" w:rsidP="0055135C">
      <w:pPr>
        <w:pStyle w:val="Default"/>
        <w:jc w:val="both"/>
        <w:rPr>
          <w:b/>
          <w:color w:val="auto"/>
          <w:sz w:val="32"/>
          <w:szCs w:val="32"/>
        </w:rPr>
      </w:pP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D4610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Статья 50</w:t>
      </w:r>
      <w:r w:rsidR="0055135C" w:rsidRPr="00D4610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vertAlign w:val="superscript"/>
          <w:lang w:eastAsia="ru-RU"/>
        </w:rPr>
        <w:t xml:space="preserve">6 </w:t>
      </w:r>
      <w:r w:rsidRPr="00D4610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Единая государственная автоматизированная информационная система учета древесины и сделок с ней</w:t>
      </w: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В единой государственной автоматизированной информационной системе учета древесины и сделок с ней содержится документированная информация:</w:t>
      </w: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11) о лицах, владеющих на праве собственности или ином законном основании древесиной и местами (пунктами) складирования древесины, объектами лесоперерабатывающей инфраструктуры (наименование, организационно-правовая форма, место нахождения, сведения о государственной регистрации юридического лица, идентификационный номер налогоплательщика - в отношении юридического лица; сведения о государственной регистрации физического лица в качестве индивидуального предпринимателя, фамилия, имя, отчество (при наличии), данные документа, удостоверяющего личность, идентификационный номер налогоплательщика - в отношении индивидуального предпринимателя);</w:t>
      </w: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700F" w:rsidRPr="00D4610B" w:rsidRDefault="00FF700F" w:rsidP="0055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12) об адресах (местоположении) мест (пунктов) складирования древесины, объектов лесоперерабатывающей инфраструктуры, о производственных мощностях объектов лесоперерабатывающей инфраструктуры;</w:t>
      </w:r>
    </w:p>
    <w:p w:rsidR="00FF700F" w:rsidRPr="00B06244" w:rsidRDefault="00FF700F" w:rsidP="0055135C">
      <w:pPr>
        <w:pStyle w:val="Default"/>
        <w:jc w:val="both"/>
        <w:rPr>
          <w:b/>
          <w:color w:val="auto"/>
          <w:sz w:val="28"/>
          <w:szCs w:val="28"/>
        </w:rPr>
      </w:pPr>
    </w:p>
    <w:p w:rsidR="00FF700F" w:rsidRDefault="00FF700F" w:rsidP="0055135C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B06244">
        <w:rPr>
          <w:b/>
          <w:color w:val="auto"/>
          <w:sz w:val="28"/>
          <w:szCs w:val="28"/>
        </w:rPr>
        <w:t>и п. 6 Правил представления информации в единую государственную автоматизированную информационную систему учета древесины и сделок с ней, утвержденных Постановлением Правительства Российской Федерации от 02.09.2022 № 1553 «</w:t>
      </w:r>
      <w:r w:rsidRPr="00B06244">
        <w:rPr>
          <w:b/>
          <w:color w:val="auto"/>
          <w:sz w:val="28"/>
          <w:szCs w:val="28"/>
          <w:shd w:val="clear" w:color="auto" w:fill="FFFFFF"/>
        </w:rPr>
        <w:t>Об утверждении Правил представления информации в единую государственную автоматизированную информационную систему учета древесины и сделок с ней»</w:t>
      </w:r>
      <w:r w:rsidR="00A72FF6" w:rsidRPr="00B06244">
        <w:rPr>
          <w:b/>
          <w:color w:val="auto"/>
          <w:sz w:val="28"/>
          <w:szCs w:val="28"/>
          <w:shd w:val="clear" w:color="auto" w:fill="FFFFFF"/>
        </w:rPr>
        <w:t>.</w:t>
      </w:r>
    </w:p>
    <w:p w:rsidR="002F1957" w:rsidRPr="00B06244" w:rsidRDefault="002F1957" w:rsidP="0055135C">
      <w:pPr>
        <w:pStyle w:val="Default"/>
        <w:jc w:val="both"/>
        <w:rPr>
          <w:b/>
          <w:color w:val="auto"/>
          <w:sz w:val="28"/>
          <w:szCs w:val="28"/>
        </w:rPr>
      </w:pPr>
    </w:p>
    <w:p w:rsidR="00FF700F" w:rsidRPr="00284E30" w:rsidRDefault="002F1957" w:rsidP="002F1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</w:t>
      </w:r>
      <w:proofErr w:type="gramStart"/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Юридические лица и индивидуальные предприниматели представляют в систему учета древесины информацию, указанную в пунктах 7 - 13 части 9 статьи 50.6 Лесного кодекса Российской Федерации, в электронном виде по формам согласно приложениям N 4 - 8, либо по формам, установленным в соответствии с частью 8 статьи 50.4, частью 4 статьи 50.4-2 и частью 4 статьи 50.5 Лесного кодекса Российской Федерации, либо</w:t>
      </w:r>
      <w:proofErr w:type="gramEnd"/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 частью 5 статьи 50.4-1 Лесного кодекса Российской Федерации с использованием функционала системы учета древесины или специализированного программного обеспечения.</w:t>
      </w:r>
    </w:p>
    <w:p w:rsidR="00FF700F" w:rsidRDefault="00FF700F" w:rsidP="0055135C">
      <w:pPr>
        <w:spacing w:after="0" w:line="240" w:lineRule="auto"/>
      </w:pPr>
    </w:p>
    <w:p w:rsidR="00581A9C" w:rsidRDefault="00581A9C" w:rsidP="0055135C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581A9C" w:rsidRDefault="00581A9C" w:rsidP="0055135C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581A9C" w:rsidRDefault="00581A9C" w:rsidP="0055135C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2F1957" w:rsidRDefault="002F1957" w:rsidP="0055135C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2F1957" w:rsidRDefault="002F1957" w:rsidP="0055135C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2F1957" w:rsidRDefault="002F1957" w:rsidP="0055135C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55135C" w:rsidRPr="00284E30" w:rsidRDefault="0055135C" w:rsidP="0055135C">
      <w:pPr>
        <w:pStyle w:val="Default"/>
        <w:jc w:val="both"/>
        <w:rPr>
          <w:b/>
          <w:i/>
          <w:color w:val="auto"/>
          <w:sz w:val="28"/>
          <w:szCs w:val="28"/>
          <w:u w:val="single"/>
        </w:rPr>
      </w:pPr>
      <w:r w:rsidRPr="00284E30">
        <w:rPr>
          <w:b/>
          <w:i/>
          <w:color w:val="auto"/>
          <w:sz w:val="28"/>
          <w:szCs w:val="28"/>
          <w:u w:val="single"/>
        </w:rPr>
        <w:t xml:space="preserve">Пункты 7-13 части 9 статьи </w:t>
      </w:r>
      <w:r w:rsidRPr="00284E30">
        <w:rPr>
          <w:rFonts w:eastAsia="Times New Roman"/>
          <w:b/>
          <w:bCs/>
          <w:i/>
          <w:color w:val="auto"/>
          <w:kern w:val="36"/>
          <w:sz w:val="28"/>
          <w:szCs w:val="28"/>
          <w:u w:val="single"/>
          <w:lang w:eastAsia="ru-RU"/>
        </w:rPr>
        <w:t>50</w:t>
      </w:r>
      <w:r w:rsidRPr="00284E30">
        <w:rPr>
          <w:rFonts w:eastAsia="Times New Roman"/>
          <w:b/>
          <w:bCs/>
          <w:i/>
          <w:color w:val="auto"/>
          <w:kern w:val="36"/>
          <w:sz w:val="28"/>
          <w:szCs w:val="28"/>
          <w:u w:val="single"/>
          <w:vertAlign w:val="superscript"/>
          <w:lang w:eastAsia="ru-RU"/>
        </w:rPr>
        <w:t xml:space="preserve">6 </w:t>
      </w:r>
      <w:r w:rsidRPr="00284E30">
        <w:rPr>
          <w:b/>
          <w:i/>
          <w:color w:val="auto"/>
          <w:sz w:val="28"/>
          <w:szCs w:val="28"/>
          <w:u w:val="single"/>
        </w:rPr>
        <w:t xml:space="preserve">Лесного кодекса Российской Федерации: </w:t>
      </w:r>
    </w:p>
    <w:p w:rsidR="0055135C" w:rsidRPr="00284E30" w:rsidRDefault="0055135C" w:rsidP="005513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Статья 50</w:t>
      </w:r>
      <w:r w:rsidRPr="00284E3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vertAlign w:val="superscript"/>
          <w:lang w:eastAsia="ru-RU"/>
        </w:rPr>
        <w:t xml:space="preserve">6 </w:t>
      </w:r>
      <w:r w:rsidRPr="00284E3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Единая государственная автоматизированная информационная система учета древесины и сделок с ней</w:t>
      </w: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В единой государственной автоматизированной информационной системе учета древесины и сделок с ней содержится документированная информация:</w:t>
      </w:r>
    </w:p>
    <w:p w:rsidR="0055135C" w:rsidRPr="00284E30" w:rsidRDefault="0055135C" w:rsidP="0055135C">
      <w:pPr>
        <w:spacing w:after="0" w:line="240" w:lineRule="auto"/>
        <w:ind w:firstLine="567"/>
        <w:rPr>
          <w:i/>
          <w:sz w:val="28"/>
          <w:szCs w:val="28"/>
        </w:rPr>
      </w:pP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 о юридических лицах (наименование, организационно-правовая форма, место нахождения), об индивидуальных предпринимателях (фамилия, имя, отчество, данные документа, удостоверяющего личнос</w:t>
      </w:r>
      <w:bookmarkStart w:id="0" w:name="_GoBack"/>
      <w:bookmarkEnd w:id="0"/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ть), совершивших сделки с древесиной;</w:t>
      </w:r>
      <w:proofErr w:type="gramEnd"/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8) о сделках с древесиной (дата совершения сделки с древесиной, наименования сторон сделки, организационно-правовая форма, место нахождения - для юридического лица; фамилия, имя, отчество (при наличии), данные документа, удостоверяющего личность, - для индивидуального предпринимателя и физического лица;</w:t>
      </w:r>
      <w:proofErr w:type="gramEnd"/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объем, видовой (породный) и сортиментный состав древесины, классификационный код товара в соответствии с единой Товарной </w:t>
      </w:r>
      <w:hyperlink r:id="rId5" w:anchor="dst100162" w:history="1">
        <w:r w:rsidRPr="00284E30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номенклатурой</w:t>
        </w:r>
      </w:hyperlink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Федерации, цена сделки);</w:t>
      </w: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9) о фактическом объеме полученной древесины;</w:t>
      </w: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10) о маркировке древесины;</w:t>
      </w: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11) о лицах, владеющих на праве собственности или ином законном основании древесиной и местами (пунктами) складирования древесины, объектами лесоперерабатывающей инфраструктуры (наименование, организационно-правовая форма, место нахождения, сведения о государственной регистрации юридического лица, идентификационный номер налогоплательщика - в отношении юридического лица; сведения о государственной регистрации физического лица в качестве индивидуального предпринимателя, фамилия, имя, отчество (при наличии), данные документа, удостоверяющего личность, идентификационный номер налогоплательщика - в отношении индивидуального предпринимателя);</w:t>
      </w: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12) об адресах (местоположении) мест (пунктов) складирования древесины, объектов лесоперерабатывающей инфраструктуры, о производственных мощностях объектов лесоперерабатывающей инфраструктуры;</w:t>
      </w:r>
    </w:p>
    <w:p w:rsidR="0055135C" w:rsidRPr="00284E30" w:rsidRDefault="0055135C" w:rsidP="0055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13) о машинах, предназначенных для рубки лесных насаждений и используемых лицом, осуществляющим использование лесов, при осуществлении мероприятий по сохранению лесов и при заготовке древесины, и об автотранспортных средствах, осуществляющих транспортировку древесины.</w:t>
      </w:r>
    </w:p>
    <w:p w:rsidR="0055135C" w:rsidRPr="00284E30" w:rsidRDefault="0055135C" w:rsidP="0055135C">
      <w:pPr>
        <w:spacing w:after="0" w:line="240" w:lineRule="auto"/>
        <w:rPr>
          <w:i/>
          <w:sz w:val="24"/>
          <w:szCs w:val="24"/>
        </w:rPr>
      </w:pPr>
    </w:p>
    <w:p w:rsidR="00FF700F" w:rsidRPr="00284E30" w:rsidRDefault="00FF700F" w:rsidP="0055135C">
      <w:pPr>
        <w:spacing w:after="0" w:line="240" w:lineRule="auto"/>
        <w:rPr>
          <w:i/>
        </w:rPr>
      </w:pPr>
    </w:p>
    <w:sectPr w:rsidR="00FF700F" w:rsidRPr="00284E30" w:rsidSect="00A72FF6">
      <w:pgSz w:w="11906" w:h="17338"/>
      <w:pgMar w:top="568" w:right="900" w:bottom="284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3"/>
    <w:rsid w:val="000228B2"/>
    <w:rsid w:val="002214D8"/>
    <w:rsid w:val="00284E30"/>
    <w:rsid w:val="002F1957"/>
    <w:rsid w:val="0055135C"/>
    <w:rsid w:val="0055345E"/>
    <w:rsid w:val="00581A9C"/>
    <w:rsid w:val="008D220F"/>
    <w:rsid w:val="00996978"/>
    <w:rsid w:val="00A23099"/>
    <w:rsid w:val="00A430EE"/>
    <w:rsid w:val="00A72FF6"/>
    <w:rsid w:val="00B06244"/>
    <w:rsid w:val="00B11903"/>
    <w:rsid w:val="00D4610B"/>
    <w:rsid w:val="00D754BB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F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0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F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0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27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9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2407/4e05ec634b2d3bbddc8088c1f9c2dadb0ab434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keqp</dc:creator>
  <cp:keywords/>
  <dc:description/>
  <cp:lastModifiedBy>1</cp:lastModifiedBy>
  <cp:revision>13</cp:revision>
  <dcterms:created xsi:type="dcterms:W3CDTF">2023-08-31T22:35:00Z</dcterms:created>
  <dcterms:modified xsi:type="dcterms:W3CDTF">2023-09-05T13:56:00Z</dcterms:modified>
</cp:coreProperties>
</file>