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5" w:type="dxa"/>
        <w:tblLayout w:type="fixed"/>
        <w:tblLook w:val="0000" w:firstRow="0" w:lastRow="0" w:firstColumn="0" w:lastColumn="0" w:noHBand="0" w:noVBand="0"/>
      </w:tblPr>
      <w:tblGrid>
        <w:gridCol w:w="9105"/>
      </w:tblGrid>
      <w:tr w:rsidR="00246FD6" w:rsidRPr="008C7034" w:rsidTr="00C07F20">
        <w:trPr>
          <w:trHeight w:val="1473"/>
        </w:trPr>
        <w:tc>
          <w:tcPr>
            <w:tcW w:w="9105" w:type="dxa"/>
            <w:shd w:val="clear" w:color="auto" w:fill="auto"/>
          </w:tcPr>
          <w:p w:rsidR="00246FD6" w:rsidRPr="008C7034" w:rsidRDefault="00246FD6" w:rsidP="00C07F20">
            <w:pPr>
              <w:snapToGrid w:val="0"/>
              <w:ind w:left="705" w:right="-1184"/>
              <w:jc w:val="center"/>
            </w:pPr>
            <w:r w:rsidRPr="008C7034">
              <w:rPr>
                <w:b/>
                <w:sz w:val="28"/>
              </w:rPr>
              <w:fldChar w:fldCharType="begin"/>
            </w:r>
            <w:r w:rsidRPr="008C7034">
              <w:rPr>
                <w:b/>
                <w:sz w:val="28"/>
              </w:rPr>
              <w:instrText xml:space="preserve"> FILLIN "Òåêñò1"</w:instrText>
            </w:r>
            <w:r w:rsidRPr="008C7034">
              <w:rPr>
                <w:b/>
                <w:sz w:val="28"/>
              </w:rPr>
              <w:fldChar w:fldCharType="separate"/>
            </w:r>
            <w:r w:rsidRPr="008C7034">
              <w:rPr>
                <w:b/>
                <w:sz w:val="28"/>
              </w:rPr>
              <w:t>АДМИНИСТРАЦИЯ ПОДОСИНОВСКОГО РАЙОНА</w:t>
            </w:r>
            <w:r w:rsidRPr="008C7034">
              <w:rPr>
                <w:b/>
                <w:sz w:val="28"/>
              </w:rPr>
              <w:fldChar w:fldCharType="end"/>
            </w:r>
          </w:p>
          <w:p w:rsidR="00246FD6" w:rsidRPr="008C7034" w:rsidRDefault="00246FD6" w:rsidP="00C07F20">
            <w:pPr>
              <w:spacing w:line="480" w:lineRule="auto"/>
              <w:ind w:left="705" w:right="-1184"/>
              <w:jc w:val="center"/>
              <w:rPr>
                <w:b/>
                <w:sz w:val="32"/>
                <w:szCs w:val="32"/>
              </w:rPr>
            </w:pPr>
            <w:r w:rsidRPr="008C7034">
              <w:rPr>
                <w:b/>
                <w:sz w:val="28"/>
              </w:rPr>
              <w:fldChar w:fldCharType="begin"/>
            </w:r>
            <w:r w:rsidRPr="008C7034">
              <w:rPr>
                <w:b/>
                <w:sz w:val="28"/>
              </w:rPr>
              <w:instrText xml:space="preserve"> FILLIN "Òåêñò2"</w:instrText>
            </w:r>
            <w:r w:rsidRPr="008C7034">
              <w:rPr>
                <w:b/>
                <w:sz w:val="28"/>
              </w:rPr>
              <w:fldChar w:fldCharType="separate"/>
            </w:r>
            <w:r w:rsidRPr="008C7034">
              <w:rPr>
                <w:b/>
                <w:sz w:val="28"/>
              </w:rPr>
              <w:t>КИРОВСКОЙ ОБЛАСТИ</w:t>
            </w:r>
            <w:r w:rsidRPr="008C7034">
              <w:rPr>
                <w:b/>
                <w:sz w:val="28"/>
              </w:rPr>
              <w:fldChar w:fldCharType="end"/>
            </w:r>
          </w:p>
          <w:p w:rsidR="00246FD6" w:rsidRPr="0029572C" w:rsidRDefault="00475A7C" w:rsidP="00C07F20">
            <w:pPr>
              <w:spacing w:line="360" w:lineRule="auto"/>
              <w:ind w:left="705" w:right="-1184"/>
              <w:jc w:val="center"/>
              <w:rPr>
                <w:b/>
                <w:sz w:val="32"/>
                <w:szCs w:val="32"/>
              </w:rPr>
            </w:pPr>
            <w:r w:rsidRPr="00475A7C">
              <w:rPr>
                <w:b/>
                <w:sz w:val="32"/>
                <w:szCs w:val="32"/>
              </w:rPr>
              <w:t>РАСПОРЯЖЕНИЕ</w:t>
            </w:r>
          </w:p>
        </w:tc>
      </w:tr>
    </w:tbl>
    <w:p w:rsidR="00246FD6" w:rsidRPr="00C17E5A" w:rsidRDefault="00246FD6" w:rsidP="00246FD6">
      <w:pPr>
        <w:ind w:left="540"/>
        <w:rPr>
          <w:vanish/>
        </w:rPr>
      </w:pPr>
    </w:p>
    <w:tbl>
      <w:tblPr>
        <w:tblpPr w:leftFromText="180" w:rightFromText="180" w:vertAnchor="text" w:horzAnchor="margin" w:tblpXSpec="center" w:tblpY="188"/>
        <w:tblW w:w="9426" w:type="dxa"/>
        <w:tblLayout w:type="fixed"/>
        <w:tblCellMar>
          <w:left w:w="70" w:type="dxa"/>
          <w:right w:w="70" w:type="dxa"/>
        </w:tblCellMar>
        <w:tblLook w:val="0000" w:firstRow="0" w:lastRow="0" w:firstColumn="0" w:lastColumn="0" w:noHBand="0" w:noVBand="0"/>
      </w:tblPr>
      <w:tblGrid>
        <w:gridCol w:w="2090"/>
        <w:gridCol w:w="1946"/>
        <w:gridCol w:w="3264"/>
        <w:gridCol w:w="2126"/>
      </w:tblGrid>
      <w:tr w:rsidR="00246FD6" w:rsidRPr="008C7034" w:rsidTr="00C07F20">
        <w:tc>
          <w:tcPr>
            <w:tcW w:w="2090" w:type="dxa"/>
            <w:tcBorders>
              <w:bottom w:val="single" w:sz="4" w:space="0" w:color="000000"/>
            </w:tcBorders>
            <w:shd w:val="clear" w:color="auto" w:fill="auto"/>
          </w:tcPr>
          <w:p w:rsidR="00246FD6" w:rsidRPr="008C7034" w:rsidRDefault="008F20E0" w:rsidP="00C07F20">
            <w:pPr>
              <w:tabs>
                <w:tab w:val="left" w:pos="2765"/>
              </w:tabs>
              <w:snapToGrid w:val="0"/>
              <w:jc w:val="center"/>
              <w:rPr>
                <w:sz w:val="28"/>
                <w:szCs w:val="28"/>
              </w:rPr>
            </w:pPr>
            <w:r>
              <w:rPr>
                <w:sz w:val="28"/>
                <w:szCs w:val="28"/>
              </w:rPr>
              <w:t>04.04.2023</w:t>
            </w:r>
          </w:p>
        </w:tc>
        <w:tc>
          <w:tcPr>
            <w:tcW w:w="1946" w:type="dxa"/>
            <w:shd w:val="clear" w:color="auto" w:fill="auto"/>
          </w:tcPr>
          <w:p w:rsidR="00246FD6" w:rsidRPr="008C7034" w:rsidRDefault="00246FD6" w:rsidP="00C07F20">
            <w:pPr>
              <w:snapToGrid w:val="0"/>
              <w:ind w:left="-284"/>
              <w:jc w:val="center"/>
            </w:pPr>
          </w:p>
        </w:tc>
        <w:tc>
          <w:tcPr>
            <w:tcW w:w="3264" w:type="dxa"/>
            <w:shd w:val="clear" w:color="auto" w:fill="auto"/>
          </w:tcPr>
          <w:p w:rsidR="00246FD6" w:rsidRPr="008C7034" w:rsidRDefault="00246FD6" w:rsidP="00C07F20">
            <w:pPr>
              <w:snapToGrid w:val="0"/>
              <w:ind w:left="-284"/>
              <w:jc w:val="right"/>
              <w:rPr>
                <w:sz w:val="28"/>
                <w:szCs w:val="28"/>
              </w:rPr>
            </w:pPr>
            <w:r w:rsidRPr="008C7034">
              <w:rPr>
                <w:sz w:val="28"/>
                <w:szCs w:val="28"/>
              </w:rPr>
              <w:t>№</w:t>
            </w:r>
          </w:p>
        </w:tc>
        <w:tc>
          <w:tcPr>
            <w:tcW w:w="2126" w:type="dxa"/>
            <w:tcBorders>
              <w:bottom w:val="single" w:sz="4" w:space="0" w:color="000000"/>
            </w:tcBorders>
            <w:shd w:val="clear" w:color="auto" w:fill="auto"/>
          </w:tcPr>
          <w:p w:rsidR="00246FD6" w:rsidRPr="008C7034" w:rsidRDefault="008F20E0" w:rsidP="00C07F20">
            <w:pPr>
              <w:snapToGrid w:val="0"/>
              <w:jc w:val="center"/>
              <w:rPr>
                <w:sz w:val="28"/>
                <w:szCs w:val="28"/>
              </w:rPr>
            </w:pPr>
            <w:r>
              <w:rPr>
                <w:sz w:val="28"/>
                <w:szCs w:val="28"/>
              </w:rPr>
              <w:t>147</w:t>
            </w:r>
          </w:p>
        </w:tc>
      </w:tr>
      <w:tr w:rsidR="00246FD6" w:rsidRPr="008C7034" w:rsidTr="00C07F20">
        <w:tc>
          <w:tcPr>
            <w:tcW w:w="9426" w:type="dxa"/>
            <w:gridSpan w:val="4"/>
            <w:shd w:val="clear" w:color="auto" w:fill="auto"/>
          </w:tcPr>
          <w:p w:rsidR="00246FD6" w:rsidRDefault="00246FD6" w:rsidP="00C07F20">
            <w:pPr>
              <w:tabs>
                <w:tab w:val="left" w:pos="2765"/>
              </w:tabs>
              <w:snapToGrid w:val="0"/>
              <w:jc w:val="center"/>
              <w:rPr>
                <w:sz w:val="28"/>
                <w:szCs w:val="28"/>
              </w:rPr>
            </w:pPr>
            <w:proofErr w:type="spellStart"/>
            <w:r w:rsidRPr="008C7034">
              <w:rPr>
                <w:sz w:val="28"/>
                <w:szCs w:val="28"/>
              </w:rPr>
              <w:t>пгт</w:t>
            </w:r>
            <w:proofErr w:type="spellEnd"/>
            <w:r w:rsidRPr="008C7034">
              <w:rPr>
                <w:sz w:val="28"/>
                <w:szCs w:val="28"/>
              </w:rPr>
              <w:t xml:space="preserve"> Подосиновец </w:t>
            </w:r>
          </w:p>
          <w:p w:rsidR="00246FD6" w:rsidRDefault="00246FD6" w:rsidP="00C07F20">
            <w:pPr>
              <w:tabs>
                <w:tab w:val="left" w:pos="2765"/>
              </w:tabs>
              <w:snapToGrid w:val="0"/>
              <w:ind w:left="142"/>
              <w:jc w:val="center"/>
              <w:rPr>
                <w:sz w:val="28"/>
                <w:szCs w:val="28"/>
              </w:rPr>
            </w:pPr>
          </w:p>
          <w:p w:rsidR="00246FD6" w:rsidRPr="008C7034" w:rsidRDefault="00246FD6" w:rsidP="00C07F20">
            <w:pPr>
              <w:tabs>
                <w:tab w:val="left" w:pos="2765"/>
              </w:tabs>
              <w:snapToGrid w:val="0"/>
              <w:ind w:left="142"/>
              <w:jc w:val="center"/>
              <w:rPr>
                <w:sz w:val="28"/>
                <w:szCs w:val="28"/>
              </w:rPr>
            </w:pPr>
          </w:p>
        </w:tc>
      </w:tr>
    </w:tbl>
    <w:p w:rsidR="00246FD6" w:rsidRPr="0029572C" w:rsidRDefault="00246FD6" w:rsidP="00246FD6">
      <w:pPr>
        <w:ind w:left="540"/>
        <w:rPr>
          <w:sz w:val="20"/>
          <w:szCs w:val="20"/>
        </w:rPr>
      </w:pPr>
    </w:p>
    <w:tbl>
      <w:tblPr>
        <w:tblpPr w:leftFromText="180" w:rightFromText="180" w:vertAnchor="text" w:horzAnchor="margin" w:tblpXSpec="center" w:tblpY="-68"/>
        <w:tblW w:w="0" w:type="auto"/>
        <w:tblLayout w:type="fixed"/>
        <w:tblLook w:val="0000" w:firstRow="0" w:lastRow="0" w:firstColumn="0" w:lastColumn="0" w:noHBand="0" w:noVBand="0"/>
      </w:tblPr>
      <w:tblGrid>
        <w:gridCol w:w="7333"/>
      </w:tblGrid>
      <w:tr w:rsidR="00246FD6" w:rsidRPr="008C7034" w:rsidTr="00C07F20">
        <w:trPr>
          <w:trHeight w:val="1093"/>
        </w:trPr>
        <w:tc>
          <w:tcPr>
            <w:tcW w:w="7333" w:type="dxa"/>
            <w:shd w:val="clear" w:color="auto" w:fill="auto"/>
          </w:tcPr>
          <w:p w:rsidR="00246FD6" w:rsidRDefault="00246FD6" w:rsidP="00C07F20">
            <w:pPr>
              <w:ind w:left="-1134" w:right="-1105"/>
              <w:jc w:val="center"/>
              <w:rPr>
                <w:b/>
                <w:sz w:val="28"/>
                <w:szCs w:val="28"/>
              </w:rPr>
            </w:pPr>
            <w:r w:rsidRPr="00033C26">
              <w:rPr>
                <w:b/>
                <w:sz w:val="28"/>
                <w:szCs w:val="28"/>
              </w:rPr>
              <w:t xml:space="preserve">О внесении изменений в </w:t>
            </w:r>
            <w:r w:rsidR="00A61A7A">
              <w:rPr>
                <w:b/>
                <w:sz w:val="28"/>
                <w:szCs w:val="28"/>
              </w:rPr>
              <w:t>распоряжение</w:t>
            </w:r>
            <w:r w:rsidRPr="00033C26">
              <w:rPr>
                <w:b/>
                <w:sz w:val="28"/>
                <w:szCs w:val="28"/>
              </w:rPr>
              <w:t xml:space="preserve"> </w:t>
            </w:r>
          </w:p>
          <w:p w:rsidR="00246FD6" w:rsidRDefault="00246FD6" w:rsidP="00C07F20">
            <w:pPr>
              <w:ind w:left="-1134" w:right="-1105"/>
              <w:jc w:val="center"/>
              <w:rPr>
                <w:b/>
                <w:sz w:val="28"/>
                <w:szCs w:val="28"/>
              </w:rPr>
            </w:pPr>
            <w:r w:rsidRPr="00033C26">
              <w:rPr>
                <w:b/>
                <w:sz w:val="28"/>
                <w:szCs w:val="28"/>
              </w:rPr>
              <w:t xml:space="preserve">Администрации Подосиновского района </w:t>
            </w:r>
          </w:p>
          <w:p w:rsidR="00246FD6" w:rsidRDefault="00246FD6" w:rsidP="00C07F20">
            <w:pPr>
              <w:ind w:left="-1134" w:right="-1105"/>
              <w:jc w:val="center"/>
              <w:rPr>
                <w:b/>
                <w:sz w:val="28"/>
                <w:szCs w:val="28"/>
              </w:rPr>
            </w:pPr>
            <w:r w:rsidRPr="00033C26">
              <w:rPr>
                <w:b/>
                <w:sz w:val="28"/>
                <w:szCs w:val="28"/>
              </w:rPr>
              <w:t xml:space="preserve">от </w:t>
            </w:r>
            <w:r w:rsidR="00A61A7A">
              <w:rPr>
                <w:b/>
                <w:sz w:val="28"/>
                <w:szCs w:val="28"/>
              </w:rPr>
              <w:t>31.03.2023 № 141</w:t>
            </w:r>
          </w:p>
          <w:p w:rsidR="00246FD6" w:rsidRDefault="00246FD6" w:rsidP="00C07F20">
            <w:pPr>
              <w:ind w:left="540"/>
              <w:jc w:val="center"/>
              <w:rPr>
                <w:b/>
                <w:sz w:val="28"/>
                <w:szCs w:val="28"/>
              </w:rPr>
            </w:pPr>
          </w:p>
          <w:p w:rsidR="00246FD6" w:rsidRPr="008C7034" w:rsidRDefault="00246FD6" w:rsidP="00C07F20">
            <w:pPr>
              <w:ind w:left="540"/>
              <w:jc w:val="center"/>
              <w:rPr>
                <w:b/>
                <w:sz w:val="28"/>
                <w:szCs w:val="28"/>
              </w:rPr>
            </w:pPr>
          </w:p>
        </w:tc>
      </w:tr>
    </w:tbl>
    <w:p w:rsidR="00246FD6" w:rsidRPr="008C7034" w:rsidRDefault="00246FD6" w:rsidP="00246FD6">
      <w:pPr>
        <w:ind w:left="540"/>
      </w:pPr>
    </w:p>
    <w:p w:rsidR="00246FD6" w:rsidRPr="008C7034" w:rsidRDefault="00246FD6" w:rsidP="00246FD6">
      <w:pPr>
        <w:ind w:left="540"/>
        <w:rPr>
          <w:sz w:val="28"/>
          <w:szCs w:val="28"/>
        </w:rPr>
      </w:pPr>
    </w:p>
    <w:p w:rsidR="00246FD6" w:rsidRPr="008C7034" w:rsidRDefault="00246FD6" w:rsidP="00246FD6">
      <w:pPr>
        <w:ind w:left="540"/>
        <w:rPr>
          <w:sz w:val="28"/>
          <w:szCs w:val="28"/>
        </w:rPr>
      </w:pPr>
    </w:p>
    <w:p w:rsidR="00246FD6" w:rsidRDefault="00246FD6" w:rsidP="00246FD6">
      <w:pPr>
        <w:spacing w:line="360" w:lineRule="auto"/>
        <w:ind w:left="540"/>
        <w:contextualSpacing/>
        <w:jc w:val="both"/>
        <w:rPr>
          <w:bCs/>
          <w:sz w:val="28"/>
          <w:szCs w:val="28"/>
        </w:rPr>
      </w:pPr>
      <w:r>
        <w:rPr>
          <w:bCs/>
          <w:sz w:val="28"/>
          <w:szCs w:val="28"/>
        </w:rPr>
        <w:t xml:space="preserve">       </w:t>
      </w:r>
    </w:p>
    <w:p w:rsidR="00A61A7A" w:rsidRDefault="00246FD6" w:rsidP="00701FB1">
      <w:pPr>
        <w:spacing w:line="360" w:lineRule="auto"/>
        <w:ind w:firstLine="709"/>
        <w:jc w:val="both"/>
        <w:rPr>
          <w:sz w:val="28"/>
          <w:szCs w:val="28"/>
        </w:rPr>
      </w:pPr>
      <w:r>
        <w:rPr>
          <w:sz w:val="28"/>
          <w:szCs w:val="28"/>
        </w:rPr>
        <w:t>1. Внести</w:t>
      </w:r>
      <w:r w:rsidR="00A61A7A">
        <w:rPr>
          <w:sz w:val="28"/>
          <w:szCs w:val="28"/>
        </w:rPr>
        <w:t xml:space="preserve"> </w:t>
      </w:r>
      <w:r>
        <w:rPr>
          <w:sz w:val="28"/>
          <w:szCs w:val="28"/>
        </w:rPr>
        <w:t xml:space="preserve">в </w:t>
      </w:r>
      <w:r w:rsidR="00A61A7A">
        <w:rPr>
          <w:sz w:val="28"/>
          <w:szCs w:val="28"/>
        </w:rPr>
        <w:t>распоряжение</w:t>
      </w:r>
      <w:r w:rsidRPr="00264F80">
        <w:rPr>
          <w:sz w:val="28"/>
          <w:szCs w:val="28"/>
        </w:rPr>
        <w:t xml:space="preserve"> Администрации Подосинов</w:t>
      </w:r>
      <w:r w:rsidR="00A61A7A">
        <w:rPr>
          <w:sz w:val="28"/>
          <w:szCs w:val="28"/>
        </w:rPr>
        <w:t xml:space="preserve">ского района от </w:t>
      </w:r>
      <w:r w:rsidR="00E90DFC">
        <w:rPr>
          <w:sz w:val="28"/>
          <w:szCs w:val="28"/>
        </w:rPr>
        <w:t>3</w:t>
      </w:r>
      <w:r w:rsidR="00A040D0">
        <w:rPr>
          <w:sz w:val="28"/>
          <w:szCs w:val="28"/>
        </w:rPr>
        <w:t>1.03.2023 № 14</w:t>
      </w:r>
      <w:r w:rsidR="00A61A7A">
        <w:rPr>
          <w:sz w:val="28"/>
          <w:szCs w:val="28"/>
        </w:rPr>
        <w:t>1</w:t>
      </w:r>
      <w:r w:rsidRPr="00264F80">
        <w:rPr>
          <w:sz w:val="28"/>
          <w:szCs w:val="28"/>
        </w:rPr>
        <w:t xml:space="preserve"> «</w:t>
      </w:r>
      <w:r w:rsidR="00A61A7A" w:rsidRPr="00A61A7A">
        <w:rPr>
          <w:sz w:val="28"/>
          <w:szCs w:val="28"/>
        </w:rPr>
        <w:t>О введении временного ограничения движения на автомобильных дорогах общего пользования Подосиновског</w:t>
      </w:r>
      <w:r w:rsidR="00A61A7A">
        <w:rPr>
          <w:sz w:val="28"/>
          <w:szCs w:val="28"/>
        </w:rPr>
        <w:t>о района местного значения</w:t>
      </w:r>
      <w:r>
        <w:rPr>
          <w:sz w:val="28"/>
          <w:szCs w:val="28"/>
        </w:rPr>
        <w:t>»</w:t>
      </w:r>
      <w:r w:rsidR="00E1735C">
        <w:rPr>
          <w:sz w:val="28"/>
          <w:szCs w:val="28"/>
        </w:rPr>
        <w:t xml:space="preserve"> (далее – </w:t>
      </w:r>
      <w:r w:rsidR="00A61A7A">
        <w:rPr>
          <w:sz w:val="28"/>
          <w:szCs w:val="28"/>
        </w:rPr>
        <w:t>распоряжение)</w:t>
      </w:r>
      <w:r w:rsidR="006214F8">
        <w:rPr>
          <w:sz w:val="28"/>
          <w:szCs w:val="28"/>
        </w:rPr>
        <w:t xml:space="preserve"> следующие изменения:</w:t>
      </w:r>
    </w:p>
    <w:p w:rsidR="006214F8" w:rsidRDefault="00B47140" w:rsidP="00701FB1">
      <w:pPr>
        <w:spacing w:line="360" w:lineRule="auto"/>
        <w:ind w:firstLine="709"/>
        <w:jc w:val="both"/>
        <w:rPr>
          <w:sz w:val="28"/>
          <w:szCs w:val="28"/>
        </w:rPr>
      </w:pPr>
      <w:r>
        <w:rPr>
          <w:sz w:val="28"/>
          <w:szCs w:val="28"/>
        </w:rPr>
        <w:t>1.1. Д</w:t>
      </w:r>
      <w:r w:rsidR="006214F8">
        <w:rPr>
          <w:sz w:val="28"/>
          <w:szCs w:val="28"/>
        </w:rPr>
        <w:t>ополнить</w:t>
      </w:r>
      <w:r>
        <w:rPr>
          <w:sz w:val="28"/>
          <w:szCs w:val="28"/>
        </w:rPr>
        <w:t xml:space="preserve"> пунктом 2.4. </w:t>
      </w:r>
      <w:r w:rsidR="006214F8">
        <w:rPr>
          <w:sz w:val="28"/>
          <w:szCs w:val="28"/>
        </w:rPr>
        <w:t>следующего содержания «</w:t>
      </w:r>
      <w:r w:rsidR="006214F8" w:rsidRPr="006214F8">
        <w:rPr>
          <w:sz w:val="28"/>
          <w:szCs w:val="28"/>
        </w:rPr>
        <w:t>Временное ограничение движения не распространяется на пассажирские перевозки автобусами, на перевозки пищевых продуктов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а также продовольственное сырье, пищевые добавки и биологически активные добавки), животных, кормов и кормовых добавок для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опила для котельных,  топливной щепы, торфа, каменного угля, семенного фонда, удобрений,  почты и почтовых грузов; на перевозку грузов, необходимых для ликвидации последствий стихийных бедствий или иных чрезвычайных происшествий;   на транспортировку дорожно-строительной и дорожно-эксплуатационной техники и материалов, применяемых п</w:t>
      </w:r>
      <w:r w:rsidR="006214F8">
        <w:rPr>
          <w:sz w:val="28"/>
          <w:szCs w:val="28"/>
        </w:rPr>
        <w:t>ри проведении аварийно-</w:t>
      </w:r>
      <w:r w:rsidR="006214F8">
        <w:rPr>
          <w:sz w:val="28"/>
          <w:szCs w:val="28"/>
        </w:rPr>
        <w:lastRenderedPageBreak/>
        <w:t>восстано</w:t>
      </w:r>
      <w:r w:rsidR="00475A7C">
        <w:rPr>
          <w:sz w:val="28"/>
          <w:szCs w:val="28"/>
        </w:rPr>
        <w:t>в</w:t>
      </w:r>
      <w:r w:rsidR="006214F8" w:rsidRPr="006214F8">
        <w:rPr>
          <w:sz w:val="28"/>
          <w:szCs w:val="28"/>
        </w:rPr>
        <w:t xml:space="preserve">ительных и ремонтных работ на автомобильных дорогах общего пользования местного значения Подосиновского района Кировской области; на транспортные средства, перевозящие гусеничную </w:t>
      </w:r>
      <w:proofErr w:type="spellStart"/>
      <w:r w:rsidR="006214F8" w:rsidRPr="006214F8">
        <w:rPr>
          <w:sz w:val="28"/>
          <w:szCs w:val="28"/>
        </w:rPr>
        <w:t>лесопожарную</w:t>
      </w:r>
      <w:proofErr w:type="spellEnd"/>
      <w:r w:rsidR="006214F8" w:rsidRPr="006214F8">
        <w:rPr>
          <w:sz w:val="28"/>
          <w:szCs w:val="28"/>
        </w:rPr>
        <w:t xml:space="preserve"> технику Кировского областного государственного специализированного автономного учреждения "Лесоохрана"; на транспортные средства, применяемых при проведении аварийно-восстановительных и ремонтных работ на электрических сетях Подосиновского района,  на транспортные средства федеральных органов исполнительной власти, в которых федеральным закон</w:t>
      </w:r>
      <w:r w:rsidR="006214F8">
        <w:rPr>
          <w:sz w:val="28"/>
          <w:szCs w:val="28"/>
        </w:rPr>
        <w:t>ом предусмотрена военная служба.».</w:t>
      </w:r>
    </w:p>
    <w:p w:rsidR="00246FD6" w:rsidRDefault="00246FD6" w:rsidP="00701FB1">
      <w:pPr>
        <w:spacing w:line="360" w:lineRule="auto"/>
        <w:ind w:firstLine="709"/>
        <w:jc w:val="both"/>
        <w:rPr>
          <w:sz w:val="28"/>
          <w:szCs w:val="28"/>
        </w:rPr>
      </w:pPr>
      <w:r>
        <w:rPr>
          <w:sz w:val="28"/>
          <w:szCs w:val="28"/>
        </w:rPr>
        <w:t xml:space="preserve">2. </w:t>
      </w:r>
      <w:r w:rsidR="00701FB1" w:rsidRPr="00701FB1">
        <w:rPr>
          <w:sz w:val="28"/>
          <w:szCs w:val="28"/>
        </w:rPr>
        <w:t xml:space="preserve">Разместить настоящее </w:t>
      </w:r>
      <w:r w:rsidR="00A040D0">
        <w:rPr>
          <w:sz w:val="28"/>
          <w:szCs w:val="28"/>
        </w:rPr>
        <w:t>распоряжение</w:t>
      </w:r>
      <w:r w:rsidR="00701FB1" w:rsidRPr="00701FB1">
        <w:rPr>
          <w:sz w:val="28"/>
          <w:szCs w:val="28"/>
        </w:rPr>
        <w:t xml:space="preserve"> в сети «Интернет» на официальном сайте Администрации Подосиновского района по адресу https://podosadm-r43.gosuslugi.ru.</w:t>
      </w:r>
    </w:p>
    <w:p w:rsidR="00246FD6" w:rsidRDefault="00246FD6" w:rsidP="00246FD6">
      <w:pPr>
        <w:spacing w:line="360" w:lineRule="auto"/>
        <w:jc w:val="both"/>
        <w:rPr>
          <w:sz w:val="28"/>
          <w:szCs w:val="28"/>
        </w:rPr>
      </w:pPr>
    </w:p>
    <w:p w:rsidR="008F20E0" w:rsidRDefault="00701FB1" w:rsidP="008F20E0">
      <w:pPr>
        <w:jc w:val="both"/>
        <w:rPr>
          <w:sz w:val="28"/>
          <w:szCs w:val="28"/>
        </w:rPr>
      </w:pPr>
      <w:r w:rsidRPr="00701FB1">
        <w:rPr>
          <w:sz w:val="28"/>
          <w:szCs w:val="28"/>
        </w:rPr>
        <w:t>Первый заместитель</w:t>
      </w:r>
    </w:p>
    <w:p w:rsidR="00701FB1" w:rsidRPr="00701FB1" w:rsidRDefault="00701FB1" w:rsidP="008F20E0">
      <w:pPr>
        <w:jc w:val="both"/>
        <w:rPr>
          <w:sz w:val="28"/>
          <w:szCs w:val="28"/>
        </w:rPr>
      </w:pPr>
      <w:r w:rsidRPr="00701FB1">
        <w:rPr>
          <w:sz w:val="28"/>
          <w:szCs w:val="28"/>
        </w:rPr>
        <w:t>главы Администрации</w:t>
      </w:r>
    </w:p>
    <w:p w:rsidR="00A61A7A" w:rsidRDefault="00701FB1" w:rsidP="008F20E0">
      <w:pPr>
        <w:tabs>
          <w:tab w:val="left" w:pos="5670"/>
        </w:tabs>
        <w:rPr>
          <w:sz w:val="28"/>
          <w:szCs w:val="28"/>
        </w:rPr>
      </w:pPr>
      <w:r w:rsidRPr="00701FB1">
        <w:rPr>
          <w:sz w:val="28"/>
          <w:szCs w:val="28"/>
        </w:rPr>
        <w:t xml:space="preserve">Подосиновского района </w:t>
      </w:r>
      <w:r w:rsidR="008F20E0">
        <w:rPr>
          <w:sz w:val="28"/>
          <w:szCs w:val="28"/>
        </w:rPr>
        <w:t xml:space="preserve">   </w:t>
      </w:r>
      <w:r>
        <w:rPr>
          <w:sz w:val="28"/>
          <w:szCs w:val="28"/>
        </w:rPr>
        <w:t xml:space="preserve">     </w:t>
      </w:r>
      <w:r w:rsidRPr="00701FB1">
        <w:rPr>
          <w:sz w:val="28"/>
          <w:szCs w:val="28"/>
        </w:rPr>
        <w:t>Е.В. Терентьева</w:t>
      </w:r>
      <w:bookmarkStart w:id="0" w:name="_GoBack"/>
      <w:bookmarkEnd w:id="0"/>
    </w:p>
    <w:sectPr w:rsidR="00A61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D6"/>
    <w:rsid w:val="00172B3A"/>
    <w:rsid w:val="002122B3"/>
    <w:rsid w:val="00246FD6"/>
    <w:rsid w:val="00352C89"/>
    <w:rsid w:val="00475A7C"/>
    <w:rsid w:val="005110A2"/>
    <w:rsid w:val="00546645"/>
    <w:rsid w:val="005C1587"/>
    <w:rsid w:val="006214F8"/>
    <w:rsid w:val="006615FA"/>
    <w:rsid w:val="00701FB1"/>
    <w:rsid w:val="008833CB"/>
    <w:rsid w:val="008F20E0"/>
    <w:rsid w:val="00A040D0"/>
    <w:rsid w:val="00A61A7A"/>
    <w:rsid w:val="00B47140"/>
    <w:rsid w:val="00C61455"/>
    <w:rsid w:val="00CE6A02"/>
    <w:rsid w:val="00D13545"/>
    <w:rsid w:val="00D82AB5"/>
    <w:rsid w:val="00E1735C"/>
    <w:rsid w:val="00E90DFC"/>
    <w:rsid w:val="00F86408"/>
    <w:rsid w:val="00FA3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545"/>
    <w:rPr>
      <w:rFonts w:ascii="Segoe UI" w:hAnsi="Segoe UI" w:cs="Segoe UI"/>
      <w:sz w:val="18"/>
      <w:szCs w:val="18"/>
    </w:rPr>
  </w:style>
  <w:style w:type="character" w:customStyle="1" w:styleId="a4">
    <w:name w:val="Текст выноски Знак"/>
    <w:basedOn w:val="a0"/>
    <w:link w:val="a3"/>
    <w:uiPriority w:val="99"/>
    <w:semiHidden/>
    <w:rsid w:val="00D1354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3545"/>
    <w:rPr>
      <w:rFonts w:ascii="Segoe UI" w:hAnsi="Segoe UI" w:cs="Segoe UI"/>
      <w:sz w:val="18"/>
      <w:szCs w:val="18"/>
    </w:rPr>
  </w:style>
  <w:style w:type="character" w:customStyle="1" w:styleId="a4">
    <w:name w:val="Текст выноски Знак"/>
    <w:basedOn w:val="a0"/>
    <w:link w:val="a3"/>
    <w:uiPriority w:val="99"/>
    <w:semiHidden/>
    <w:rsid w:val="00D1354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Адм70</dc:creator>
  <cp:lastModifiedBy>Машбюро</cp:lastModifiedBy>
  <cp:revision>2</cp:revision>
  <cp:lastPrinted>2023-04-05T06:21:00Z</cp:lastPrinted>
  <dcterms:created xsi:type="dcterms:W3CDTF">2023-04-05T06:22:00Z</dcterms:created>
  <dcterms:modified xsi:type="dcterms:W3CDTF">2023-04-05T06:22:00Z</dcterms:modified>
</cp:coreProperties>
</file>