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184"/>
      </w:tblGrid>
      <w:tr w:rsidR="003547F8" w:rsidTr="003547F8">
        <w:tc>
          <w:tcPr>
            <w:tcW w:w="9184" w:type="dxa"/>
          </w:tcPr>
          <w:p w:rsidR="003547F8" w:rsidRDefault="003547F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>
                <w:ffData>
                  <w:name w:val="Текст1"/>
                  <w:enabled/>
                  <w:calcOnExit w:val="0"/>
                  <w:textInput>
                    <w:default w:val="АДМИНИСТРАЦИЯ ПОДОСИНОВСКОГО РАЙОНА"/>
                  </w:textInput>
                </w:ffData>
              </w:fldChar>
            </w:r>
            <w:bookmarkStart w:id="0" w:name="Текст1"/>
            <w:r>
              <w:rPr>
                <w:b/>
                <w:sz w:val="28"/>
              </w:rPr>
              <w:instrText xml:space="preserve"> FORMTEXT </w:instrText>
            </w:r>
            <w:r>
              <w:rPr>
                <w:b/>
                <w:sz w:val="28"/>
              </w:rPr>
            </w:r>
            <w:r>
              <w:rPr>
                <w:b/>
                <w:sz w:val="28"/>
              </w:rPr>
              <w:fldChar w:fldCharType="separate"/>
            </w:r>
            <w:r>
              <w:rPr>
                <w:b/>
                <w:sz w:val="28"/>
              </w:rPr>
              <w:t>АДМИНИСТРАЦИЯ ПОДОСИНОВСКОГО РАЙОНА</w:t>
            </w:r>
            <w:r>
              <w:fldChar w:fldCharType="end"/>
            </w:r>
            <w:bookmarkEnd w:id="0"/>
          </w:p>
          <w:p w:rsidR="003547F8" w:rsidRDefault="003547F8">
            <w:pPr>
              <w:spacing w:line="48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>
                <w:ffData>
                  <w:name w:val="Текст2"/>
                  <w:enabled/>
                  <w:calcOnExit w:val="0"/>
                  <w:textInput>
                    <w:default w:val="КИРОВСКОЙ ОБЛАСТИ"/>
                  </w:textInput>
                </w:ffData>
              </w:fldChar>
            </w:r>
            <w:bookmarkStart w:id="1" w:name="Текст2"/>
            <w:r>
              <w:rPr>
                <w:b/>
                <w:sz w:val="28"/>
              </w:rPr>
              <w:instrText xml:space="preserve"> FORMTEXT </w:instrText>
            </w:r>
            <w:r>
              <w:rPr>
                <w:b/>
                <w:sz w:val="28"/>
              </w:rPr>
            </w:r>
            <w:r>
              <w:rPr>
                <w:b/>
                <w:sz w:val="28"/>
              </w:rPr>
              <w:fldChar w:fldCharType="separate"/>
            </w:r>
            <w:r>
              <w:rPr>
                <w:b/>
                <w:sz w:val="28"/>
              </w:rPr>
              <w:t>КИРОВСКОЙ ОБЛАСТИ</w:t>
            </w:r>
            <w:r>
              <w:fldChar w:fldCharType="end"/>
            </w:r>
            <w:bookmarkEnd w:id="1"/>
          </w:p>
          <w:p w:rsidR="003547F8" w:rsidRDefault="003547F8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3547F8" w:rsidRDefault="003547F8">
            <w:pPr>
              <w:jc w:val="center"/>
            </w:pPr>
          </w:p>
        </w:tc>
      </w:tr>
    </w:tbl>
    <w:p w:rsidR="003547F8" w:rsidRDefault="003547F8" w:rsidP="003547F8">
      <w:pPr>
        <w:rPr>
          <w:vanish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1"/>
        <w:gridCol w:w="905"/>
        <w:gridCol w:w="2732"/>
        <w:gridCol w:w="2373"/>
        <w:gridCol w:w="1012"/>
        <w:gridCol w:w="1257"/>
      </w:tblGrid>
      <w:tr w:rsidR="003547F8" w:rsidTr="003547F8"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47F8" w:rsidRDefault="003547F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.03.2022</w:t>
            </w:r>
          </w:p>
        </w:tc>
        <w:tc>
          <w:tcPr>
            <w:tcW w:w="2731" w:type="dxa"/>
          </w:tcPr>
          <w:p w:rsidR="003547F8" w:rsidRDefault="003547F8">
            <w:pPr>
              <w:jc w:val="center"/>
              <w:rPr>
                <w:position w:val="-6"/>
                <w:sz w:val="24"/>
                <w:szCs w:val="24"/>
              </w:rPr>
            </w:pPr>
          </w:p>
        </w:tc>
        <w:tc>
          <w:tcPr>
            <w:tcW w:w="2372" w:type="dxa"/>
            <w:hideMark/>
          </w:tcPr>
          <w:p w:rsidR="003547F8" w:rsidRDefault="003547F8">
            <w:pPr>
              <w:jc w:val="right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547F8" w:rsidRDefault="003547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547F8" w:rsidTr="003547F8">
        <w:tc>
          <w:tcPr>
            <w:tcW w:w="9356" w:type="dxa"/>
            <w:gridSpan w:val="6"/>
            <w:hideMark/>
          </w:tcPr>
          <w:p w:rsidR="003547F8" w:rsidRDefault="003547F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 Подосиновец </w:t>
            </w:r>
          </w:p>
          <w:p w:rsidR="003547F8" w:rsidRDefault="003547F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  <w:p w:rsidR="003547F8" w:rsidRDefault="003547F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</w:tr>
      <w:tr w:rsidR="003547F8" w:rsidTr="003547F8">
        <w:trPr>
          <w:gridBefore w:val="1"/>
          <w:gridAfter w:val="1"/>
          <w:wBefore w:w="1080" w:type="dxa"/>
          <w:wAfter w:w="1256" w:type="dxa"/>
          <w:trHeight w:val="1280"/>
        </w:trPr>
        <w:tc>
          <w:tcPr>
            <w:tcW w:w="702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7F8" w:rsidRDefault="003547F8" w:rsidP="003547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порядка  </w:t>
            </w:r>
          </w:p>
          <w:p w:rsidR="003547F8" w:rsidRDefault="003547F8" w:rsidP="003547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выплаты вознаграждения за добытых волков</w:t>
            </w:r>
          </w:p>
          <w:p w:rsidR="003547F8" w:rsidRDefault="003547F8" w:rsidP="003547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территории Подосиновского района</w:t>
            </w:r>
          </w:p>
        </w:tc>
      </w:tr>
    </w:tbl>
    <w:p w:rsidR="003547F8" w:rsidRDefault="003547F8" w:rsidP="003547F8">
      <w:pPr>
        <w:spacing w:line="360" w:lineRule="auto"/>
        <w:jc w:val="center"/>
        <w:rPr>
          <w:sz w:val="28"/>
          <w:szCs w:val="28"/>
        </w:rPr>
      </w:pPr>
      <w:bookmarkStart w:id="2" w:name="_GoBack"/>
      <w:bookmarkEnd w:id="2"/>
    </w:p>
    <w:p w:rsidR="003547F8" w:rsidRDefault="003547F8" w:rsidP="00354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Подосиновского района ПОСТАНОВЛЯЕТ:</w:t>
      </w:r>
    </w:p>
    <w:p w:rsidR="003547F8" w:rsidRDefault="003547F8" w:rsidP="003547F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Подосиновского района от 12.02.2021 № 22 «О порядке выплаты вознаграждения за добытых волков на территории Подосиновского района» (с изменениями, внесенными постановлением Администрации Подосиновского района от 17.02.2021 № 24) считать утратившим силу.</w:t>
      </w:r>
    </w:p>
    <w:p w:rsidR="003547F8" w:rsidRDefault="003547F8" w:rsidP="003547F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выплаты гражданам денежного вознаграждения за добычу волков на территории Подосиновского района, согласно Приложению 1.</w:t>
      </w:r>
    </w:p>
    <w:p w:rsidR="003547F8" w:rsidRDefault="003547F8" w:rsidP="003547F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комиссии о порядке выплаты вознаграждения </w:t>
      </w:r>
    </w:p>
    <w:p w:rsidR="003547F8" w:rsidRDefault="003547F8" w:rsidP="00354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добытых волков  на территории Подосиновского района, согласно Приложению 2.</w:t>
      </w:r>
    </w:p>
    <w:p w:rsidR="003547F8" w:rsidRDefault="003547F8" w:rsidP="00354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Действие настоящего постановления распространяется на правоотношения с 01.01.2022 года.</w:t>
      </w:r>
    </w:p>
    <w:p w:rsidR="003547F8" w:rsidRDefault="003547F8" w:rsidP="00354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5. Настоящее постановление разместить на официальном сайте Администрации Подосиновского района.</w:t>
      </w:r>
    </w:p>
    <w:p w:rsidR="003547F8" w:rsidRDefault="003547F8" w:rsidP="003547F8">
      <w:pPr>
        <w:spacing w:line="360" w:lineRule="auto"/>
        <w:ind w:left="709"/>
        <w:jc w:val="both"/>
        <w:rPr>
          <w:rFonts w:cstheme="minorBidi"/>
          <w:sz w:val="28"/>
          <w:szCs w:val="28"/>
          <w:lang w:eastAsia="en-US"/>
        </w:rPr>
      </w:pPr>
    </w:p>
    <w:p w:rsidR="003547F8" w:rsidRDefault="003547F8" w:rsidP="003547F8">
      <w:pPr>
        <w:spacing w:line="360" w:lineRule="auto"/>
        <w:ind w:left="709"/>
        <w:jc w:val="both"/>
        <w:rPr>
          <w:rFonts w:cstheme="minorBidi"/>
          <w:sz w:val="28"/>
          <w:szCs w:val="28"/>
          <w:lang w:eastAsia="en-US"/>
        </w:rPr>
      </w:pPr>
    </w:p>
    <w:p w:rsidR="003547F8" w:rsidRDefault="003547F8" w:rsidP="003547F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Подосиновского района    С.П. Синицын</w:t>
      </w:r>
    </w:p>
    <w:p w:rsidR="00821C09" w:rsidRDefault="00821C09"/>
    <w:sectPr w:rsidR="00821C09" w:rsidSect="003547F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02BC5"/>
    <w:multiLevelType w:val="multilevel"/>
    <w:tmpl w:val="D9063A5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516"/>
    <w:rsid w:val="003547F8"/>
    <w:rsid w:val="005E2516"/>
    <w:rsid w:val="00821C09"/>
    <w:rsid w:val="00F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7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3547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 Знак Знак Знак Знак"/>
    <w:basedOn w:val="a"/>
    <w:rsid w:val="003547F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7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3547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 Знак Знак Знак Знак"/>
    <w:basedOn w:val="a"/>
    <w:rsid w:val="003547F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7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Машбюро</dc:creator>
  <cp:keywords/>
  <dc:description/>
  <cp:lastModifiedBy>Машбюро</cp:lastModifiedBy>
  <cp:revision>2</cp:revision>
  <cp:lastPrinted>2022-03-29T10:35:00Z</cp:lastPrinted>
  <dcterms:created xsi:type="dcterms:W3CDTF">2022-03-29T10:31:00Z</dcterms:created>
  <dcterms:modified xsi:type="dcterms:W3CDTF">2022-03-29T10:36:00Z</dcterms:modified>
</cp:coreProperties>
</file>