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06" w:rsidRPr="007D4F06" w:rsidRDefault="007D4F06" w:rsidP="007D4F06">
      <w:pPr>
        <w:tabs>
          <w:tab w:val="left" w:pos="7230"/>
        </w:tabs>
        <w:spacing w:after="0" w:line="240" w:lineRule="auto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</w:t>
      </w:r>
      <w:r w:rsidRPr="007D4F06">
        <w:rPr>
          <w:rFonts w:eastAsia="Times New Roman"/>
          <w:color w:val="auto"/>
          <w:lang w:eastAsia="ru-RU"/>
        </w:rPr>
        <w:t>Приложение 2</w:t>
      </w:r>
    </w:p>
    <w:p w:rsidR="007D4F06" w:rsidRPr="007D4F06" w:rsidRDefault="007D4F06" w:rsidP="007D4F06">
      <w:pPr>
        <w:tabs>
          <w:tab w:val="left" w:pos="7230"/>
        </w:tabs>
        <w:spacing w:after="0" w:line="240" w:lineRule="auto"/>
        <w:outlineLvl w:val="0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                                                                      </w:t>
      </w:r>
    </w:p>
    <w:p w:rsidR="007D4F06" w:rsidRPr="007D4F06" w:rsidRDefault="007D4F06" w:rsidP="007D4F06">
      <w:pPr>
        <w:spacing w:after="0" w:line="240" w:lineRule="auto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УТВЕРЖДЕНО</w:t>
      </w:r>
    </w:p>
    <w:p w:rsidR="007D4F06" w:rsidRPr="007D4F06" w:rsidRDefault="007D4F06" w:rsidP="007D4F06">
      <w:pPr>
        <w:spacing w:after="0" w:line="240" w:lineRule="auto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                                                 </w:t>
      </w:r>
    </w:p>
    <w:p w:rsidR="007D4F06" w:rsidRPr="007D4F06" w:rsidRDefault="007D4F06" w:rsidP="007D4F06">
      <w:pPr>
        <w:spacing w:after="0" w:line="240" w:lineRule="auto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распоряжением                       </w:t>
      </w:r>
    </w:p>
    <w:p w:rsidR="007D4F06" w:rsidRPr="007D4F06" w:rsidRDefault="007D4F06" w:rsidP="007D4F06">
      <w:pPr>
        <w:spacing w:after="0" w:line="240" w:lineRule="auto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Администрации</w:t>
      </w:r>
    </w:p>
    <w:p w:rsidR="007D4F06" w:rsidRPr="007D4F06" w:rsidRDefault="007D4F06" w:rsidP="007D4F06">
      <w:pPr>
        <w:spacing w:after="0" w:line="240" w:lineRule="auto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Подосиновского района</w:t>
      </w:r>
    </w:p>
    <w:p w:rsidR="007D4F06" w:rsidRPr="007D4F06" w:rsidRDefault="007D4F06" w:rsidP="007D4F06">
      <w:pPr>
        <w:spacing w:after="0" w:line="240" w:lineRule="auto"/>
        <w:rPr>
          <w:rFonts w:eastAsia="Times New Roman"/>
          <w:color w:val="auto"/>
          <w:lang w:eastAsia="ru-RU"/>
        </w:rPr>
      </w:pPr>
      <w:r w:rsidRPr="00EA7B47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</w:t>
      </w:r>
      <w:r w:rsidR="00EA7B47" w:rsidRPr="00EA7B47">
        <w:rPr>
          <w:rFonts w:eastAsia="Times New Roman"/>
          <w:color w:val="auto"/>
          <w:lang w:eastAsia="ru-RU"/>
        </w:rPr>
        <w:t>о</w:t>
      </w:r>
      <w:r w:rsidRPr="00EA7B47">
        <w:rPr>
          <w:rFonts w:eastAsia="Times New Roman"/>
          <w:color w:val="auto"/>
          <w:lang w:eastAsia="ru-RU"/>
        </w:rPr>
        <w:t>т</w:t>
      </w:r>
      <w:r w:rsidR="0096657C" w:rsidRPr="00EA7B47">
        <w:rPr>
          <w:rFonts w:eastAsia="Times New Roman"/>
          <w:color w:val="auto"/>
          <w:lang w:eastAsia="ru-RU"/>
        </w:rPr>
        <w:t xml:space="preserve"> 03.03.2025 </w:t>
      </w:r>
      <w:r w:rsidRPr="007D4F06">
        <w:rPr>
          <w:rFonts w:eastAsia="Times New Roman"/>
          <w:bCs/>
          <w:color w:val="auto"/>
          <w:lang w:eastAsia="ru-RU"/>
        </w:rPr>
        <w:t>№</w:t>
      </w:r>
      <w:r w:rsidR="0096657C">
        <w:rPr>
          <w:rFonts w:eastAsia="Times New Roman"/>
          <w:bCs/>
          <w:color w:val="auto"/>
          <w:lang w:eastAsia="ru-RU"/>
        </w:rPr>
        <w:t xml:space="preserve"> 91</w:t>
      </w:r>
      <w:r w:rsidRPr="007D4F06">
        <w:rPr>
          <w:rFonts w:eastAsia="Times New Roman"/>
          <w:bCs/>
          <w:color w:val="auto"/>
          <w:lang w:eastAsia="ru-RU"/>
        </w:rPr>
        <w:t xml:space="preserve">    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color w:val="auto"/>
        </w:rPr>
      </w:pP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color w:val="auto"/>
        </w:rPr>
      </w:pPr>
      <w:r w:rsidRPr="007D4F06">
        <w:rPr>
          <w:rFonts w:eastAsia="Times New Roman"/>
          <w:b/>
          <w:bCs/>
          <w:color w:val="auto"/>
        </w:rPr>
        <w:t xml:space="preserve">Информационное сообщение 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color w:val="auto"/>
        </w:rPr>
      </w:pPr>
      <w:r w:rsidRPr="007D4F06">
        <w:rPr>
          <w:rFonts w:eastAsia="Times New Roman"/>
          <w:b/>
          <w:bCs/>
          <w:color w:val="auto"/>
        </w:rPr>
        <w:t>о проведении открытого аукциона в электронной форме по продаже муниципального имущества, находящегося в казне муниципального образования Подосиновский муниципальный район Кировской области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</w:rPr>
      </w:pP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Аукцион в электронной форме (далее – аукцион) проводится в соответствии 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Подосиновской районной Думы от 27.</w:t>
      </w:r>
      <w:r w:rsidR="003F033B">
        <w:rPr>
          <w:rFonts w:eastAsia="Times New Roman"/>
          <w:color w:val="auto"/>
          <w:lang w:eastAsia="ru-RU"/>
        </w:rPr>
        <w:t>09.2024 № 42</w:t>
      </w:r>
      <w:r w:rsidRPr="007D4F06">
        <w:rPr>
          <w:rFonts w:eastAsia="Times New Roman"/>
          <w:color w:val="auto"/>
          <w:lang w:eastAsia="ru-RU"/>
        </w:rPr>
        <w:t>/1</w:t>
      </w:r>
      <w:r w:rsidR="003F033B">
        <w:rPr>
          <w:rFonts w:eastAsia="Times New Roman"/>
          <w:color w:val="auto"/>
          <w:lang w:eastAsia="ru-RU"/>
        </w:rPr>
        <w:t>56</w:t>
      </w:r>
      <w:r w:rsidRPr="007D4F06">
        <w:rPr>
          <w:rFonts w:eastAsia="Times New Roman"/>
          <w:color w:val="auto"/>
          <w:lang w:eastAsia="ru-RU"/>
        </w:rPr>
        <w:t xml:space="preserve"> «Об утверждении Программы приватизации муниципального имущества муниципального образования Подосиновский муниципальный район Кировской области на 202</w:t>
      </w:r>
      <w:r w:rsidR="003F033B">
        <w:rPr>
          <w:rFonts w:eastAsia="Times New Roman"/>
          <w:color w:val="auto"/>
          <w:lang w:eastAsia="ru-RU"/>
        </w:rPr>
        <w:t>5</w:t>
      </w:r>
      <w:r w:rsidRPr="007D4F06">
        <w:rPr>
          <w:rFonts w:eastAsia="Times New Roman"/>
          <w:color w:val="auto"/>
          <w:lang w:eastAsia="ru-RU"/>
        </w:rPr>
        <w:t xml:space="preserve"> год и на плановый период 202</w:t>
      </w:r>
      <w:r w:rsidR="003F033B">
        <w:rPr>
          <w:rFonts w:eastAsia="Times New Roman"/>
          <w:color w:val="auto"/>
          <w:lang w:eastAsia="ru-RU"/>
        </w:rPr>
        <w:t>6</w:t>
      </w:r>
      <w:r w:rsidRPr="007D4F06">
        <w:rPr>
          <w:rFonts w:eastAsia="Times New Roman"/>
          <w:color w:val="auto"/>
          <w:lang w:eastAsia="ru-RU"/>
        </w:rPr>
        <w:t xml:space="preserve"> и 202</w:t>
      </w:r>
      <w:r w:rsidR="003F033B">
        <w:rPr>
          <w:rFonts w:eastAsia="Times New Roman"/>
          <w:color w:val="auto"/>
          <w:lang w:eastAsia="ru-RU"/>
        </w:rPr>
        <w:t>7</w:t>
      </w:r>
      <w:r w:rsidRPr="007D4F06">
        <w:rPr>
          <w:rFonts w:eastAsia="Times New Roman"/>
          <w:color w:val="auto"/>
          <w:lang w:eastAsia="ru-RU"/>
        </w:rPr>
        <w:t xml:space="preserve"> годов» (с изменениями, внесенными решением Подосиновской районной Думы от </w:t>
      </w:r>
      <w:r w:rsidR="003F033B">
        <w:rPr>
          <w:rFonts w:eastAsia="Times New Roman"/>
          <w:color w:val="auto"/>
          <w:lang w:eastAsia="ru-RU"/>
        </w:rPr>
        <w:t>31</w:t>
      </w:r>
      <w:r w:rsidRPr="007D4F06">
        <w:rPr>
          <w:rFonts w:eastAsia="Times New Roman"/>
          <w:color w:val="auto"/>
          <w:lang w:eastAsia="ru-RU"/>
        </w:rPr>
        <w:t>.01.202</w:t>
      </w:r>
      <w:r w:rsidR="003F033B">
        <w:rPr>
          <w:rFonts w:eastAsia="Times New Roman"/>
          <w:color w:val="auto"/>
          <w:lang w:eastAsia="ru-RU"/>
        </w:rPr>
        <w:t>5</w:t>
      </w:r>
      <w:r w:rsidRPr="007D4F06">
        <w:rPr>
          <w:rFonts w:eastAsia="Times New Roman"/>
          <w:color w:val="auto"/>
          <w:lang w:eastAsia="ru-RU"/>
        </w:rPr>
        <w:t xml:space="preserve"> № </w:t>
      </w:r>
      <w:r w:rsidR="003F033B">
        <w:rPr>
          <w:rFonts w:eastAsia="Times New Roman"/>
          <w:color w:val="auto"/>
          <w:lang w:eastAsia="ru-RU"/>
        </w:rPr>
        <w:t>47</w:t>
      </w:r>
      <w:r w:rsidRPr="007D4F06">
        <w:rPr>
          <w:rFonts w:eastAsia="Times New Roman"/>
          <w:color w:val="auto"/>
          <w:lang w:eastAsia="ru-RU"/>
        </w:rPr>
        <w:t>/1</w:t>
      </w:r>
      <w:r w:rsidR="003F033B">
        <w:rPr>
          <w:rFonts w:eastAsia="Times New Roman"/>
          <w:color w:val="auto"/>
          <w:lang w:eastAsia="ru-RU"/>
        </w:rPr>
        <w:t>81</w:t>
      </w:r>
      <w:r w:rsidRPr="007D4F06">
        <w:rPr>
          <w:rFonts w:eastAsia="Times New Roman"/>
          <w:color w:val="auto"/>
          <w:lang w:eastAsia="ru-RU"/>
        </w:rPr>
        <w:t>),</w:t>
      </w:r>
      <w:r w:rsidRPr="007D4F06">
        <w:rPr>
          <w:rFonts w:eastAsia="Times New Roman"/>
          <w:color w:val="FF0000"/>
          <w:lang w:eastAsia="ru-RU"/>
        </w:rPr>
        <w:t xml:space="preserve"> </w:t>
      </w:r>
      <w:r w:rsidRPr="007D4F06">
        <w:rPr>
          <w:rFonts w:eastAsia="Times New Roman"/>
          <w:color w:val="auto"/>
          <w:lang w:eastAsia="ru-RU"/>
        </w:rPr>
        <w:t>регламентом электронной площадки </w:t>
      </w:r>
      <w:hyperlink r:id="rId7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Сайт в сети «Интернет», на котором будет проводиться аукцион: </w:t>
      </w:r>
      <w:hyperlink r:id="rId8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. (далее – электронная площадка) (торговая секция «Приватизация, аренда и продажа прав»).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 xml:space="preserve">        Наименование органа, принявшего решение об условиях приватизации муниципального имущества (реквизиты решения): </w:t>
      </w:r>
      <w:r w:rsidRPr="007D4F06">
        <w:rPr>
          <w:rFonts w:eastAsia="Times New Roman"/>
          <w:color w:val="auto"/>
          <w:lang w:eastAsia="ru-RU"/>
        </w:rPr>
        <w:t>Подосиновская районная Дума от 10.10.2006 № 15/79</w:t>
      </w:r>
      <w:r w:rsidRPr="007D4F06">
        <w:rPr>
          <w:rFonts w:eastAsia="Times New Roman"/>
          <w:b/>
          <w:bCs/>
          <w:color w:val="auto"/>
          <w:lang w:eastAsia="ru-RU"/>
        </w:rPr>
        <w:t xml:space="preserve"> </w:t>
      </w:r>
      <w:r w:rsidRPr="007D4F06">
        <w:rPr>
          <w:rFonts w:eastAsia="Times New Roman"/>
          <w:color w:val="auto"/>
          <w:lang w:eastAsia="ru-RU"/>
        </w:rPr>
        <w:t>«Об утверждении Порядка и условий приватизации муниципального имущества муниципального образования Подосиновский муниципальный район» (с изменениями, внесенными решениями Подосиновской районной Думы от 29.04.2014                      № 44/285, 19.02.2016 № 70/393, 25.02.2019 № 31/196, 29.11.2019 № 41/265, 17.12.2021        № 06/25, 14.10.2022 № 14/68, 12.05.2023 № 26/103).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</w:rPr>
      </w:pPr>
      <w:r w:rsidRPr="007D4F06">
        <w:rPr>
          <w:rFonts w:eastAsia="Times New Roman"/>
          <w:b/>
          <w:bCs/>
          <w:color w:val="auto"/>
        </w:rPr>
        <w:t>Способ приватизации имущества:</w:t>
      </w:r>
      <w:r w:rsidRPr="007D4F06">
        <w:rPr>
          <w:rFonts w:eastAsia="Times New Roman"/>
          <w:color w:val="auto"/>
        </w:rPr>
        <w:t xml:space="preserve"> продажа муниципального имущества на открытом аукционе в электронной форме.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Продавец:</w:t>
      </w:r>
      <w:r w:rsidRPr="007D4F06">
        <w:rPr>
          <w:rFonts w:eastAsia="Times New Roman"/>
          <w:color w:val="auto"/>
          <w:lang w:eastAsia="ru-RU"/>
        </w:rPr>
        <w:t xml:space="preserve"> Администрация Подосиновского района Кировской области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Адрес: 613930, пгт Подосиновец, ул. Советская, д. 77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Официальный сайт Продавца: </w:t>
      </w:r>
      <w:r w:rsidR="000B1230" w:rsidRPr="000B1230">
        <w:rPr>
          <w:rFonts w:eastAsia="Times New Roman"/>
          <w:color w:val="auto"/>
          <w:u w:val="single"/>
          <w:lang w:eastAsia="ru-RU"/>
        </w:rPr>
        <w:t>https://podosadm-r43.gosuslugi.ru/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Адрес электронной почты Продавца: </w:t>
      </w:r>
      <w:hyperlink r:id="rId9" w:history="1">
        <w:r w:rsidRPr="007D4F06">
          <w:rPr>
            <w:rFonts w:eastAsia="Times New Roman"/>
            <w:color w:val="auto"/>
            <w:lang w:eastAsia="ru-RU"/>
          </w:rPr>
          <w:t>umizr4375@mail.ru</w:t>
        </w:r>
      </w:hyperlink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Телефон (83351) 2-1</w:t>
      </w:r>
      <w:r w:rsidR="000B1230">
        <w:rPr>
          <w:rFonts w:eastAsia="Times New Roman"/>
          <w:color w:val="auto"/>
          <w:lang w:eastAsia="ru-RU"/>
        </w:rPr>
        <w:t>9</w:t>
      </w:r>
      <w:r w:rsidRPr="007D4F06">
        <w:rPr>
          <w:rFonts w:eastAsia="Times New Roman"/>
          <w:color w:val="auto"/>
          <w:lang w:eastAsia="ru-RU"/>
        </w:rPr>
        <w:t>-</w:t>
      </w:r>
      <w:r w:rsidR="000B1230">
        <w:rPr>
          <w:rFonts w:eastAsia="Times New Roman"/>
          <w:color w:val="auto"/>
          <w:lang w:eastAsia="ru-RU"/>
        </w:rPr>
        <w:t>79</w:t>
      </w:r>
      <w:r w:rsidRPr="007D4F06">
        <w:rPr>
          <w:rFonts w:eastAsia="Times New Roman"/>
          <w:color w:val="auto"/>
          <w:lang w:eastAsia="ru-RU"/>
        </w:rPr>
        <w:t>, 2-23-31, контактное лицо Бестужева Маргарита Владимировна.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color w:val="auto"/>
          <w:lang w:eastAsia="ru-RU"/>
        </w:rPr>
        <w:t xml:space="preserve">Организатор продажи имущества (Оператор электронной площадки): </w:t>
      </w:r>
      <w:r w:rsidRPr="007D4F06">
        <w:rPr>
          <w:rFonts w:eastAsia="Times New Roman"/>
          <w:color w:val="auto"/>
          <w:lang w:eastAsia="ru-RU"/>
        </w:rPr>
        <w:t>ЗАО «Сбербанк-АСТ».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Контактная информация по организатору: адрес местонахождения: 119180, г. Москва, ул. Большая Якиманка, д. 23, контактный телефон: 7 (495) 787-29-97,  7 (495) 787-29-99, адрес электронной почты: </w:t>
      </w:r>
      <w:hyperlink r:id="rId10" w:history="1">
        <w:r w:rsidRPr="007D4F06">
          <w:rPr>
            <w:rFonts w:eastAsia="Times New Roman"/>
            <w:color w:val="auto"/>
            <w:u w:val="single"/>
            <w:lang w:eastAsia="ru-RU"/>
          </w:rPr>
          <w:t>property@sberbank-ast.ru</w:t>
        </w:r>
      </w:hyperlink>
      <w:r w:rsidRPr="007D4F06">
        <w:rPr>
          <w:rFonts w:eastAsia="Times New Roman"/>
          <w:color w:val="auto"/>
          <w:lang w:eastAsia="ru-RU"/>
        </w:rPr>
        <w:t>, </w:t>
      </w:r>
      <w:hyperlink r:id="rId11" w:history="1">
        <w:r w:rsidRPr="007D4F06">
          <w:rPr>
            <w:rFonts w:eastAsia="Times New Roman"/>
            <w:color w:val="auto"/>
            <w:u w:val="single"/>
            <w:lang w:eastAsia="ru-RU"/>
          </w:rPr>
          <w:t>company@sberbank-ast.ru</w:t>
        </w:r>
      </w:hyperlink>
      <w:r w:rsidRPr="007D4F06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444444"/>
          <w:lang w:eastAsia="ru-RU"/>
        </w:rPr>
        <w:t xml:space="preserve">    </w:t>
      </w:r>
      <w:r w:rsidRPr="007D4F06">
        <w:rPr>
          <w:rFonts w:eastAsia="Times New Roman"/>
          <w:color w:val="auto"/>
          <w:lang w:eastAsia="ru-RU"/>
        </w:rPr>
        <w:t>Инструкция по работе в торговой секции «Приватизация, аренда и продажа прав») электронной площадки  </w:t>
      </w:r>
      <w:hyperlink r:id="rId12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  размещена по адресу:  </w:t>
      </w:r>
      <w:hyperlink r:id="rId13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http://utp.sberbank-ast.ru/AP/Notice/652/Instructions</w:t>
        </w:r>
      </w:hyperlink>
      <w:r w:rsidRPr="007D4F06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lastRenderedPageBreak/>
        <w:t xml:space="preserve">       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  Для организации электронного документооборота претендент должен получить </w:t>
      </w:r>
      <w:bookmarkStart w:id="0" w:name="_GoBack"/>
      <w:r w:rsidRPr="007D4F06">
        <w:rPr>
          <w:rFonts w:eastAsia="Times New Roman"/>
          <w:color w:val="auto"/>
          <w:lang w:eastAsia="ru-RU"/>
        </w:rPr>
        <w:t>электронную подпись. На электронной площадке </w:t>
      </w:r>
      <w:hyperlink r:id="rId14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 xml:space="preserve"> принимаются и </w:t>
      </w:r>
      <w:bookmarkEnd w:id="0"/>
      <w:r w:rsidRPr="007D4F06">
        <w:rPr>
          <w:rFonts w:eastAsia="Times New Roman"/>
          <w:color w:val="auto"/>
          <w:lang w:eastAsia="ru-RU"/>
        </w:rPr>
        <w:t>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Аукцион проводится: на электронной площадке «Сбербанк-АСТ», размещенной на сайте </w:t>
      </w:r>
      <w:hyperlink r:id="rId15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 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«Сбербанк-АСТ» (далее – ЭП) в новой редакции.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  Правительства Российской Федерации от 27.08.2012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Универсальной Торговой Платформы (далее - УТП),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444444"/>
          <w:lang w:eastAsia="ru-RU"/>
        </w:rPr>
        <w:t> </w:t>
      </w:r>
      <w:r w:rsidRPr="007D4F06">
        <w:rPr>
          <w:rFonts w:eastAsia="Times New Roman"/>
          <w:color w:val="444444"/>
          <w:lang w:eastAsia="ru-RU"/>
        </w:rPr>
        <w:tab/>
      </w:r>
      <w:r w:rsidRPr="007D4F06">
        <w:rPr>
          <w:rFonts w:eastAsia="Times New Roman"/>
          <w:b/>
          <w:bCs/>
          <w:color w:val="auto"/>
          <w:lang w:eastAsia="ru-RU"/>
        </w:rPr>
        <w:t>Сведения об объектах приватизации</w:t>
      </w:r>
      <w:r w:rsidRPr="007D4F06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</w:t>
      </w:r>
      <w:r w:rsidR="00682FF8">
        <w:rPr>
          <w:rFonts w:eastAsia="Times New Roman"/>
          <w:color w:val="auto"/>
          <w:lang w:eastAsia="ru-RU"/>
        </w:rPr>
        <w:t xml:space="preserve"> </w:t>
      </w:r>
      <w:r w:rsidRPr="007D4F06">
        <w:rPr>
          <w:rFonts w:eastAsia="Times New Roman"/>
          <w:b/>
          <w:bCs/>
          <w:color w:val="auto"/>
          <w:lang w:eastAsia="ru-RU"/>
        </w:rPr>
        <w:t>Лот № 1</w:t>
      </w:r>
    </w:p>
    <w:p w:rsidR="00682FF8" w:rsidRPr="007D4F06" w:rsidRDefault="00682FF8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544"/>
      </w:tblGrid>
      <w:tr w:rsidR="007D4F06" w:rsidRPr="007D4F06" w:rsidTr="003F033B">
        <w:trPr>
          <w:trHeight w:val="5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06" w:rsidRPr="003F033B" w:rsidRDefault="007D4F06" w:rsidP="007D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033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F06" w:rsidRPr="003F033B" w:rsidRDefault="007D4F06" w:rsidP="007D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033B">
              <w:rPr>
                <w:rFonts w:eastAsia="Times New Roman"/>
                <w:b/>
                <w:bCs/>
                <w:color w:val="000000"/>
                <w:lang w:eastAsia="ru-RU"/>
              </w:rPr>
              <w:t>Адрес месторасположения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06" w:rsidRPr="003F033B" w:rsidRDefault="007D4F06" w:rsidP="007D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033B">
              <w:rPr>
                <w:rFonts w:eastAsia="Times New Roman"/>
                <w:b/>
                <w:bCs/>
                <w:color w:val="000000"/>
                <w:lang w:eastAsia="ru-RU"/>
              </w:rPr>
              <w:t>Описание и технические характеристики имущества</w:t>
            </w:r>
          </w:p>
        </w:tc>
      </w:tr>
      <w:tr w:rsidR="003F033B" w:rsidRPr="007D4F06" w:rsidTr="003F033B">
        <w:tblPrEx>
          <w:tblCellSpacing w:w="-5" w:type="nil"/>
        </w:tblPrEx>
        <w:trPr>
          <w:trHeight w:val="714"/>
          <w:tblCellSpacing w:w="-5" w:type="nil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3B" w:rsidRPr="003F033B" w:rsidRDefault="003F033B" w:rsidP="00EE4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3F033B">
              <w:rPr>
                <w:rFonts w:eastAsia="Calibri"/>
                <w:lang w:eastAsia="ar-SA"/>
              </w:rPr>
              <w:t>Здание лечебного корпуса с земельным участком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33B" w:rsidRPr="003F033B" w:rsidRDefault="003F033B" w:rsidP="00EE4383">
            <w:pPr>
              <w:spacing w:line="240" w:lineRule="auto"/>
            </w:pPr>
            <w:r w:rsidRPr="003F033B">
              <w:t xml:space="preserve">Кировская область, </w:t>
            </w:r>
            <w:proofErr w:type="spellStart"/>
            <w:r w:rsidRPr="003F033B">
              <w:t>Подосиновский</w:t>
            </w:r>
            <w:proofErr w:type="spellEnd"/>
            <w:r w:rsidRPr="003F033B">
              <w:t xml:space="preserve"> район,  </w:t>
            </w:r>
            <w:proofErr w:type="spellStart"/>
            <w:r w:rsidRPr="003F033B">
              <w:t>пгт</w:t>
            </w:r>
            <w:proofErr w:type="spellEnd"/>
            <w:r w:rsidRPr="003F033B">
              <w:t xml:space="preserve"> Подосиновец, Больничный городок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33B" w:rsidRPr="003F033B" w:rsidRDefault="003F033B" w:rsidP="00EE4383">
            <w:pPr>
              <w:spacing w:line="240" w:lineRule="auto"/>
            </w:pPr>
            <w:r w:rsidRPr="003F033B">
              <w:t xml:space="preserve">Здание деревянное, 1 этажное, 1972 года постройки, </w:t>
            </w:r>
            <w:r w:rsidR="00514A09">
              <w:t xml:space="preserve">общей площадью 452,5 кв. метров, </w:t>
            </w:r>
            <w:r w:rsidRPr="003F033B">
              <w:t>кадастровый номер 43:27:030101:293</w:t>
            </w:r>
          </w:p>
        </w:tc>
      </w:tr>
    </w:tbl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lastRenderedPageBreak/>
        <w:t>Начальная цена продажи имущества:</w:t>
      </w:r>
      <w:r w:rsidRPr="007D4F06">
        <w:rPr>
          <w:rFonts w:eastAsia="Times New Roman"/>
          <w:color w:val="auto"/>
          <w:lang w:eastAsia="ru-RU"/>
        </w:rPr>
        <w:t xml:space="preserve"> </w:t>
      </w:r>
      <w:r w:rsidR="003F033B">
        <w:rPr>
          <w:rFonts w:eastAsia="Times New Roman"/>
          <w:color w:val="auto"/>
          <w:lang w:eastAsia="ru-RU"/>
        </w:rPr>
        <w:t>671900</w:t>
      </w:r>
      <w:r w:rsidRPr="007D4F06">
        <w:rPr>
          <w:rFonts w:eastAsia="Times New Roman"/>
          <w:color w:val="auto"/>
          <w:lang w:eastAsia="ru-RU"/>
        </w:rPr>
        <w:t xml:space="preserve"> (</w:t>
      </w:r>
      <w:r w:rsidR="003F033B">
        <w:rPr>
          <w:rFonts w:eastAsia="Times New Roman"/>
          <w:color w:val="auto"/>
          <w:lang w:eastAsia="ru-RU"/>
        </w:rPr>
        <w:t>шестьсот семьдесят одна тысяча девятьсот) руб</w:t>
      </w:r>
      <w:r w:rsidRPr="007D4F06">
        <w:rPr>
          <w:rFonts w:eastAsia="Times New Roman"/>
          <w:color w:val="auto"/>
          <w:lang w:eastAsia="ru-RU"/>
        </w:rPr>
        <w:t xml:space="preserve">лей 00 копеек, в том числе налог на добавленную стоимость (далее – НДС) в сумме </w:t>
      </w:r>
      <w:r w:rsidR="003F033B" w:rsidRPr="003F033B">
        <w:rPr>
          <w:rFonts w:eastAsia="Times New Roman"/>
          <w:color w:val="auto"/>
          <w:lang w:eastAsia="ru-RU"/>
        </w:rPr>
        <w:t>82317</w:t>
      </w:r>
      <w:r w:rsidRPr="003F033B">
        <w:rPr>
          <w:rFonts w:eastAsia="Times New Roman"/>
          <w:color w:val="FF0000"/>
          <w:lang w:eastAsia="ru-RU"/>
        </w:rPr>
        <w:t xml:space="preserve"> </w:t>
      </w:r>
      <w:r w:rsidRPr="007D4F06">
        <w:rPr>
          <w:rFonts w:eastAsia="Times New Roman"/>
          <w:color w:val="auto"/>
          <w:lang w:eastAsia="ru-RU"/>
        </w:rPr>
        <w:t>(</w:t>
      </w:r>
      <w:r w:rsidR="00682FF8">
        <w:rPr>
          <w:rFonts w:eastAsia="Times New Roman"/>
          <w:color w:val="auto"/>
          <w:lang w:eastAsia="ru-RU"/>
        </w:rPr>
        <w:t>восемь</w:t>
      </w:r>
      <w:r w:rsidR="003F033B">
        <w:rPr>
          <w:rFonts w:eastAsia="Times New Roman"/>
          <w:color w:val="auto"/>
          <w:lang w:eastAsia="ru-RU"/>
        </w:rPr>
        <w:t>десят две тысячи триста семнадцать</w:t>
      </w:r>
      <w:r w:rsidRPr="007D4F06">
        <w:rPr>
          <w:rFonts w:eastAsia="Times New Roman"/>
          <w:color w:val="auto"/>
          <w:lang w:eastAsia="ru-RU"/>
        </w:rPr>
        <w:t>) рубл</w:t>
      </w:r>
      <w:r w:rsidR="003F033B">
        <w:rPr>
          <w:rFonts w:eastAsia="Times New Roman"/>
          <w:color w:val="auto"/>
          <w:lang w:eastAsia="ru-RU"/>
        </w:rPr>
        <w:t>ей</w:t>
      </w:r>
      <w:r w:rsidRPr="007D4F06">
        <w:rPr>
          <w:rFonts w:eastAsia="Times New Roman"/>
          <w:color w:val="auto"/>
          <w:lang w:eastAsia="ru-RU"/>
        </w:rPr>
        <w:t xml:space="preserve"> 00 копеек.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Шаг аукциона:</w:t>
      </w:r>
      <w:r w:rsidRPr="007D4F06">
        <w:rPr>
          <w:rFonts w:eastAsia="Times New Roman"/>
          <w:color w:val="auto"/>
          <w:lang w:eastAsia="ru-RU"/>
        </w:rPr>
        <w:t xml:space="preserve"> 5 процентов от начальной цены пр</w:t>
      </w:r>
      <w:r w:rsidR="00682FF8">
        <w:rPr>
          <w:rFonts w:eastAsia="Times New Roman"/>
          <w:color w:val="auto"/>
          <w:lang w:eastAsia="ru-RU"/>
        </w:rPr>
        <w:t xml:space="preserve">одажи имущества (цены лота) – </w:t>
      </w:r>
      <w:r w:rsidR="00EE4383" w:rsidRPr="00EE4383">
        <w:rPr>
          <w:rFonts w:eastAsia="Times New Roman"/>
          <w:color w:val="auto"/>
          <w:lang w:eastAsia="ru-RU"/>
        </w:rPr>
        <w:t>33595</w:t>
      </w:r>
      <w:r w:rsidRPr="003F033B">
        <w:rPr>
          <w:rFonts w:eastAsia="Times New Roman"/>
          <w:color w:val="FF0000"/>
          <w:lang w:eastAsia="ru-RU"/>
        </w:rPr>
        <w:t xml:space="preserve"> </w:t>
      </w:r>
      <w:r w:rsidRPr="007D4F06">
        <w:rPr>
          <w:rFonts w:eastAsia="Times New Roman"/>
          <w:color w:val="auto"/>
          <w:lang w:eastAsia="ru-RU"/>
        </w:rPr>
        <w:t>(</w:t>
      </w:r>
      <w:r w:rsidR="00EE4383">
        <w:rPr>
          <w:rFonts w:eastAsia="Times New Roman"/>
          <w:color w:val="auto"/>
          <w:lang w:eastAsia="ru-RU"/>
        </w:rPr>
        <w:t>тридцать три тысячи пятьсот девяносто пять</w:t>
      </w:r>
      <w:r w:rsidRPr="007D4F06">
        <w:rPr>
          <w:rFonts w:eastAsia="Times New Roman"/>
          <w:color w:val="auto"/>
          <w:lang w:eastAsia="ru-RU"/>
        </w:rPr>
        <w:t xml:space="preserve">) рублей 00 копеек. 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 xml:space="preserve">Форма подачи предложений о цене лота: </w:t>
      </w:r>
      <w:r w:rsidRPr="007D4F06">
        <w:rPr>
          <w:rFonts w:eastAsia="Times New Roman"/>
          <w:color w:val="auto"/>
          <w:lang w:eastAsia="ru-RU"/>
        </w:rPr>
        <w:t xml:space="preserve">открытая электронная форма подачи предложения о цене указанного муниципального имущества. 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Размер задатка:</w:t>
      </w:r>
      <w:r w:rsidRPr="007D4F06">
        <w:rPr>
          <w:rFonts w:eastAsia="Times New Roman"/>
          <w:color w:val="auto"/>
          <w:lang w:eastAsia="ru-RU"/>
        </w:rPr>
        <w:t xml:space="preserve"> 10 процентов от начальной цены продажи имущества (цены лота),</w:t>
      </w:r>
      <w:r w:rsidR="00682FF8">
        <w:rPr>
          <w:rFonts w:eastAsia="Times New Roman"/>
          <w:color w:val="auto"/>
          <w:lang w:eastAsia="ru-RU"/>
        </w:rPr>
        <w:t xml:space="preserve"> </w:t>
      </w:r>
      <w:r w:rsidR="00EE4383">
        <w:rPr>
          <w:rFonts w:eastAsia="Times New Roman"/>
          <w:color w:val="auto"/>
          <w:lang w:eastAsia="ru-RU"/>
        </w:rPr>
        <w:t xml:space="preserve">67190 </w:t>
      </w:r>
      <w:r w:rsidRPr="007D4F06">
        <w:rPr>
          <w:rFonts w:eastAsia="Times New Roman"/>
          <w:color w:val="auto"/>
          <w:lang w:eastAsia="ru-RU"/>
        </w:rPr>
        <w:t>(</w:t>
      </w:r>
      <w:r w:rsidR="00EE4383">
        <w:rPr>
          <w:rFonts w:eastAsia="Times New Roman"/>
          <w:color w:val="auto"/>
          <w:lang w:eastAsia="ru-RU"/>
        </w:rPr>
        <w:t>шестьдесят семь тысяч сто девяносто</w:t>
      </w:r>
      <w:r w:rsidRPr="007D4F06">
        <w:rPr>
          <w:rFonts w:eastAsia="Times New Roman"/>
          <w:color w:val="auto"/>
          <w:lang w:eastAsia="ru-RU"/>
        </w:rPr>
        <w:t>) рублей 00 копеек.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Ограничения (обременения) имущества:</w:t>
      </w:r>
      <w:r w:rsidRPr="007D4F06">
        <w:rPr>
          <w:rFonts w:eastAsia="Times New Roman"/>
          <w:color w:val="auto"/>
          <w:lang w:eastAsia="ru-RU"/>
        </w:rPr>
        <w:t xml:space="preserve"> </w:t>
      </w:r>
      <w:r w:rsidR="00EE4383">
        <w:rPr>
          <w:rFonts w:eastAsia="Times New Roman"/>
          <w:color w:val="auto"/>
          <w:lang w:eastAsia="ru-RU"/>
        </w:rPr>
        <w:t>отсутствуют.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7D4F06">
        <w:rPr>
          <w:rFonts w:eastAsia="Times New Roman"/>
          <w:b/>
          <w:color w:val="auto"/>
          <w:lang w:eastAsia="ru-RU"/>
        </w:rPr>
        <w:t>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</w:t>
      </w:r>
      <w:r w:rsidRPr="007D4F06">
        <w:rPr>
          <w:rFonts w:eastAsia="Times New Roman"/>
          <w:color w:val="auto"/>
          <w:lang w:eastAsia="ru-RU"/>
        </w:rPr>
        <w:t>:</w:t>
      </w:r>
      <w:r w:rsidRPr="007D4F06">
        <w:rPr>
          <w:rFonts w:eastAsia="Times New Roman"/>
          <w:b/>
          <w:color w:val="auto"/>
          <w:lang w:eastAsia="ru-RU"/>
        </w:rPr>
        <w:t xml:space="preserve">      </w:t>
      </w:r>
    </w:p>
    <w:p w:rsidR="004F1CE1" w:rsidRPr="004F1CE1" w:rsidRDefault="004F1CE1" w:rsidP="004F1CE1">
      <w:pPr>
        <w:pStyle w:val="a3"/>
        <w:numPr>
          <w:ilvl w:val="0"/>
          <w:numId w:val="1"/>
        </w:numPr>
        <w:autoSpaceDN w:val="0"/>
        <w:spacing w:after="0" w:line="240" w:lineRule="auto"/>
        <w:ind w:left="0" w:firstLine="491"/>
        <w:jc w:val="both"/>
        <w:rPr>
          <w:rFonts w:eastAsia="Times New Roman"/>
          <w:b/>
          <w:color w:val="auto"/>
          <w:lang w:eastAsia="ru-RU"/>
        </w:rPr>
      </w:pPr>
      <w:r w:rsidRPr="004F1CE1">
        <w:rPr>
          <w:rFonts w:eastAsia="Times New Roman"/>
          <w:color w:val="auto"/>
          <w:lang w:eastAsia="ru-RU"/>
        </w:rPr>
        <w:t>Продажа данного имущества ранее проводилась в форме аукциона</w:t>
      </w:r>
      <w:r w:rsidR="00E43DF4">
        <w:rPr>
          <w:rFonts w:eastAsia="Times New Roman"/>
          <w:color w:val="auto"/>
          <w:lang w:eastAsia="ru-RU"/>
        </w:rPr>
        <w:t>,</w:t>
      </w:r>
      <w:r w:rsidRPr="004F1CE1">
        <w:rPr>
          <w:rFonts w:eastAsia="Times New Roman"/>
          <w:color w:val="auto"/>
          <w:lang w:eastAsia="ru-RU"/>
        </w:rPr>
        <w:t xml:space="preserve"> открытого по составу участников и открытого по форме подачи предложений о цене имущества в электронной форме. Аукцион, назначенный на </w:t>
      </w:r>
      <w:r>
        <w:rPr>
          <w:rFonts w:eastAsia="Times New Roman"/>
          <w:color w:val="auto"/>
          <w:lang w:eastAsia="ru-RU"/>
        </w:rPr>
        <w:t>01.12.2021</w:t>
      </w:r>
      <w:r w:rsidRPr="004F1CE1">
        <w:rPr>
          <w:rFonts w:eastAsia="Times New Roman"/>
          <w:color w:val="auto"/>
          <w:lang w:eastAsia="ru-RU"/>
        </w:rPr>
        <w:t>, признан несостоявшимся по причине отсутствия поданных заявок на участие.</w:t>
      </w:r>
    </w:p>
    <w:p w:rsidR="004F1CE1" w:rsidRPr="004F1CE1" w:rsidRDefault="004F1CE1" w:rsidP="004F1CE1">
      <w:pPr>
        <w:pStyle w:val="a3"/>
        <w:numPr>
          <w:ilvl w:val="0"/>
          <w:numId w:val="1"/>
        </w:numPr>
        <w:ind w:left="0" w:firstLine="426"/>
        <w:rPr>
          <w:rFonts w:eastAsia="Times New Roman"/>
          <w:color w:val="auto"/>
          <w:lang w:eastAsia="ru-RU"/>
        </w:rPr>
      </w:pPr>
      <w:r w:rsidRPr="004F1CE1">
        <w:rPr>
          <w:rFonts w:eastAsia="Times New Roman"/>
          <w:color w:val="auto"/>
          <w:lang w:eastAsia="ru-RU"/>
        </w:rPr>
        <w:t xml:space="preserve">Продажа данного имущества ранее проводилась </w:t>
      </w:r>
      <w:r>
        <w:rPr>
          <w:rFonts w:eastAsia="Times New Roman"/>
          <w:color w:val="auto"/>
          <w:lang w:eastAsia="ru-RU"/>
        </w:rPr>
        <w:t>посредством публичного предложения в электронной форме. Продажа, назначенная</w:t>
      </w:r>
      <w:r w:rsidRPr="004F1CE1">
        <w:rPr>
          <w:rFonts w:eastAsia="Times New Roman"/>
          <w:color w:val="auto"/>
          <w:lang w:eastAsia="ru-RU"/>
        </w:rPr>
        <w:t xml:space="preserve"> на </w:t>
      </w:r>
      <w:r>
        <w:rPr>
          <w:rFonts w:eastAsia="Times New Roman"/>
          <w:color w:val="auto"/>
          <w:lang w:eastAsia="ru-RU"/>
        </w:rPr>
        <w:t>26.04.2022</w:t>
      </w:r>
      <w:r w:rsidRPr="004F1CE1">
        <w:rPr>
          <w:rFonts w:eastAsia="Times New Roman"/>
          <w:color w:val="auto"/>
          <w:lang w:eastAsia="ru-RU"/>
        </w:rPr>
        <w:t>, признан</w:t>
      </w:r>
      <w:r>
        <w:rPr>
          <w:rFonts w:eastAsia="Times New Roman"/>
          <w:color w:val="auto"/>
          <w:lang w:eastAsia="ru-RU"/>
        </w:rPr>
        <w:t>а</w:t>
      </w:r>
      <w:r w:rsidRPr="004F1CE1">
        <w:rPr>
          <w:rFonts w:eastAsia="Times New Roman"/>
          <w:color w:val="auto"/>
          <w:lang w:eastAsia="ru-RU"/>
        </w:rPr>
        <w:t xml:space="preserve"> несостоявш</w:t>
      </w:r>
      <w:r>
        <w:rPr>
          <w:rFonts w:eastAsia="Times New Roman"/>
          <w:color w:val="auto"/>
          <w:lang w:eastAsia="ru-RU"/>
        </w:rPr>
        <w:t>ейся</w:t>
      </w:r>
      <w:r w:rsidRPr="004F1CE1">
        <w:rPr>
          <w:rFonts w:eastAsia="Times New Roman"/>
          <w:color w:val="auto"/>
          <w:lang w:eastAsia="ru-RU"/>
        </w:rPr>
        <w:t xml:space="preserve"> по причине отсутствия поданных заявок на участие.</w:t>
      </w:r>
    </w:p>
    <w:p w:rsidR="004F1CE1" w:rsidRPr="004F1CE1" w:rsidRDefault="004F1CE1" w:rsidP="004F1CE1">
      <w:pPr>
        <w:pStyle w:val="a3"/>
        <w:numPr>
          <w:ilvl w:val="0"/>
          <w:numId w:val="1"/>
        </w:numPr>
        <w:autoSpaceDN w:val="0"/>
        <w:spacing w:after="0" w:line="240" w:lineRule="auto"/>
        <w:ind w:left="0" w:firstLine="491"/>
        <w:jc w:val="both"/>
        <w:rPr>
          <w:rFonts w:eastAsia="Times New Roman"/>
          <w:b/>
          <w:color w:val="auto"/>
          <w:lang w:eastAsia="ru-RU"/>
        </w:rPr>
      </w:pPr>
      <w:r w:rsidRPr="004F1CE1">
        <w:rPr>
          <w:rFonts w:eastAsia="Times New Roman"/>
          <w:color w:val="auto"/>
          <w:lang w:eastAsia="ru-RU"/>
        </w:rPr>
        <w:t xml:space="preserve">Продажа данного имущества ранее проводилась </w:t>
      </w:r>
      <w:r>
        <w:rPr>
          <w:rFonts w:eastAsia="Times New Roman"/>
          <w:color w:val="auto"/>
          <w:lang w:eastAsia="ru-RU"/>
        </w:rPr>
        <w:t>без объявления цены в электронной форме. Продажа, назначенная</w:t>
      </w:r>
      <w:r w:rsidRPr="004F1CE1">
        <w:rPr>
          <w:rFonts w:eastAsia="Times New Roman"/>
          <w:color w:val="auto"/>
          <w:lang w:eastAsia="ru-RU"/>
        </w:rPr>
        <w:t xml:space="preserve"> на </w:t>
      </w:r>
      <w:r>
        <w:rPr>
          <w:rFonts w:eastAsia="Times New Roman"/>
          <w:color w:val="auto"/>
          <w:lang w:eastAsia="ru-RU"/>
        </w:rPr>
        <w:t>29.06.2022</w:t>
      </w:r>
      <w:r w:rsidRPr="004F1CE1">
        <w:rPr>
          <w:rFonts w:eastAsia="Times New Roman"/>
          <w:color w:val="auto"/>
          <w:lang w:eastAsia="ru-RU"/>
        </w:rPr>
        <w:t>, признан</w:t>
      </w:r>
      <w:r>
        <w:rPr>
          <w:rFonts w:eastAsia="Times New Roman"/>
          <w:color w:val="auto"/>
          <w:lang w:eastAsia="ru-RU"/>
        </w:rPr>
        <w:t>а</w:t>
      </w:r>
      <w:r w:rsidRPr="004F1CE1">
        <w:rPr>
          <w:rFonts w:eastAsia="Times New Roman"/>
          <w:color w:val="auto"/>
          <w:lang w:eastAsia="ru-RU"/>
        </w:rPr>
        <w:t xml:space="preserve"> несостоявш</w:t>
      </w:r>
      <w:r>
        <w:rPr>
          <w:rFonts w:eastAsia="Times New Roman"/>
          <w:color w:val="auto"/>
          <w:lang w:eastAsia="ru-RU"/>
        </w:rPr>
        <w:t>ейся</w:t>
      </w:r>
      <w:r w:rsidRPr="004F1CE1">
        <w:rPr>
          <w:rFonts w:eastAsia="Times New Roman"/>
          <w:color w:val="auto"/>
          <w:lang w:eastAsia="ru-RU"/>
        </w:rPr>
        <w:t xml:space="preserve"> по причине отсутствия поданных заявок на участие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Лот № 2</w:t>
      </w:r>
    </w:p>
    <w:p w:rsidR="00682FF8" w:rsidRPr="007D4F06" w:rsidRDefault="00682FF8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460"/>
        <w:gridCol w:w="4678"/>
      </w:tblGrid>
      <w:tr w:rsidR="007D4F06" w:rsidRPr="00A076BC" w:rsidTr="004625FF">
        <w:trPr>
          <w:trHeight w:val="543"/>
        </w:trPr>
        <w:tc>
          <w:tcPr>
            <w:tcW w:w="2218" w:type="dxa"/>
          </w:tcPr>
          <w:p w:rsidR="007D4F06" w:rsidRPr="00A076BC" w:rsidRDefault="007D4F06" w:rsidP="007D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A076BC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имущества</w:t>
            </w:r>
          </w:p>
        </w:tc>
        <w:tc>
          <w:tcPr>
            <w:tcW w:w="2460" w:type="dxa"/>
          </w:tcPr>
          <w:p w:rsidR="007D4F06" w:rsidRPr="00A076BC" w:rsidRDefault="007D4F06" w:rsidP="007D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A076BC">
              <w:rPr>
                <w:rFonts w:eastAsia="Times New Roman"/>
                <w:b/>
                <w:bCs/>
                <w:color w:val="auto"/>
                <w:lang w:eastAsia="ru-RU"/>
              </w:rPr>
              <w:t>Адрес месторасположения</w:t>
            </w:r>
          </w:p>
        </w:tc>
        <w:tc>
          <w:tcPr>
            <w:tcW w:w="4678" w:type="dxa"/>
          </w:tcPr>
          <w:p w:rsidR="007D4F06" w:rsidRPr="00A076BC" w:rsidRDefault="007D4F06" w:rsidP="007D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A076BC">
              <w:rPr>
                <w:rFonts w:eastAsia="Times New Roman"/>
                <w:b/>
                <w:bCs/>
                <w:color w:val="auto"/>
                <w:lang w:eastAsia="ru-RU"/>
              </w:rPr>
              <w:t>Описание и технические характеристики имущества</w:t>
            </w:r>
          </w:p>
        </w:tc>
      </w:tr>
      <w:tr w:rsidR="00EE4383" w:rsidRPr="00A076BC" w:rsidTr="00D22AD2">
        <w:tblPrEx>
          <w:tblCellSpacing w:w="-5" w:type="nil"/>
        </w:tblPrEx>
        <w:trPr>
          <w:trHeight w:val="714"/>
          <w:tblCellSpacing w:w="-5" w:type="nil"/>
        </w:trPr>
        <w:tc>
          <w:tcPr>
            <w:tcW w:w="2218" w:type="dxa"/>
          </w:tcPr>
          <w:p w:rsidR="00EE4383" w:rsidRPr="001C04D9" w:rsidRDefault="00EE4383" w:rsidP="00EE4383">
            <w:pPr>
              <w:spacing w:line="240" w:lineRule="auto"/>
              <w:jc w:val="both"/>
            </w:pPr>
            <w:r w:rsidRPr="001C04D9">
              <w:rPr>
                <w:rFonts w:eastAsia="Calibri"/>
                <w:lang w:eastAsia="ar-SA"/>
              </w:rPr>
              <w:t>Помещение котельной</w:t>
            </w:r>
          </w:p>
        </w:tc>
        <w:tc>
          <w:tcPr>
            <w:tcW w:w="2460" w:type="dxa"/>
            <w:shd w:val="clear" w:color="auto" w:fill="auto"/>
          </w:tcPr>
          <w:p w:rsidR="00EE4383" w:rsidRPr="001C04D9" w:rsidRDefault="00EE4383" w:rsidP="00EE4383">
            <w:pPr>
              <w:spacing w:line="240" w:lineRule="auto"/>
              <w:jc w:val="both"/>
            </w:pPr>
            <w:r w:rsidRPr="001C04D9">
              <w:t xml:space="preserve">Кировская область, р-н. </w:t>
            </w:r>
            <w:proofErr w:type="spellStart"/>
            <w:r w:rsidRPr="001C04D9">
              <w:t>Подосиновский</w:t>
            </w:r>
            <w:proofErr w:type="spellEnd"/>
            <w:r w:rsidRPr="001C04D9">
              <w:t xml:space="preserve">, </w:t>
            </w:r>
            <w:proofErr w:type="spellStart"/>
            <w:r w:rsidRPr="001C04D9">
              <w:t>пгт</w:t>
            </w:r>
            <w:proofErr w:type="spellEnd"/>
            <w:r w:rsidRPr="001C04D9">
              <w:t>. Пинюг, ул. Трактовая, д. 15, пом. 1002</w:t>
            </w:r>
          </w:p>
        </w:tc>
        <w:tc>
          <w:tcPr>
            <w:tcW w:w="4678" w:type="dxa"/>
          </w:tcPr>
          <w:p w:rsidR="00EE4383" w:rsidRPr="001C04D9" w:rsidRDefault="00EE4383" w:rsidP="00EE4383">
            <w:pPr>
              <w:spacing w:line="240" w:lineRule="auto"/>
              <w:jc w:val="both"/>
            </w:pPr>
            <w:r w:rsidRPr="001C04D9">
              <w:rPr>
                <w:rFonts w:eastAsia="Calibri"/>
              </w:rPr>
              <w:t>Нежилое помещение общей площадью 55,4 кв. метров, кадастровый номер 43:27:020111:255, в одноэтажном здании введенного в эксплуатацию 01.12.1977 года</w:t>
            </w:r>
          </w:p>
        </w:tc>
      </w:tr>
    </w:tbl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Начальная цена продажи имущества:</w:t>
      </w:r>
      <w:r w:rsidRPr="007D4F06">
        <w:rPr>
          <w:rFonts w:eastAsia="Times New Roman"/>
          <w:color w:val="auto"/>
          <w:lang w:eastAsia="ru-RU"/>
        </w:rPr>
        <w:t xml:space="preserve"> </w:t>
      </w:r>
      <w:r w:rsidR="00EE4383">
        <w:rPr>
          <w:rFonts w:eastAsia="Times New Roman"/>
          <w:color w:val="auto"/>
          <w:lang w:eastAsia="ru-RU"/>
        </w:rPr>
        <w:t>73800</w:t>
      </w:r>
      <w:r w:rsidRPr="007D4F06">
        <w:rPr>
          <w:rFonts w:eastAsia="Times New Roman"/>
          <w:color w:val="auto"/>
          <w:lang w:eastAsia="ru-RU"/>
        </w:rPr>
        <w:t xml:space="preserve"> (</w:t>
      </w:r>
      <w:r w:rsidR="00EE4383">
        <w:rPr>
          <w:rFonts w:eastAsia="Times New Roman"/>
          <w:color w:val="auto"/>
          <w:lang w:eastAsia="ru-RU"/>
        </w:rPr>
        <w:t>семьдесят три тысячи девятьсот</w:t>
      </w:r>
      <w:r w:rsidRPr="007D4F06">
        <w:rPr>
          <w:rFonts w:eastAsia="Times New Roman"/>
          <w:color w:val="auto"/>
          <w:lang w:eastAsia="ru-RU"/>
        </w:rPr>
        <w:t xml:space="preserve">) рублей 00 копеек, в том числе налог на добавленную стоимость (далее – НДС) в сумме </w:t>
      </w:r>
      <w:r w:rsidR="00EE4383">
        <w:rPr>
          <w:rFonts w:eastAsia="Times New Roman"/>
          <w:color w:val="auto"/>
          <w:lang w:eastAsia="ru-RU"/>
        </w:rPr>
        <w:t>12300</w:t>
      </w:r>
      <w:r w:rsidRPr="007D4F06">
        <w:rPr>
          <w:rFonts w:eastAsia="Times New Roman"/>
          <w:color w:val="auto"/>
          <w:lang w:eastAsia="ru-RU"/>
        </w:rPr>
        <w:t xml:space="preserve"> (</w:t>
      </w:r>
      <w:r w:rsidR="00EE4383">
        <w:rPr>
          <w:rFonts w:eastAsia="Times New Roman"/>
          <w:color w:val="auto"/>
          <w:lang w:eastAsia="ru-RU"/>
        </w:rPr>
        <w:t>двенадцать тысяч триста</w:t>
      </w:r>
      <w:r w:rsidRPr="007D4F06">
        <w:rPr>
          <w:rFonts w:eastAsia="Times New Roman"/>
          <w:color w:val="auto"/>
          <w:lang w:eastAsia="ru-RU"/>
        </w:rPr>
        <w:t>) рублей 00 копеек.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Шаг аукциона:</w:t>
      </w:r>
      <w:r w:rsidRPr="007D4F06">
        <w:rPr>
          <w:rFonts w:eastAsia="Times New Roman"/>
          <w:color w:val="auto"/>
          <w:lang w:eastAsia="ru-RU"/>
        </w:rPr>
        <w:t xml:space="preserve"> 5 процентов от начальной цены продажи имущества (цены лота) –</w:t>
      </w:r>
      <w:r w:rsidR="00F15D8B">
        <w:rPr>
          <w:rFonts w:eastAsia="Times New Roman"/>
          <w:color w:val="auto"/>
          <w:lang w:eastAsia="ru-RU"/>
        </w:rPr>
        <w:t xml:space="preserve"> </w:t>
      </w:r>
      <w:r w:rsidR="00EE4383">
        <w:rPr>
          <w:rFonts w:eastAsia="Times New Roman"/>
          <w:color w:val="auto"/>
          <w:lang w:eastAsia="ru-RU"/>
        </w:rPr>
        <w:t>3690</w:t>
      </w:r>
      <w:r w:rsidR="00F15D8B">
        <w:rPr>
          <w:rFonts w:eastAsia="Times New Roman"/>
          <w:color w:val="auto"/>
          <w:lang w:eastAsia="ru-RU"/>
        </w:rPr>
        <w:t xml:space="preserve"> </w:t>
      </w:r>
      <w:r w:rsidRPr="007D4F06">
        <w:rPr>
          <w:rFonts w:eastAsia="Times New Roman"/>
          <w:color w:val="auto"/>
          <w:lang w:eastAsia="ru-RU"/>
        </w:rPr>
        <w:t>(</w:t>
      </w:r>
      <w:r w:rsidR="00EE4383">
        <w:rPr>
          <w:rFonts w:eastAsia="Times New Roman"/>
          <w:color w:val="auto"/>
          <w:lang w:eastAsia="ru-RU"/>
        </w:rPr>
        <w:t>три тысячи шестьсот девяносто</w:t>
      </w:r>
      <w:r w:rsidRPr="007D4F06">
        <w:rPr>
          <w:rFonts w:eastAsia="Times New Roman"/>
          <w:color w:val="auto"/>
          <w:lang w:eastAsia="ru-RU"/>
        </w:rPr>
        <w:t xml:space="preserve">) рублей 00 копеек. 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 xml:space="preserve">Форма подачи предложений о цене лота: </w:t>
      </w:r>
      <w:r w:rsidRPr="007D4F06">
        <w:rPr>
          <w:rFonts w:eastAsia="Times New Roman"/>
          <w:color w:val="auto"/>
          <w:lang w:eastAsia="ru-RU"/>
        </w:rPr>
        <w:t xml:space="preserve">открытая электронная форма подачи предложения о цене указанного муниципального имущества. 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Размер задатка:</w:t>
      </w:r>
      <w:r w:rsidRPr="007D4F06">
        <w:rPr>
          <w:rFonts w:eastAsia="Times New Roman"/>
          <w:color w:val="auto"/>
          <w:lang w:eastAsia="ru-RU"/>
        </w:rPr>
        <w:t xml:space="preserve"> 10 процентов от начальной цены продажи имущества (цены лота), </w:t>
      </w:r>
      <w:r w:rsidR="00EE4383">
        <w:rPr>
          <w:rFonts w:eastAsia="Times New Roman"/>
          <w:color w:val="auto"/>
          <w:lang w:eastAsia="ru-RU"/>
        </w:rPr>
        <w:t>7380</w:t>
      </w:r>
      <w:r w:rsidRPr="007D4F06">
        <w:rPr>
          <w:rFonts w:eastAsia="Times New Roman"/>
          <w:color w:val="auto"/>
          <w:lang w:eastAsia="ru-RU"/>
        </w:rPr>
        <w:t xml:space="preserve"> (</w:t>
      </w:r>
      <w:r w:rsidR="00EE4383">
        <w:rPr>
          <w:rFonts w:eastAsia="Times New Roman"/>
          <w:color w:val="auto"/>
          <w:lang w:eastAsia="ru-RU"/>
        </w:rPr>
        <w:t>семь тысяч триста восемьдесят</w:t>
      </w:r>
      <w:r w:rsidRPr="007D4F06">
        <w:rPr>
          <w:rFonts w:eastAsia="Times New Roman"/>
          <w:color w:val="auto"/>
          <w:lang w:eastAsia="ru-RU"/>
        </w:rPr>
        <w:t>) рублей 00 копеек.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</w:t>
      </w:r>
      <w:r w:rsidRPr="00F15D8B">
        <w:rPr>
          <w:rFonts w:eastAsia="Times New Roman"/>
          <w:b/>
          <w:bCs/>
          <w:color w:val="auto"/>
        </w:rPr>
        <w:t>Ограничения (обременения) имущества:</w:t>
      </w:r>
      <w:r w:rsidRPr="007D4F06">
        <w:rPr>
          <w:rFonts w:eastAsia="Times New Roman"/>
          <w:color w:val="auto"/>
          <w:lang w:eastAsia="ru-RU"/>
        </w:rPr>
        <w:t xml:space="preserve"> </w:t>
      </w:r>
      <w:r w:rsidR="00EE4383">
        <w:rPr>
          <w:rFonts w:eastAsia="Times New Roman"/>
          <w:color w:val="auto"/>
          <w:lang w:eastAsia="ru-RU"/>
        </w:rPr>
        <w:t>отсутствуют</w:t>
      </w:r>
      <w:r w:rsidRPr="007D4F06">
        <w:rPr>
          <w:rFonts w:eastAsia="Times New Roman"/>
          <w:color w:val="auto"/>
          <w:lang w:eastAsia="ru-RU"/>
        </w:rPr>
        <w:t>.</w:t>
      </w:r>
    </w:p>
    <w:p w:rsidR="007D4F06" w:rsidRDefault="007D4F06" w:rsidP="00F15D8B">
      <w:pPr>
        <w:autoSpaceDN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b/>
          <w:color w:val="auto"/>
          <w:lang w:eastAsia="ru-RU"/>
        </w:rPr>
        <w:t xml:space="preserve">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</w:t>
      </w:r>
      <w:r w:rsidRPr="007D4F06">
        <w:rPr>
          <w:rFonts w:eastAsia="Times New Roman"/>
          <w:color w:val="auto"/>
          <w:lang w:eastAsia="ru-RU"/>
        </w:rPr>
        <w:t>:</w:t>
      </w:r>
      <w:r w:rsidR="00F15D8B">
        <w:rPr>
          <w:rFonts w:eastAsia="Times New Roman"/>
          <w:color w:val="auto"/>
          <w:lang w:eastAsia="ru-RU"/>
        </w:rPr>
        <w:t xml:space="preserve"> п</w:t>
      </w:r>
      <w:r w:rsidRPr="007D4F06">
        <w:rPr>
          <w:rFonts w:eastAsia="Times New Roman"/>
          <w:color w:val="auto"/>
          <w:lang w:eastAsia="ru-RU"/>
        </w:rPr>
        <w:t xml:space="preserve">родажа данного имущества ранее </w:t>
      </w:r>
      <w:r w:rsidR="00F15D8B">
        <w:rPr>
          <w:rFonts w:eastAsia="Times New Roman"/>
          <w:color w:val="auto"/>
          <w:lang w:eastAsia="ru-RU"/>
        </w:rPr>
        <w:t xml:space="preserve">не </w:t>
      </w:r>
      <w:r w:rsidRPr="007D4F06">
        <w:rPr>
          <w:rFonts w:eastAsia="Times New Roman"/>
          <w:color w:val="auto"/>
          <w:lang w:eastAsia="ru-RU"/>
        </w:rPr>
        <w:t>проводилась</w:t>
      </w:r>
      <w:r w:rsidR="00F15D8B">
        <w:rPr>
          <w:rFonts w:eastAsia="Times New Roman"/>
          <w:color w:val="auto"/>
          <w:lang w:eastAsia="ru-RU"/>
        </w:rPr>
        <w:t>.</w:t>
      </w:r>
    </w:p>
    <w:p w:rsidR="000E7CF6" w:rsidRDefault="000E7CF6" w:rsidP="00F15D8B">
      <w:pPr>
        <w:autoSpaceDN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7D4F06" w:rsidRPr="00B9235E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lastRenderedPageBreak/>
        <w:t>Сроки, время подачи заявок, проведения аукциона, подведения итогов аукциона.</w:t>
      </w:r>
    </w:p>
    <w:p w:rsidR="007D4F06" w:rsidRPr="00B9235E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B9235E">
        <w:rPr>
          <w:rFonts w:eastAsia="Times New Roman"/>
          <w:color w:val="auto"/>
          <w:lang w:eastAsia="ru-RU"/>
        </w:rPr>
        <w:t xml:space="preserve">       Дата и время начала приема заявок на участие в аукционе –</w:t>
      </w:r>
      <w:r w:rsidRPr="00B9235E">
        <w:rPr>
          <w:rFonts w:eastAsia="Times New Roman"/>
          <w:b/>
          <w:color w:val="auto"/>
          <w:lang w:eastAsia="ru-RU"/>
        </w:rPr>
        <w:t xml:space="preserve"> 0</w:t>
      </w:r>
      <w:r w:rsidR="00334E62">
        <w:rPr>
          <w:rFonts w:eastAsia="Times New Roman"/>
          <w:b/>
          <w:color w:val="auto"/>
          <w:lang w:eastAsia="ru-RU"/>
        </w:rPr>
        <w:t>5</w:t>
      </w:r>
      <w:r w:rsidRPr="00B9235E">
        <w:rPr>
          <w:rFonts w:eastAsia="Times New Roman"/>
          <w:b/>
          <w:color w:val="auto"/>
          <w:lang w:eastAsia="ru-RU"/>
        </w:rPr>
        <w:t>.0</w:t>
      </w:r>
      <w:r w:rsidR="004F1CE1">
        <w:rPr>
          <w:rFonts w:eastAsia="Times New Roman"/>
          <w:b/>
          <w:color w:val="auto"/>
          <w:lang w:eastAsia="ru-RU"/>
        </w:rPr>
        <w:t>3</w:t>
      </w:r>
      <w:r w:rsidRPr="00B923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B9235E">
        <w:rPr>
          <w:rFonts w:eastAsia="Times New Roman"/>
          <w:b/>
          <w:color w:val="auto"/>
          <w:lang w:eastAsia="ru-RU"/>
        </w:rPr>
        <w:t xml:space="preserve"> в </w:t>
      </w:r>
      <w:r w:rsidR="004F1CE1">
        <w:rPr>
          <w:rFonts w:eastAsia="Times New Roman"/>
          <w:b/>
          <w:color w:val="auto"/>
          <w:lang w:eastAsia="ru-RU"/>
        </w:rPr>
        <w:t>08</w:t>
      </w:r>
      <w:r w:rsidRPr="00B9235E">
        <w:rPr>
          <w:rFonts w:eastAsia="Times New Roman"/>
          <w:b/>
          <w:color w:val="auto"/>
          <w:lang w:eastAsia="ru-RU"/>
        </w:rPr>
        <w:t>:00</w:t>
      </w:r>
      <w:r w:rsidRPr="00B9235E">
        <w:rPr>
          <w:rFonts w:eastAsia="Times New Roman"/>
          <w:color w:val="auto"/>
          <w:lang w:eastAsia="ru-RU"/>
        </w:rPr>
        <w:t xml:space="preserve"> (время московское).</w:t>
      </w:r>
    </w:p>
    <w:p w:rsidR="007D4F06" w:rsidRPr="00B9235E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B9235E">
        <w:rPr>
          <w:rFonts w:eastAsia="Times New Roman"/>
          <w:color w:val="auto"/>
          <w:lang w:eastAsia="ru-RU"/>
        </w:rPr>
        <w:t xml:space="preserve">       Дата и время окончания приема заявок на участие в аукционе – </w:t>
      </w:r>
      <w:r w:rsidR="004F1CE1" w:rsidRPr="004F1CE1">
        <w:rPr>
          <w:rFonts w:eastAsia="Times New Roman"/>
          <w:b/>
          <w:color w:val="auto"/>
          <w:lang w:eastAsia="ru-RU"/>
        </w:rPr>
        <w:t>2</w:t>
      </w:r>
      <w:r w:rsidR="004F1CE1">
        <w:rPr>
          <w:rFonts w:eastAsia="Times New Roman"/>
          <w:b/>
          <w:color w:val="auto"/>
          <w:lang w:eastAsia="ru-RU"/>
        </w:rPr>
        <w:t>1</w:t>
      </w:r>
      <w:r w:rsidRPr="00B9235E">
        <w:rPr>
          <w:rFonts w:eastAsia="Times New Roman"/>
          <w:b/>
          <w:color w:val="auto"/>
          <w:lang w:eastAsia="ru-RU"/>
        </w:rPr>
        <w:t>.0</w:t>
      </w:r>
      <w:r w:rsidR="004F1CE1">
        <w:rPr>
          <w:rFonts w:eastAsia="Times New Roman"/>
          <w:b/>
          <w:color w:val="auto"/>
          <w:lang w:eastAsia="ru-RU"/>
        </w:rPr>
        <w:t>4</w:t>
      </w:r>
      <w:r w:rsidRPr="00B923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B9235E">
        <w:rPr>
          <w:rFonts w:eastAsia="Times New Roman"/>
          <w:b/>
          <w:color w:val="auto"/>
          <w:lang w:eastAsia="ru-RU"/>
        </w:rPr>
        <w:t xml:space="preserve"> в </w:t>
      </w:r>
      <w:r w:rsidR="004F1CE1">
        <w:rPr>
          <w:rFonts w:eastAsia="Times New Roman"/>
          <w:b/>
          <w:color w:val="auto"/>
          <w:lang w:eastAsia="ru-RU"/>
        </w:rPr>
        <w:t>17</w:t>
      </w:r>
      <w:r w:rsidRPr="00B9235E">
        <w:rPr>
          <w:rFonts w:eastAsia="Times New Roman"/>
          <w:b/>
          <w:color w:val="auto"/>
          <w:lang w:eastAsia="ru-RU"/>
        </w:rPr>
        <w:t>:00</w:t>
      </w:r>
      <w:r w:rsidRPr="00B9235E">
        <w:rPr>
          <w:rFonts w:eastAsia="Times New Roman"/>
          <w:color w:val="auto"/>
          <w:lang w:eastAsia="ru-RU"/>
        </w:rPr>
        <w:t xml:space="preserve"> (время московское).</w:t>
      </w:r>
    </w:p>
    <w:p w:rsidR="007D4F06" w:rsidRPr="00B9235E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B9235E">
        <w:rPr>
          <w:rFonts w:eastAsia="Times New Roman"/>
          <w:color w:val="auto"/>
          <w:lang w:eastAsia="ru-RU"/>
        </w:rPr>
        <w:t xml:space="preserve">       Дата определения участников аукциона -  </w:t>
      </w:r>
      <w:r w:rsidR="004F1CE1" w:rsidRPr="004F1CE1">
        <w:rPr>
          <w:rFonts w:eastAsia="Times New Roman"/>
          <w:b/>
          <w:color w:val="auto"/>
          <w:lang w:eastAsia="ru-RU"/>
        </w:rPr>
        <w:t>22</w:t>
      </w:r>
      <w:r w:rsidRPr="00B9235E">
        <w:rPr>
          <w:rFonts w:eastAsia="Times New Roman"/>
          <w:b/>
          <w:color w:val="auto"/>
          <w:lang w:eastAsia="ru-RU"/>
        </w:rPr>
        <w:t>.0</w:t>
      </w:r>
      <w:r w:rsidR="004F1CE1">
        <w:rPr>
          <w:rFonts w:eastAsia="Times New Roman"/>
          <w:b/>
          <w:color w:val="auto"/>
          <w:lang w:eastAsia="ru-RU"/>
        </w:rPr>
        <w:t>4</w:t>
      </w:r>
      <w:r w:rsidRPr="00B923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B9235E">
        <w:rPr>
          <w:rFonts w:eastAsia="Times New Roman"/>
          <w:b/>
          <w:color w:val="auto"/>
          <w:lang w:eastAsia="ru-RU"/>
        </w:rPr>
        <w:t>.</w:t>
      </w:r>
    </w:p>
    <w:p w:rsidR="007D4F06" w:rsidRPr="00B9235E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B9235E">
        <w:rPr>
          <w:rFonts w:eastAsia="Times New Roman"/>
          <w:color w:val="auto"/>
          <w:lang w:eastAsia="ru-RU"/>
        </w:rPr>
        <w:t xml:space="preserve">       Проведение аукциона (дата и время начала приема предложений от участников аукциона) – </w:t>
      </w:r>
      <w:r w:rsidR="00B9235E" w:rsidRPr="00B9235E">
        <w:rPr>
          <w:rFonts w:eastAsia="Times New Roman"/>
          <w:b/>
          <w:color w:val="auto"/>
          <w:lang w:eastAsia="ru-RU"/>
        </w:rPr>
        <w:t>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B9235E">
        <w:rPr>
          <w:rFonts w:eastAsia="Times New Roman"/>
          <w:b/>
          <w:color w:val="auto"/>
          <w:lang w:eastAsia="ru-RU"/>
        </w:rPr>
        <w:t>.0</w:t>
      </w:r>
      <w:r w:rsidR="004F1CE1">
        <w:rPr>
          <w:rFonts w:eastAsia="Times New Roman"/>
          <w:b/>
          <w:color w:val="auto"/>
          <w:lang w:eastAsia="ru-RU"/>
        </w:rPr>
        <w:t>4</w:t>
      </w:r>
      <w:r w:rsidRPr="00B923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B9235E">
        <w:rPr>
          <w:rFonts w:eastAsia="Times New Roman"/>
          <w:b/>
          <w:color w:val="auto"/>
          <w:lang w:eastAsia="ru-RU"/>
        </w:rPr>
        <w:t xml:space="preserve"> в 10:00</w:t>
      </w:r>
      <w:r w:rsidRPr="00B9235E">
        <w:rPr>
          <w:rFonts w:eastAsia="Times New Roman"/>
          <w:color w:val="auto"/>
          <w:lang w:eastAsia="ru-RU"/>
        </w:rPr>
        <w:t xml:space="preserve"> по московскому времени.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Место проведения аукциона: электронная площадка – универсальная торговая платформа ЗАО «Сбербанк-АСТ», размещенная на сайте </w:t>
      </w:r>
      <w:hyperlink r:id="rId16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 в сети Интернет (торговая секция «Приватизация, аренда и продажа прав»).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Порядок регистрации на Электронной площадке.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Регистрации на электронной площадке подлежат претенденты, ранее не зарегистрированные на электронной площадке.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ЗАО «Сбербанк – АСТ» </w:t>
      </w:r>
      <w:hyperlink r:id="rId17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http://utp.sberbank-ast.ru/AP/Notice/1027/Instructions</w:t>
        </w:r>
      </w:hyperlink>
      <w:r w:rsidRPr="007D4F06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FF0000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 w:rsidRPr="007D4F06">
        <w:rPr>
          <w:rFonts w:eastAsia="Times New Roman"/>
          <w:b/>
          <w:color w:val="auto"/>
          <w:lang w:eastAsia="ru-RU"/>
        </w:rPr>
        <w:t>c 05.0</w:t>
      </w:r>
      <w:r w:rsidR="004F1CE1">
        <w:rPr>
          <w:rFonts w:eastAsia="Times New Roman"/>
          <w:b/>
          <w:color w:val="auto"/>
          <w:lang w:eastAsia="ru-RU"/>
        </w:rPr>
        <w:t>3</w:t>
      </w:r>
      <w:r w:rsidR="00DD78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="00DD785E">
        <w:rPr>
          <w:rFonts w:eastAsia="Times New Roman"/>
          <w:b/>
          <w:color w:val="auto"/>
          <w:lang w:eastAsia="ru-RU"/>
        </w:rPr>
        <w:t xml:space="preserve"> по </w:t>
      </w:r>
      <w:r w:rsidR="004F1CE1">
        <w:rPr>
          <w:rFonts w:eastAsia="Times New Roman"/>
          <w:b/>
          <w:color w:val="auto"/>
          <w:lang w:eastAsia="ru-RU"/>
        </w:rPr>
        <w:t>21.04</w:t>
      </w:r>
      <w:r w:rsidR="00DD78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7D4F06">
        <w:rPr>
          <w:rFonts w:eastAsia="Times New Roman"/>
          <w:b/>
          <w:color w:val="auto"/>
          <w:lang w:eastAsia="ru-RU"/>
        </w:rPr>
        <w:t>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Порядок подачи заявки на участие в аукционе.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Претенденты подают заявку на участие в аукционе в электронной форме. Одно лицо имеет право подать только одну заявку.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Одновременно с заявкой претенденты представляют следующие документы: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1). Физические лица и индивидуальные предприниматели: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документ, удостоверяющий личность (представляют копии всех его листов);</w:t>
      </w:r>
    </w:p>
    <w:p w:rsidR="007D4F06" w:rsidRPr="007D4F06" w:rsidRDefault="007D4F06" w:rsidP="007D4F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в случае подачи заявки представителем претендента предъявляется надлежащим образом оформленная доверенность.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2). Юридические лица: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заверенные копии учредительных документов;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</w:t>
      </w:r>
      <w:r w:rsidRPr="007D4F06">
        <w:rPr>
          <w:rFonts w:eastAsia="Times New Roman"/>
          <w:color w:val="auto"/>
          <w:lang w:eastAsia="ru-RU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Подача заявки осуществляется только посредством интерфейса электронной площадки </w:t>
      </w:r>
      <w:hyperlink r:id="rId18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 (торговая секция «Приватизация, аренда и продажа прав») из личного кабинета претендента.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Одно лицо имеет право подать только одну заявку на один объект приватизации.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Продавец вправе: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отказаться от проведения аукциона в любое время, но не позднее, чем за три дня до наступления даты его проведения.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официальном сайте торгов, электронной площадке.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lastRenderedPageBreak/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B9235E" w:rsidRPr="007D4F06" w:rsidRDefault="00B9235E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Размер задатка, срок и порядок его внесения, необходимые реквизиты счетов и порядок возврата задатка.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Для участия в аукционе Претенденты перечисляют задаток в размере 10 % (процентов)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 </w:t>
      </w:r>
      <w:hyperlink r:id="rId19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F15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Задаток перечисляется на реквизиты оператора электронной площадки (</w:t>
      </w:r>
      <w:hyperlink r:id="rId20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http://utp.sberbank-ast.ru/AP/Notice/653/Requisites)^</w:t>
        </w:r>
      </w:hyperlink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Получатель: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Наименование: ЗАО «Сбербанк-АСТ»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ИНН 7707308480 КПП 770701001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Расчетный счет: 40702810300020038047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Банк Получателя: ПАО «СБЕРБАНК РОССИИ» Г.МОСКВА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БИК: 044525225 Кор. счет: 30101810400000000225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Назначение платежа – задаток для участия в электронном аукционе </w:t>
      </w:r>
      <w:r w:rsidR="00B9235E">
        <w:rPr>
          <w:rFonts w:eastAsia="Times New Roman"/>
          <w:b/>
          <w:color w:val="auto"/>
          <w:lang w:eastAsia="ru-RU"/>
        </w:rPr>
        <w:t>2</w:t>
      </w:r>
      <w:r w:rsidR="004F1CE1">
        <w:rPr>
          <w:rFonts w:eastAsia="Times New Roman"/>
          <w:b/>
          <w:color w:val="auto"/>
          <w:lang w:eastAsia="ru-RU"/>
        </w:rPr>
        <w:t>5</w:t>
      </w:r>
      <w:r w:rsidR="00B9235E">
        <w:rPr>
          <w:rFonts w:eastAsia="Times New Roman"/>
          <w:b/>
          <w:color w:val="auto"/>
          <w:lang w:eastAsia="ru-RU"/>
        </w:rPr>
        <w:t>.0</w:t>
      </w:r>
      <w:r w:rsidR="004F1CE1">
        <w:rPr>
          <w:rFonts w:eastAsia="Times New Roman"/>
          <w:b/>
          <w:color w:val="auto"/>
          <w:lang w:eastAsia="ru-RU"/>
        </w:rPr>
        <w:t>4</w:t>
      </w:r>
      <w:r w:rsidR="00B9235E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7D4F06">
        <w:rPr>
          <w:rFonts w:eastAsia="Times New Roman"/>
          <w:b/>
          <w:color w:val="auto"/>
          <w:lang w:eastAsia="ru-RU"/>
        </w:rPr>
        <w:t xml:space="preserve"> </w:t>
      </w:r>
      <w:r w:rsidR="00B9235E">
        <w:rPr>
          <w:rFonts w:eastAsia="Times New Roman"/>
          <w:color w:val="auto"/>
          <w:lang w:eastAsia="ru-RU"/>
        </w:rPr>
        <w:t>по лоту №1, лоту № 2</w:t>
      </w:r>
      <w:r w:rsidR="00DD785E">
        <w:rPr>
          <w:rFonts w:eastAsia="Times New Roman"/>
          <w:color w:val="auto"/>
          <w:lang w:eastAsia="ru-RU"/>
        </w:rPr>
        <w:t>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Срок внесения задатка, т.е. поступления суммы задатка на счет Оператора: </w:t>
      </w:r>
      <w:r w:rsidRPr="007D4F06">
        <w:rPr>
          <w:rFonts w:eastAsia="Times New Roman"/>
          <w:b/>
          <w:color w:val="auto"/>
          <w:lang w:eastAsia="ru-RU"/>
        </w:rPr>
        <w:t xml:space="preserve">c </w:t>
      </w:r>
      <w:r w:rsidR="004F1CE1">
        <w:rPr>
          <w:rFonts w:eastAsia="Times New Roman"/>
          <w:b/>
          <w:color w:val="auto"/>
          <w:lang w:eastAsia="ru-RU"/>
        </w:rPr>
        <w:t>08</w:t>
      </w:r>
      <w:r w:rsidRPr="007D4F06">
        <w:rPr>
          <w:rFonts w:eastAsia="Times New Roman"/>
          <w:b/>
          <w:color w:val="auto"/>
          <w:lang w:eastAsia="ru-RU"/>
        </w:rPr>
        <w:t>:00 часов (МСК) 05.0</w:t>
      </w:r>
      <w:r w:rsidR="004F1CE1">
        <w:rPr>
          <w:rFonts w:eastAsia="Times New Roman"/>
          <w:b/>
          <w:color w:val="auto"/>
          <w:lang w:eastAsia="ru-RU"/>
        </w:rPr>
        <w:t>3</w:t>
      </w:r>
      <w:r w:rsidRPr="007D4F06">
        <w:rPr>
          <w:rFonts w:eastAsia="Times New Roman"/>
          <w:b/>
          <w:color w:val="auto"/>
          <w:lang w:eastAsia="ru-RU"/>
        </w:rPr>
        <w:t>.202</w:t>
      </w:r>
      <w:r w:rsidR="004F1CE1">
        <w:rPr>
          <w:rFonts w:eastAsia="Times New Roman"/>
          <w:b/>
          <w:color w:val="auto"/>
          <w:lang w:eastAsia="ru-RU"/>
        </w:rPr>
        <w:t>5</w:t>
      </w:r>
      <w:r w:rsidRPr="007D4F06">
        <w:rPr>
          <w:rFonts w:eastAsia="Times New Roman"/>
          <w:b/>
          <w:color w:val="auto"/>
          <w:lang w:eastAsia="ru-RU"/>
        </w:rPr>
        <w:t xml:space="preserve"> по </w:t>
      </w:r>
      <w:r w:rsidR="004F1CE1">
        <w:rPr>
          <w:rFonts w:eastAsia="Times New Roman"/>
          <w:b/>
          <w:color w:val="auto"/>
          <w:lang w:eastAsia="ru-RU"/>
        </w:rPr>
        <w:t>17</w:t>
      </w:r>
      <w:r w:rsidR="002B1FFF">
        <w:rPr>
          <w:rFonts w:eastAsia="Times New Roman"/>
          <w:b/>
          <w:color w:val="auto"/>
          <w:lang w:eastAsia="ru-RU"/>
        </w:rPr>
        <w:t>:00 часов (МСК) 21</w:t>
      </w:r>
      <w:r w:rsidRPr="007D4F06">
        <w:rPr>
          <w:rFonts w:eastAsia="Times New Roman"/>
          <w:b/>
          <w:color w:val="auto"/>
          <w:lang w:eastAsia="ru-RU"/>
        </w:rPr>
        <w:t>.0</w:t>
      </w:r>
      <w:r w:rsidR="002B1FFF">
        <w:rPr>
          <w:rFonts w:eastAsia="Times New Roman"/>
          <w:b/>
          <w:color w:val="auto"/>
          <w:lang w:eastAsia="ru-RU"/>
        </w:rPr>
        <w:t>4</w:t>
      </w:r>
      <w:r w:rsidRPr="007D4F06">
        <w:rPr>
          <w:rFonts w:eastAsia="Times New Roman"/>
          <w:b/>
          <w:color w:val="auto"/>
          <w:lang w:eastAsia="ru-RU"/>
        </w:rPr>
        <w:t>.202</w:t>
      </w:r>
      <w:r w:rsidR="002B1FFF">
        <w:rPr>
          <w:rFonts w:eastAsia="Times New Roman"/>
          <w:b/>
          <w:color w:val="auto"/>
          <w:lang w:eastAsia="ru-RU"/>
        </w:rPr>
        <w:t>5</w:t>
      </w:r>
      <w:r w:rsidRPr="007D4F06">
        <w:rPr>
          <w:rFonts w:eastAsia="Times New Roman"/>
          <w:b/>
          <w:color w:val="auto"/>
          <w:lang w:eastAsia="ru-RU"/>
        </w:rPr>
        <w:t>.</w:t>
      </w:r>
    </w:p>
    <w:p w:rsidR="00F15D8B" w:rsidRDefault="007D4F06" w:rsidP="007D4F0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 xml:space="preserve">   </w:t>
      </w:r>
      <w:r w:rsidRPr="007D4F06">
        <w:rPr>
          <w:rFonts w:eastAsia="Times New Roman"/>
          <w:b/>
          <w:bCs/>
          <w:color w:val="auto"/>
          <w:lang w:eastAsia="ru-RU"/>
        </w:rPr>
        <w:tab/>
      </w:r>
    </w:p>
    <w:p w:rsidR="007D4F06" w:rsidRPr="007D4F06" w:rsidRDefault="007D4F06" w:rsidP="008948A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Порядок возврата задатка: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 </w:t>
      </w:r>
      <w:r w:rsidR="008948A7">
        <w:rPr>
          <w:rFonts w:eastAsia="Times New Roman"/>
          <w:color w:val="auto"/>
          <w:lang w:eastAsia="ru-RU"/>
        </w:rPr>
        <w:t xml:space="preserve">   </w:t>
      </w:r>
      <w:r w:rsidRPr="007D4F06">
        <w:rPr>
          <w:rFonts w:eastAsia="Times New Roman"/>
          <w:color w:val="auto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 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аукцион. </w:t>
      </w:r>
    </w:p>
    <w:p w:rsidR="007D4F06" w:rsidRPr="007D4F06" w:rsidRDefault="007D4F06" w:rsidP="008948A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</w:t>
      </w:r>
      <w:r w:rsidR="008948A7">
        <w:rPr>
          <w:rFonts w:eastAsia="Times New Roman"/>
          <w:color w:val="auto"/>
          <w:lang w:eastAsia="ru-RU"/>
        </w:rPr>
        <w:t xml:space="preserve">   </w:t>
      </w:r>
      <w:r w:rsidRPr="007D4F06">
        <w:rPr>
          <w:rFonts w:eastAsia="Times New Roman"/>
          <w:color w:val="auto"/>
          <w:lang w:eastAsia="ru-RU"/>
        </w:rPr>
        <w:t>Задаток, перечисленный победителем аукциона, засчитывается в счет оплаты приобретаемого имущества (в сумму платежа по договору купли-продажи).</w:t>
      </w:r>
    </w:p>
    <w:p w:rsidR="007D4F06" w:rsidRDefault="007D4F06" w:rsidP="007D4F0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        </w:t>
      </w:r>
      <w:r w:rsidR="008948A7">
        <w:rPr>
          <w:rFonts w:eastAsia="Times New Roman"/>
          <w:color w:val="auto"/>
          <w:lang w:eastAsia="ru-RU"/>
        </w:rPr>
        <w:t xml:space="preserve">  </w:t>
      </w:r>
      <w:r w:rsidRPr="007D4F06">
        <w:rPr>
          <w:rFonts w:eastAsia="Times New Roman"/>
          <w:color w:val="auto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8948A7" w:rsidRPr="007D4F06" w:rsidRDefault="008948A7" w:rsidP="007D4F0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8948A7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b/>
          <w:bCs/>
          <w:color w:val="auto"/>
          <w:lang w:eastAsia="ru-RU"/>
        </w:rPr>
        <w:t>Порядок ознакомления с документацией и информацией об имуществе, условиями договора купли-продажи</w:t>
      </w:r>
      <w:r w:rsidR="008948A7">
        <w:rPr>
          <w:rFonts w:eastAsia="Times New Roman"/>
          <w:b/>
          <w:bCs/>
          <w:color w:val="auto"/>
          <w:lang w:eastAsia="ru-RU"/>
        </w:rPr>
        <w:t>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 </w:t>
      </w:r>
      <w:hyperlink r:id="rId21" w:history="1">
        <w:r w:rsidRPr="007D4F06">
          <w:rPr>
            <w:rFonts w:eastAsia="Times New Roman"/>
            <w:color w:val="auto"/>
            <w:u w:val="single"/>
            <w:lang w:eastAsia="ru-RU"/>
          </w:rPr>
          <w:t>www.torgi.gov.ru</w:t>
        </w:r>
      </w:hyperlink>
      <w:r w:rsidRPr="007D4F06">
        <w:rPr>
          <w:rFonts w:eastAsia="Times New Roman"/>
          <w:color w:val="auto"/>
          <w:lang w:eastAsia="ru-RU"/>
        </w:rPr>
        <w:t xml:space="preserve">, официальном сайте Администрации Подосиновского района </w:t>
      </w:r>
      <w:r w:rsidR="00334E62" w:rsidRPr="000B1230">
        <w:rPr>
          <w:rFonts w:eastAsia="Times New Roman"/>
          <w:color w:val="auto"/>
          <w:u w:val="single"/>
          <w:lang w:eastAsia="ru-RU"/>
        </w:rPr>
        <w:t>https://podosadm-r43.gosuslugi.ru/</w:t>
      </w:r>
      <w:r w:rsidRPr="007D4F06">
        <w:rPr>
          <w:rFonts w:eastAsia="Times New Roman"/>
          <w:color w:val="auto"/>
          <w:lang w:eastAsia="ru-RU"/>
        </w:rPr>
        <w:t xml:space="preserve">  и на электронной площадке </w:t>
      </w:r>
      <w:hyperlink r:id="rId22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 xml:space="preserve"> в информационно-телекоммуникационной сети «Интернет» . 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Для осмотра имущества необходимо предварительно позвонить по телефону специалистов отдела по управлению муниципальным имуществом и земельными ресурсами Администрации Подосиновского района: тел. (83351) 2-</w:t>
      </w:r>
      <w:r w:rsidR="007E5052">
        <w:rPr>
          <w:rFonts w:eastAsia="Times New Roman"/>
          <w:color w:val="auto"/>
          <w:lang w:eastAsia="ru-RU"/>
        </w:rPr>
        <w:t>19</w:t>
      </w:r>
      <w:r w:rsidRPr="007D4F06">
        <w:rPr>
          <w:rFonts w:eastAsia="Times New Roman"/>
          <w:color w:val="auto"/>
          <w:lang w:eastAsia="ru-RU"/>
        </w:rPr>
        <w:t>-</w:t>
      </w:r>
      <w:r w:rsidR="007E5052">
        <w:rPr>
          <w:rFonts w:eastAsia="Times New Roman"/>
          <w:color w:val="auto"/>
          <w:lang w:eastAsia="ru-RU"/>
        </w:rPr>
        <w:t>79</w:t>
      </w:r>
      <w:r w:rsidRPr="007D4F06">
        <w:rPr>
          <w:rFonts w:eastAsia="Times New Roman"/>
          <w:color w:val="auto"/>
          <w:lang w:eastAsia="ru-RU"/>
        </w:rPr>
        <w:t>, 2-23-31.</w:t>
      </w:r>
    </w:p>
    <w:p w:rsid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отделе по управлению муниципальным имуществом и земельными ресурсами Администрации Подосиновского района по адресу: Кировская область, пгт Подосиновец, ул. Советская, д. 77, ежедневно в рабочие дни с 08:00 до 17:00 (местное время) можно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 (каб. № 212, 213).</w:t>
      </w:r>
    </w:p>
    <w:p w:rsidR="008948A7" w:rsidRPr="007D4F06" w:rsidRDefault="008948A7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8948A7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 </w:t>
      </w:r>
      <w:r w:rsidRPr="007D4F06">
        <w:rPr>
          <w:rFonts w:eastAsia="Times New Roman"/>
          <w:color w:val="auto"/>
          <w:lang w:eastAsia="ru-RU"/>
        </w:rPr>
        <w:tab/>
      </w:r>
      <w:r w:rsidRPr="007D4F06">
        <w:rPr>
          <w:rFonts w:eastAsia="Times New Roman"/>
          <w:b/>
          <w:bCs/>
          <w:color w:val="auto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  <w:r w:rsidR="008948A7">
        <w:rPr>
          <w:rFonts w:eastAsia="Times New Roman"/>
          <w:b/>
          <w:bCs/>
          <w:color w:val="auto"/>
          <w:lang w:eastAsia="ru-RU"/>
        </w:rPr>
        <w:t>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23" w:anchor="/document/12125505/entry/25" w:history="1">
        <w:r w:rsidRPr="007D4F06">
          <w:rPr>
            <w:rFonts w:eastAsia="Times New Roman"/>
            <w:color w:val="auto"/>
            <w:lang w:eastAsia="ru-RU"/>
          </w:rPr>
          <w:t>статьей 25</w:t>
        </w:r>
      </w:hyperlink>
      <w:r w:rsidRPr="007D4F06">
        <w:rPr>
          <w:rFonts w:eastAsia="Times New Roman"/>
          <w:color w:val="auto"/>
          <w:lang w:eastAsia="ru-RU"/>
        </w:rPr>
        <w:t> настоящего Федерального закона от 21.12.2001 № 178-ФЗ «О приватизации государственного и муниципального имущества»;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D4F06">
        <w:rPr>
          <w:rFonts w:eastAsia="Times New Roman"/>
          <w:color w:val="auto"/>
          <w:lang w:eastAsia="ru-RU"/>
        </w:rPr>
        <w:t>бенефициарных</w:t>
      </w:r>
      <w:proofErr w:type="spellEnd"/>
      <w:r w:rsidRPr="007D4F06">
        <w:rPr>
          <w:rFonts w:eastAsia="Times New Roman"/>
          <w:color w:val="auto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Понятие «контролирующее лицо» используется в том же значении, что и в </w:t>
      </w:r>
      <w:hyperlink r:id="rId24" w:history="1">
        <w:r w:rsidRPr="007D4F06">
          <w:rPr>
            <w:rFonts w:eastAsia="Times New Roman"/>
            <w:color w:val="auto"/>
            <w:lang w:eastAsia="ru-RU"/>
          </w:rPr>
          <w:t>статье 5</w:t>
        </w:r>
      </w:hyperlink>
      <w:r w:rsidRPr="007D4F06">
        <w:rPr>
          <w:rFonts w:eastAsia="Times New Roman"/>
          <w:color w:val="auto"/>
          <w:lang w:eastAsia="ru-RU"/>
        </w:rPr>
        <w:t> 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7D4F06">
        <w:rPr>
          <w:rFonts w:eastAsia="Times New Roman"/>
          <w:color w:val="auto"/>
          <w:lang w:eastAsia="ru-RU"/>
        </w:rPr>
        <w:t>бенефициарный</w:t>
      </w:r>
      <w:proofErr w:type="spellEnd"/>
      <w:r w:rsidRPr="007D4F06">
        <w:rPr>
          <w:rFonts w:eastAsia="Times New Roman"/>
          <w:color w:val="auto"/>
          <w:lang w:eastAsia="ru-RU"/>
        </w:rPr>
        <w:t xml:space="preserve"> владелец» используются в значениях, указанных в </w:t>
      </w:r>
      <w:hyperlink r:id="rId25" w:history="1">
        <w:r w:rsidRPr="007D4F06">
          <w:rPr>
            <w:rFonts w:eastAsia="Times New Roman"/>
            <w:color w:val="auto"/>
            <w:lang w:eastAsia="ru-RU"/>
          </w:rPr>
          <w:t>статье 3</w:t>
        </w:r>
      </w:hyperlink>
      <w:r w:rsidRPr="007D4F06">
        <w:rPr>
          <w:rFonts w:eastAsia="Times New Roman"/>
          <w:color w:val="auto"/>
          <w:lang w:eastAsia="ru-RU"/>
        </w:rPr>
        <w:t> Федерального закона от 07.08.2001 № 115-ФЗ «О противодействии легализации (отмыванию) доходов, полученных преступным путем, и финансированию терроризма».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8948A7" w:rsidRPr="007D4F06" w:rsidRDefault="008948A7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 </w:t>
      </w:r>
      <w:r w:rsidRPr="007D4F06">
        <w:rPr>
          <w:rFonts w:eastAsia="Times New Roman"/>
          <w:color w:val="auto"/>
          <w:lang w:eastAsia="ru-RU"/>
        </w:rPr>
        <w:tab/>
      </w:r>
      <w:r w:rsidRPr="007D4F06">
        <w:rPr>
          <w:rFonts w:eastAsia="Times New Roman"/>
          <w:b/>
          <w:color w:val="auto"/>
          <w:lang w:eastAsia="ru-RU"/>
        </w:rPr>
        <w:t>Условия допуска и отказа в допуске к участию в аукционе.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Претендент приобретает статус участника аукциона с момента подписания протокола о признании Претендентов участниками аукциона.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Претендент не допускается к участию в аукционе по следующим основаниям: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 </w:t>
      </w:r>
      <w:hyperlink r:id="rId26" w:history="1">
        <w:r w:rsidRPr="007D4F06">
          <w:rPr>
            <w:rFonts w:eastAsia="Times New Roman"/>
            <w:color w:val="auto"/>
            <w:u w:val="single"/>
            <w:lang w:eastAsia="ru-RU"/>
          </w:rPr>
          <w:t>www.torgi.gov.ru</w:t>
        </w:r>
      </w:hyperlink>
      <w:r w:rsidRPr="007D4F06">
        <w:rPr>
          <w:rFonts w:eastAsia="Times New Roman"/>
          <w:color w:val="auto"/>
          <w:lang w:eastAsia="ru-RU"/>
        </w:rPr>
        <w:t>, официальном сайте Администрации Подосиновского района </w:t>
      </w:r>
      <w:r w:rsidR="007E5052" w:rsidRPr="000B1230">
        <w:rPr>
          <w:rFonts w:eastAsia="Times New Roman"/>
          <w:color w:val="auto"/>
          <w:u w:val="single"/>
          <w:lang w:eastAsia="ru-RU"/>
        </w:rPr>
        <w:t>https://podosadm-r43.gosuslugi.ru/</w:t>
      </w:r>
      <w:r w:rsidRPr="007D4F06">
        <w:rPr>
          <w:rFonts w:eastAsia="Times New Roman"/>
          <w:color w:val="auto"/>
          <w:lang w:eastAsia="ru-RU"/>
        </w:rPr>
        <w:t xml:space="preserve"> и в открытой части электронной площадки </w:t>
      </w:r>
      <w:hyperlink r:id="rId27" w:history="1">
        <w:r w:rsidRPr="007D4F06">
          <w:rPr>
            <w:rFonts w:eastAsia="Times New Roman"/>
            <w:color w:val="auto"/>
            <w:u w:val="single"/>
            <w:lang w:eastAsia="ru-RU"/>
          </w:rPr>
          <w:t>http://utp.sberbank-ast.ru</w:t>
        </w:r>
      </w:hyperlink>
      <w:r w:rsidRPr="007D4F06">
        <w:rPr>
          <w:rFonts w:eastAsia="Times New Roman"/>
          <w:color w:val="auto"/>
          <w:lang w:eastAsia="ru-RU"/>
        </w:rPr>
        <w:t xml:space="preserve"> в информационно-телекоммуникационной сети «Интернет».</w:t>
      </w:r>
    </w:p>
    <w:p w:rsidR="008948A7" w:rsidRPr="007D4F06" w:rsidRDefault="008948A7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7D4F06">
        <w:rPr>
          <w:rFonts w:eastAsia="Times New Roman"/>
          <w:b/>
          <w:color w:val="auto"/>
          <w:lang w:eastAsia="ru-RU"/>
        </w:rPr>
        <w:t>Порядок проведения аукциона, определения его победителя и место подведения итогов продажи муниципального имущества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 </w:t>
      </w:r>
      <w:r w:rsidRPr="007D4F06">
        <w:rPr>
          <w:rFonts w:eastAsia="Times New Roman"/>
          <w:color w:val="auto"/>
          <w:lang w:eastAsia="ru-RU"/>
        </w:rPr>
        <w:tab/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Со времени начала проведения процедуры аукциона организатором размещается: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Победителем аукциона признается участник, предложивший наибольшую цену имущества.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Аукцион признается несостоявшимся в следующих случаях: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принято решение о признании только одного претендента участником;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ни один из участников не сделал предложение о начальной цене имущества.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наименование имущества и иные позволяющие его индивидуализировать сведения;</w:t>
      </w:r>
    </w:p>
    <w:p w:rsidR="007D4F06" w:rsidRP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цена сделки;</w:t>
      </w:r>
    </w:p>
    <w:p w:rsidR="007D4F06" w:rsidRDefault="007D4F06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948A7" w:rsidRPr="007D4F06" w:rsidRDefault="008948A7" w:rsidP="007D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7D4F06">
        <w:rPr>
          <w:rFonts w:eastAsia="Times New Roman"/>
          <w:b/>
          <w:color w:val="auto"/>
          <w:lang w:eastAsia="ru-RU"/>
        </w:rPr>
        <w:t>Срок заключения договора купли-продажи, оплата приобретенного имущества</w:t>
      </w:r>
      <w:r w:rsidR="008948A7">
        <w:rPr>
          <w:rFonts w:eastAsia="Times New Roman"/>
          <w:b/>
          <w:color w:val="auto"/>
          <w:lang w:eastAsia="ru-RU"/>
        </w:rPr>
        <w:t>.</w:t>
      </w:r>
    </w:p>
    <w:p w:rsidR="008948A7" w:rsidRPr="007D4F06" w:rsidRDefault="008948A7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Оплата приобретенного на аукционе имущества производится победителем аукциона единовременно в течение 10 календарных дней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 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="008948A7">
        <w:rPr>
          <w:rFonts w:eastAsia="Times New Roman"/>
          <w:color w:val="auto"/>
          <w:lang w:eastAsia="ru-RU"/>
        </w:rPr>
        <w:t>д</w:t>
      </w:r>
      <w:r w:rsidRPr="007D4F06">
        <w:rPr>
          <w:rFonts w:eastAsia="Times New Roman"/>
          <w:color w:val="auto"/>
          <w:lang w:eastAsia="ru-RU"/>
        </w:rPr>
        <w:t>оговором купли-продажи имущества не позднее чем через 30 (тридцать) календарных дней после дня оплаты имущества.</w:t>
      </w:r>
    </w:p>
    <w:p w:rsidR="007D4F06" w:rsidRPr="007D4F06" w:rsidRDefault="007D4F06" w:rsidP="008948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7D4F06">
        <w:rPr>
          <w:rFonts w:eastAsia="Times New Roman"/>
          <w:color w:val="auto"/>
          <w:lang w:eastAsia="ru-RU"/>
        </w:rPr>
        <w:t>____________</w:t>
      </w:r>
    </w:p>
    <w:p w:rsidR="00E82BFE" w:rsidRDefault="00E82BFE"/>
    <w:sectPr w:rsidR="00E82BFE" w:rsidSect="006429A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1418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A7" w:rsidRDefault="006429A7">
      <w:pPr>
        <w:spacing w:after="0" w:line="240" w:lineRule="auto"/>
      </w:pPr>
      <w:r>
        <w:separator/>
      </w:r>
    </w:p>
  </w:endnote>
  <w:endnote w:type="continuationSeparator" w:id="0">
    <w:p w:rsidR="006429A7" w:rsidRDefault="006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7" w:rsidRDefault="006429A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7" w:rsidRDefault="006429A7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7" w:rsidRDefault="006429A7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A7" w:rsidRDefault="006429A7">
      <w:pPr>
        <w:spacing w:after="0" w:line="240" w:lineRule="auto"/>
      </w:pPr>
      <w:r>
        <w:separator/>
      </w:r>
    </w:p>
  </w:footnote>
  <w:footnote w:type="continuationSeparator" w:id="0">
    <w:p w:rsidR="006429A7" w:rsidRDefault="0064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7" w:rsidRDefault="006429A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7" w:rsidRDefault="006429A7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7" w:rsidRDefault="006429A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47A0"/>
    <w:multiLevelType w:val="hybridMultilevel"/>
    <w:tmpl w:val="991AEFF8"/>
    <w:lvl w:ilvl="0" w:tplc="9E2C9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06"/>
    <w:rsid w:val="000B1230"/>
    <w:rsid w:val="000E7CF6"/>
    <w:rsid w:val="001D70FB"/>
    <w:rsid w:val="0024170C"/>
    <w:rsid w:val="002B1FFF"/>
    <w:rsid w:val="00334E62"/>
    <w:rsid w:val="003F033B"/>
    <w:rsid w:val="004625FF"/>
    <w:rsid w:val="004F1CE1"/>
    <w:rsid w:val="0050375C"/>
    <w:rsid w:val="00514A09"/>
    <w:rsid w:val="00564372"/>
    <w:rsid w:val="00595ABE"/>
    <w:rsid w:val="006429A7"/>
    <w:rsid w:val="00682FF8"/>
    <w:rsid w:val="007D4F06"/>
    <w:rsid w:val="007E5052"/>
    <w:rsid w:val="008948A7"/>
    <w:rsid w:val="0096657C"/>
    <w:rsid w:val="00A076BC"/>
    <w:rsid w:val="00A12CB6"/>
    <w:rsid w:val="00AF1CEE"/>
    <w:rsid w:val="00B9235E"/>
    <w:rsid w:val="00C0479D"/>
    <w:rsid w:val="00DD785E"/>
    <w:rsid w:val="00E43DF4"/>
    <w:rsid w:val="00E82BFE"/>
    <w:rsid w:val="00EA1FDF"/>
    <w:rsid w:val="00EA7B47"/>
    <w:rsid w:val="00EE4383"/>
    <w:rsid w:val="00F15D8B"/>
    <w:rsid w:val="00F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353"/>
  <w15:docId w15:val="{605DDB35-E58D-468C-9A81-F1AD2F9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6B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4F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AP/Notice/1027/Instructions" TargetMode="External"/><Relationship Id="rId25" Type="http://schemas.openxmlformats.org/officeDocument/2006/relationships/hyperlink" Target="http://ivo.garant.ru/document?id=12023862&amp;sub=3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AP/Notice/653/Requisites)%5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://ivo.garant.ru/document?id=12060212&amp;sub=5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umizr4375@mail.ru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56</cp:lastModifiedBy>
  <cp:revision>7</cp:revision>
  <cp:lastPrinted>2024-04-04T07:54:00Z</cp:lastPrinted>
  <dcterms:created xsi:type="dcterms:W3CDTF">2025-02-27T11:14:00Z</dcterms:created>
  <dcterms:modified xsi:type="dcterms:W3CDTF">2025-03-03T06:43:00Z</dcterms:modified>
</cp:coreProperties>
</file>