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35" w:rsidRPr="00F71835" w:rsidRDefault="00F71835" w:rsidP="00F7183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835">
        <w:rPr>
          <w:rFonts w:ascii="Times New Roman" w:hAnsi="Times New Roman" w:cs="Times New Roman"/>
          <w:b/>
          <w:sz w:val="28"/>
          <w:szCs w:val="28"/>
          <w:u w:val="single"/>
        </w:rPr>
        <w:t>Проект № 13-66.01</w:t>
      </w:r>
    </w:p>
    <w:p w:rsidR="00F71835" w:rsidRDefault="00F71835" w:rsidP="00F71835">
      <w:pPr>
        <w:spacing w:after="0"/>
        <w:jc w:val="right"/>
        <w:rPr>
          <w:b/>
          <w:sz w:val="28"/>
          <w:szCs w:val="28"/>
        </w:rPr>
      </w:pP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0EA2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F34091">
        <w:rPr>
          <w:rFonts w:ascii="Times New Roman" w:hAnsi="Times New Roman" w:cs="Times New Roman"/>
          <w:sz w:val="28"/>
          <w:szCs w:val="28"/>
        </w:rPr>
        <w:t>.</w:t>
      </w:r>
      <w:r w:rsidR="00087BDA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D95B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>№</w:t>
      </w:r>
      <w:r w:rsidR="00087BDA"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087BDA" w:rsidTr="00087BDA">
        <w:tc>
          <w:tcPr>
            <w:tcW w:w="4361" w:type="dxa"/>
          </w:tcPr>
          <w:p w:rsidR="00087BDA" w:rsidRDefault="00087BDA" w:rsidP="0008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hAnsi="Times New Roman" w:cs="Times New Roman"/>
                <w:sz w:val="28"/>
                <w:szCs w:val="28"/>
              </w:rPr>
              <w:t>Подосиновской районной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5B5A">
              <w:rPr>
                <w:rFonts w:ascii="Times New Roman" w:eastAsia="Calibri" w:hAnsi="Times New Roman" w:cs="Times New Roman"/>
                <w:sz w:val="28"/>
                <w:szCs w:val="28"/>
              </w:rPr>
              <w:t>от 29.10.2021 № 03/10</w:t>
            </w:r>
          </w:p>
        </w:tc>
        <w:tc>
          <w:tcPr>
            <w:tcW w:w="4786" w:type="dxa"/>
          </w:tcPr>
          <w:p w:rsidR="00087BDA" w:rsidRDefault="00087BDA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BDA" w:rsidRPr="00FA7F91" w:rsidRDefault="00087BDA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CB64FD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48/30</w:t>
      </w:r>
      <w:r w:rsidR="00FC38B6">
        <w:rPr>
          <w:rFonts w:ascii="Times New Roman" w:hAnsi="Times New Roman" w:cs="Times New Roman"/>
          <w:b w:val="0"/>
          <w:sz w:val="28"/>
          <w:szCs w:val="28"/>
        </w:rPr>
        <w:t>9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</w:t>
      </w:r>
      <w:r w:rsidR="00FC38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  <w:proofErr w:type="gramEnd"/>
    </w:p>
    <w:p w:rsidR="00EF27F3" w:rsidRPr="00AB02C8" w:rsidRDefault="00A81741" w:rsidP="00CB64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AB02C8" w:rsidRPr="00FA7F91">
        <w:rPr>
          <w:rFonts w:ascii="Times New Roman" w:hAnsi="Times New Roman" w:cs="Times New Roman"/>
          <w:sz w:val="28"/>
          <w:szCs w:val="28"/>
        </w:rPr>
        <w:t xml:space="preserve">от 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</w:t>
      </w:r>
      <w:proofErr w:type="gramStart"/>
      <w:r w:rsidR="00AE1701" w:rsidRPr="00FA7F91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D95B5A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D95B5A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AE1701" w:rsidRPr="00D95B5A">
        <w:rPr>
          <w:rFonts w:ascii="Times New Roman" w:hAnsi="Times New Roman" w:cs="Times New Roman"/>
          <w:sz w:val="28"/>
          <w:szCs w:val="28"/>
        </w:rPr>
        <w:t>»</w:t>
      </w:r>
      <w:r w:rsidR="00341EF1" w:rsidRPr="00D95B5A">
        <w:rPr>
          <w:rFonts w:ascii="Times New Roman" w:hAnsi="Times New Roman" w:cs="Times New Roman"/>
          <w:sz w:val="28"/>
          <w:szCs w:val="28"/>
        </w:rPr>
        <w:t xml:space="preserve"> </w:t>
      </w:r>
      <w:r w:rsidR="00DE499D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Подосиновской районной Думы от 17.05.2022 </w:t>
      </w:r>
      <w:r w:rsidR="00DE499D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DE499D">
        <w:rPr>
          <w:rFonts w:ascii="Times New Roman" w:hAnsi="Times New Roman" w:cs="Times New Roman"/>
          <w:sz w:val="28"/>
          <w:szCs w:val="28"/>
        </w:rPr>
        <w:t xml:space="preserve">10/50) </w:t>
      </w:r>
      <w:r w:rsidR="00001D3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41EF1" w:rsidRPr="00D95B5A">
        <w:rPr>
          <w:rFonts w:ascii="Times New Roman" w:eastAsia="Calibri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001D37">
        <w:rPr>
          <w:rFonts w:ascii="Times New Roman" w:eastAsia="Calibri" w:hAnsi="Times New Roman" w:cs="Times New Roman"/>
          <w:sz w:val="28"/>
          <w:szCs w:val="28"/>
        </w:rPr>
        <w:t>я</w:t>
      </w:r>
      <w:r w:rsidR="00341EF1" w:rsidRPr="00F34091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F34091">
        <w:rPr>
          <w:rFonts w:ascii="Times New Roman" w:hAnsi="Times New Roman" w:cs="Times New Roman"/>
          <w:sz w:val="28"/>
          <w:szCs w:val="28"/>
        </w:rPr>
        <w:t xml:space="preserve">к </w:t>
      </w:r>
      <w:r w:rsidR="00001D37">
        <w:rPr>
          <w:rFonts w:ascii="Times New Roman" w:hAnsi="Times New Roman" w:cs="Times New Roman"/>
          <w:sz w:val="28"/>
          <w:szCs w:val="28"/>
        </w:rPr>
        <w:t>п</w:t>
      </w:r>
      <w:r w:rsidR="00341EF1" w:rsidRPr="00F34091">
        <w:rPr>
          <w:rFonts w:ascii="Times New Roman" w:hAnsi="Times New Roman" w:cs="Times New Roman"/>
          <w:sz w:val="28"/>
          <w:szCs w:val="28"/>
        </w:rPr>
        <w:t>р</w:t>
      </w:r>
      <w:r w:rsidR="00341EF1" w:rsidRPr="00FA7F91">
        <w:rPr>
          <w:rFonts w:ascii="Times New Roman" w:hAnsi="Times New Roman" w:cs="Times New Roman"/>
          <w:sz w:val="28"/>
          <w:szCs w:val="28"/>
        </w:rPr>
        <w:t>ограмме приватизации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FA7F9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 муниципального района Кировской области муниципального имущества, подлежащего приватизации 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>22</w:t>
      </w:r>
      <w:r w:rsidR="00001D37" w:rsidRPr="00D95B5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01D37" w:rsidRPr="00D95B5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2023 и 2024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DE499D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FA7F91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 w:rsidR="00EF27F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B1EDB" w:rsidRDefault="00EE7E64" w:rsidP="00CB64FD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исключить</w:t>
      </w:r>
      <w:r w:rsidR="00190A41">
        <w:rPr>
          <w:rFonts w:ascii="Times New Roman" w:hAnsi="Times New Roman" w:cs="Times New Roman"/>
          <w:sz w:val="28"/>
          <w:szCs w:val="28"/>
        </w:rPr>
        <w:t>.</w:t>
      </w:r>
    </w:p>
    <w:p w:rsidR="00AE1701" w:rsidRPr="00EC6B04" w:rsidRDefault="00AE1701" w:rsidP="00CB64F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CB64FD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CB64FD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9485D" w:rsidRPr="0016421B" w:rsidRDefault="0019485D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Подосиновской районной Думы                                                  Д.В. Копосов</w:t>
      </w:r>
    </w:p>
    <w:p w:rsidR="00190A41" w:rsidRPr="00190A41" w:rsidRDefault="00190A41" w:rsidP="00190A41">
      <w:pPr>
        <w:rPr>
          <w:rFonts w:ascii="Times New Roman" w:hAnsi="Times New Roman" w:cs="Times New Roman"/>
        </w:rPr>
      </w:pPr>
    </w:p>
    <w:p w:rsidR="00190A41" w:rsidRPr="00190A41" w:rsidRDefault="00190A41" w:rsidP="00190A41">
      <w:pPr>
        <w:rPr>
          <w:rFonts w:ascii="Times New Roman" w:hAnsi="Times New Roman" w:cs="Times New Roman"/>
        </w:rPr>
      </w:pPr>
    </w:p>
    <w:p w:rsidR="00190A41" w:rsidRDefault="00190A41" w:rsidP="00190A41">
      <w:pPr>
        <w:rPr>
          <w:rFonts w:ascii="Times New Roman" w:hAnsi="Times New Roman" w:cs="Times New Roman"/>
        </w:rPr>
      </w:pPr>
    </w:p>
    <w:p w:rsidR="00190A41" w:rsidRDefault="00190A41" w:rsidP="00190A41">
      <w:pPr>
        <w:rPr>
          <w:rFonts w:ascii="Times New Roman" w:hAnsi="Times New Roman" w:cs="Times New Roman"/>
        </w:rPr>
      </w:pPr>
    </w:p>
    <w:p w:rsidR="0060631A" w:rsidRDefault="0060631A" w:rsidP="00190A41">
      <w:pPr>
        <w:rPr>
          <w:rFonts w:ascii="Times New Roman" w:hAnsi="Times New Roman" w:cs="Times New Roman"/>
        </w:rPr>
      </w:pPr>
    </w:p>
    <w:p w:rsidR="00190A41" w:rsidRDefault="00190A41" w:rsidP="00190A41">
      <w:pPr>
        <w:rPr>
          <w:rFonts w:ascii="Times New Roman" w:hAnsi="Times New Roman" w:cs="Times New Roman"/>
        </w:rPr>
      </w:pPr>
    </w:p>
    <w:p w:rsidR="00190A41" w:rsidRDefault="00190A41" w:rsidP="00190A41">
      <w:pPr>
        <w:rPr>
          <w:rFonts w:ascii="Times New Roman" w:hAnsi="Times New Roman" w:cs="Times New Roman"/>
        </w:rPr>
      </w:pPr>
    </w:p>
    <w:p w:rsidR="008A15BC" w:rsidRDefault="008A15BC" w:rsidP="00190A41">
      <w:pPr>
        <w:rPr>
          <w:rFonts w:ascii="Times New Roman" w:hAnsi="Times New Roman" w:cs="Times New Roman"/>
        </w:rPr>
      </w:pPr>
    </w:p>
    <w:p w:rsidR="008A15BC" w:rsidRDefault="008A15BC" w:rsidP="00190A41">
      <w:pPr>
        <w:rPr>
          <w:rFonts w:ascii="Times New Roman" w:hAnsi="Times New Roman" w:cs="Times New Roman"/>
        </w:rPr>
      </w:pPr>
    </w:p>
    <w:p w:rsidR="00D34C95" w:rsidRDefault="00D34C95" w:rsidP="00FC394A">
      <w:pPr>
        <w:jc w:val="both"/>
        <w:rPr>
          <w:rFonts w:ascii="Times New Roman" w:hAnsi="Times New Roman" w:cs="Times New Roman"/>
        </w:rPr>
      </w:pPr>
    </w:p>
    <w:sectPr w:rsidR="00D34C95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87BDA"/>
    <w:rsid w:val="000E3140"/>
    <w:rsid w:val="0013435C"/>
    <w:rsid w:val="0013562F"/>
    <w:rsid w:val="00141DA8"/>
    <w:rsid w:val="0016421B"/>
    <w:rsid w:val="00166766"/>
    <w:rsid w:val="00190A41"/>
    <w:rsid w:val="00192374"/>
    <w:rsid w:val="0019485D"/>
    <w:rsid w:val="001A0EA2"/>
    <w:rsid w:val="001B029E"/>
    <w:rsid w:val="001C1788"/>
    <w:rsid w:val="001C1E3A"/>
    <w:rsid w:val="001D4CCE"/>
    <w:rsid w:val="001E23DA"/>
    <w:rsid w:val="001E470D"/>
    <w:rsid w:val="002A00B3"/>
    <w:rsid w:val="003373C9"/>
    <w:rsid w:val="00341EF1"/>
    <w:rsid w:val="00366FD2"/>
    <w:rsid w:val="00397F36"/>
    <w:rsid w:val="003C3D35"/>
    <w:rsid w:val="004021C3"/>
    <w:rsid w:val="00433E51"/>
    <w:rsid w:val="0049492E"/>
    <w:rsid w:val="004E32B3"/>
    <w:rsid w:val="004F38E2"/>
    <w:rsid w:val="005157D8"/>
    <w:rsid w:val="005566A4"/>
    <w:rsid w:val="00580379"/>
    <w:rsid w:val="005A4E3F"/>
    <w:rsid w:val="005B382A"/>
    <w:rsid w:val="00604BA1"/>
    <w:rsid w:val="0060631A"/>
    <w:rsid w:val="00625D44"/>
    <w:rsid w:val="00635DB3"/>
    <w:rsid w:val="006401BA"/>
    <w:rsid w:val="006A03A4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35FF9"/>
    <w:rsid w:val="00940DDC"/>
    <w:rsid w:val="009666AA"/>
    <w:rsid w:val="00966A3F"/>
    <w:rsid w:val="00967318"/>
    <w:rsid w:val="00971A97"/>
    <w:rsid w:val="00995843"/>
    <w:rsid w:val="009B2970"/>
    <w:rsid w:val="009C3818"/>
    <w:rsid w:val="009F3370"/>
    <w:rsid w:val="00A1253F"/>
    <w:rsid w:val="00A332D1"/>
    <w:rsid w:val="00A40D86"/>
    <w:rsid w:val="00A4113F"/>
    <w:rsid w:val="00A81741"/>
    <w:rsid w:val="00AA4AE9"/>
    <w:rsid w:val="00AB02C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44247"/>
    <w:rsid w:val="00CB64FD"/>
    <w:rsid w:val="00D01831"/>
    <w:rsid w:val="00D03AE9"/>
    <w:rsid w:val="00D34C95"/>
    <w:rsid w:val="00D526A2"/>
    <w:rsid w:val="00D63029"/>
    <w:rsid w:val="00D66EEF"/>
    <w:rsid w:val="00D73F6A"/>
    <w:rsid w:val="00D93CD9"/>
    <w:rsid w:val="00D95B5A"/>
    <w:rsid w:val="00DA4595"/>
    <w:rsid w:val="00DB1EDB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71835"/>
    <w:rsid w:val="00F83E89"/>
    <w:rsid w:val="00F94FE9"/>
    <w:rsid w:val="00FA22E6"/>
    <w:rsid w:val="00FC38B6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08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44</cp:revision>
  <cp:lastPrinted>2022-06-03T08:45:00Z</cp:lastPrinted>
  <dcterms:created xsi:type="dcterms:W3CDTF">2017-12-01T14:15:00Z</dcterms:created>
  <dcterms:modified xsi:type="dcterms:W3CDTF">2022-09-07T12:28:00Z</dcterms:modified>
</cp:coreProperties>
</file>