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840" w:rsidRPr="00592B81" w:rsidRDefault="00F37840" w:rsidP="00F37840">
      <w:pPr>
        <w:widowControl/>
        <w:tabs>
          <w:tab w:val="left" w:pos="709"/>
        </w:tabs>
        <w:suppressAutoHyphens w:val="0"/>
        <w:autoSpaceDN/>
        <w:ind w:firstLine="0"/>
        <w:jc w:val="center"/>
        <w:rPr>
          <w:rFonts w:eastAsia="Times New Roman"/>
          <w:b/>
          <w:kern w:val="0"/>
          <w:szCs w:val="24"/>
          <w:lang w:eastAsia="ru-RU"/>
        </w:rPr>
      </w:pPr>
    </w:p>
    <w:p w:rsidR="00F37840" w:rsidRPr="00592B81" w:rsidRDefault="00F37840" w:rsidP="00F37840">
      <w:pPr>
        <w:widowControl/>
        <w:tabs>
          <w:tab w:val="left" w:pos="709"/>
        </w:tabs>
        <w:suppressAutoHyphens w:val="0"/>
        <w:autoSpaceDN/>
        <w:ind w:firstLine="0"/>
        <w:jc w:val="center"/>
        <w:rPr>
          <w:rFonts w:eastAsia="Times New Roman"/>
          <w:b/>
          <w:kern w:val="0"/>
          <w:szCs w:val="24"/>
          <w:lang w:eastAsia="ru-RU"/>
        </w:rPr>
      </w:pPr>
      <w:r>
        <w:rPr>
          <w:rFonts w:eastAsia="Times New Roman"/>
          <w:b/>
          <w:noProof/>
          <w:kern w:val="0"/>
          <w:szCs w:val="24"/>
          <w:lang w:eastAsia="ru-RU"/>
        </w:rPr>
        <w:drawing>
          <wp:inline distT="0" distB="0" distL="0" distR="0" wp14:anchorId="3BB99F37" wp14:editId="5B1DD37A">
            <wp:extent cx="537845" cy="688340"/>
            <wp:effectExtent l="0" t="0" r="0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PO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4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2B81">
        <w:rPr>
          <w:rFonts w:eastAsia="Times New Roman"/>
          <w:b/>
          <w:kern w:val="0"/>
          <w:szCs w:val="24"/>
          <w:lang w:eastAsia="ru-RU"/>
        </w:rPr>
        <w:t xml:space="preserve">  </w:t>
      </w:r>
    </w:p>
    <w:p w:rsidR="00F37840" w:rsidRPr="00592B81" w:rsidRDefault="00F37840" w:rsidP="00F37840">
      <w:pPr>
        <w:widowControl/>
        <w:suppressAutoHyphens w:val="0"/>
        <w:autoSpaceDN/>
        <w:ind w:firstLine="0"/>
        <w:jc w:val="center"/>
        <w:rPr>
          <w:rFonts w:eastAsia="Times New Roman"/>
          <w:b/>
          <w:kern w:val="0"/>
          <w:szCs w:val="24"/>
          <w:lang w:eastAsia="ru-RU"/>
        </w:rPr>
      </w:pPr>
      <w:r w:rsidRPr="00592B81">
        <w:rPr>
          <w:rFonts w:eastAsia="Times New Roman"/>
          <w:b/>
          <w:kern w:val="0"/>
          <w:szCs w:val="24"/>
          <w:lang w:eastAsia="ru-RU"/>
        </w:rPr>
        <w:t xml:space="preserve">   </w:t>
      </w:r>
    </w:p>
    <w:p w:rsidR="00F37840" w:rsidRPr="00592B81" w:rsidRDefault="00F37840" w:rsidP="00F37840">
      <w:pPr>
        <w:widowControl/>
        <w:suppressAutoHyphens w:val="0"/>
        <w:autoSpaceDN/>
        <w:ind w:firstLine="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  <w:r w:rsidRPr="00592B81">
        <w:rPr>
          <w:rFonts w:eastAsia="Times New Roman"/>
          <w:b/>
          <w:kern w:val="0"/>
          <w:sz w:val="28"/>
          <w:szCs w:val="28"/>
          <w:lang w:eastAsia="ru-RU"/>
        </w:rPr>
        <w:t>ПОДОСИНОВСКАЯ РАЙОННАЯ ДУМА</w:t>
      </w:r>
    </w:p>
    <w:p w:rsidR="00F37840" w:rsidRPr="00592B81" w:rsidRDefault="00F37840" w:rsidP="00F37840">
      <w:pPr>
        <w:widowControl/>
        <w:suppressAutoHyphens w:val="0"/>
        <w:autoSpaceDN/>
        <w:ind w:firstLine="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  <w:r w:rsidRPr="00592B81">
        <w:rPr>
          <w:rFonts w:eastAsia="Times New Roman"/>
          <w:b/>
          <w:kern w:val="0"/>
          <w:sz w:val="28"/>
          <w:szCs w:val="28"/>
          <w:lang w:eastAsia="ru-RU"/>
        </w:rPr>
        <w:t>ШЕСТОГО СОЗЫВА</w:t>
      </w:r>
    </w:p>
    <w:p w:rsidR="00F37840" w:rsidRPr="00592B81" w:rsidRDefault="00F37840" w:rsidP="00F37840">
      <w:pPr>
        <w:widowControl/>
        <w:suppressAutoHyphens w:val="0"/>
        <w:autoSpaceDN/>
        <w:ind w:firstLine="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</w:p>
    <w:p w:rsidR="00F37840" w:rsidRPr="00592B81" w:rsidRDefault="00F37840" w:rsidP="00F37840">
      <w:pPr>
        <w:keepNext/>
        <w:widowControl/>
        <w:suppressAutoHyphens w:val="0"/>
        <w:autoSpaceDN/>
        <w:ind w:firstLine="0"/>
        <w:jc w:val="center"/>
        <w:outlineLvl w:val="0"/>
        <w:rPr>
          <w:rFonts w:eastAsia="Times New Roman"/>
          <w:b/>
          <w:kern w:val="0"/>
          <w:sz w:val="28"/>
          <w:szCs w:val="28"/>
          <w:lang w:eastAsia="ru-RU"/>
        </w:rPr>
      </w:pPr>
      <w:r w:rsidRPr="00592B81">
        <w:rPr>
          <w:rFonts w:eastAsia="Times New Roman"/>
          <w:b/>
          <w:kern w:val="0"/>
          <w:sz w:val="28"/>
          <w:szCs w:val="28"/>
          <w:lang w:eastAsia="ru-RU"/>
        </w:rPr>
        <w:t>РЕШЕНИЕ</w:t>
      </w:r>
    </w:p>
    <w:p w:rsidR="00F37840" w:rsidRPr="00592B81" w:rsidRDefault="00F37840" w:rsidP="00F37840">
      <w:pPr>
        <w:widowControl/>
        <w:shd w:val="clear" w:color="auto" w:fill="FFFFFF"/>
        <w:tabs>
          <w:tab w:val="left" w:leader="underscore" w:pos="2554"/>
        </w:tabs>
        <w:suppressAutoHyphens w:val="0"/>
        <w:autoSpaceDN/>
        <w:ind w:left="29" w:firstLine="0"/>
        <w:jc w:val="left"/>
        <w:rPr>
          <w:rFonts w:eastAsia="Times New Roman"/>
          <w:kern w:val="0"/>
          <w:sz w:val="28"/>
          <w:szCs w:val="28"/>
          <w:lang w:eastAsia="ru-RU"/>
        </w:rPr>
      </w:pPr>
    </w:p>
    <w:p w:rsidR="00F37840" w:rsidRPr="00592B81" w:rsidRDefault="00F37840" w:rsidP="00F37840">
      <w:pPr>
        <w:widowControl/>
        <w:tabs>
          <w:tab w:val="left" w:leader="underscore" w:pos="2554"/>
        </w:tabs>
        <w:suppressAutoHyphens w:val="0"/>
        <w:autoSpaceDN/>
        <w:ind w:left="29" w:firstLine="0"/>
        <w:jc w:val="left"/>
        <w:rPr>
          <w:rFonts w:eastAsia="Times New Roman"/>
          <w:kern w:val="0"/>
          <w:sz w:val="28"/>
          <w:szCs w:val="28"/>
          <w:lang w:eastAsia="ru-RU"/>
        </w:rPr>
      </w:pPr>
      <w:r w:rsidRPr="00592B81">
        <w:rPr>
          <w:rFonts w:eastAsia="Times New Roman"/>
          <w:kern w:val="0"/>
          <w:sz w:val="28"/>
          <w:szCs w:val="28"/>
          <w:lang w:eastAsia="ru-RU"/>
        </w:rPr>
        <w:t xml:space="preserve">от 03.12.2021 № 05/22  </w:t>
      </w:r>
    </w:p>
    <w:p w:rsidR="00F37840" w:rsidRPr="00592B81" w:rsidRDefault="00F37840" w:rsidP="00F37840">
      <w:pPr>
        <w:widowControl/>
        <w:tabs>
          <w:tab w:val="left" w:leader="underscore" w:pos="2554"/>
        </w:tabs>
        <w:suppressAutoHyphens w:val="0"/>
        <w:autoSpaceDN/>
        <w:ind w:left="29" w:firstLine="0"/>
        <w:jc w:val="left"/>
        <w:rPr>
          <w:rFonts w:eastAsia="Times New Roman"/>
          <w:kern w:val="0"/>
          <w:sz w:val="28"/>
          <w:szCs w:val="28"/>
          <w:lang w:eastAsia="ru-RU"/>
        </w:rPr>
      </w:pPr>
      <w:r w:rsidRPr="00592B81">
        <w:rPr>
          <w:rFonts w:eastAsia="Times New Roman"/>
          <w:kern w:val="0"/>
          <w:sz w:val="28"/>
          <w:szCs w:val="28"/>
          <w:lang w:eastAsia="ru-RU"/>
        </w:rPr>
        <w:t>пгт Подосиновец</w:t>
      </w:r>
    </w:p>
    <w:p w:rsidR="00F37840" w:rsidRPr="00592B81" w:rsidRDefault="00F37840" w:rsidP="00F37840">
      <w:pPr>
        <w:widowControl/>
        <w:tabs>
          <w:tab w:val="left" w:leader="underscore" w:pos="3917"/>
        </w:tabs>
        <w:suppressAutoHyphens w:val="0"/>
        <w:autoSpaceDN/>
        <w:ind w:left="24" w:firstLine="0"/>
        <w:jc w:val="left"/>
        <w:rPr>
          <w:rFonts w:eastAsia="Times New Roman"/>
          <w:kern w:val="0"/>
          <w:szCs w:val="24"/>
          <w:lang w:eastAsia="ru-RU"/>
        </w:rPr>
      </w:pPr>
    </w:p>
    <w:tbl>
      <w:tblPr>
        <w:tblW w:w="0" w:type="auto"/>
        <w:tblInd w:w="24" w:type="dxa"/>
        <w:tblLook w:val="04A0" w:firstRow="1" w:lastRow="0" w:firstColumn="1" w:lastColumn="0" w:noHBand="0" w:noVBand="1"/>
      </w:tblPr>
      <w:tblGrid>
        <w:gridCol w:w="4716"/>
        <w:gridCol w:w="4831"/>
      </w:tblGrid>
      <w:tr w:rsidR="00F37840" w:rsidRPr="00592B81" w:rsidTr="000E3CF9">
        <w:tc>
          <w:tcPr>
            <w:tcW w:w="4762" w:type="dxa"/>
            <w:shd w:val="clear" w:color="auto" w:fill="auto"/>
          </w:tcPr>
          <w:p w:rsidR="00F37840" w:rsidRPr="00592B81" w:rsidRDefault="00F37840" w:rsidP="000E3CF9">
            <w:pPr>
              <w:widowControl/>
              <w:tabs>
                <w:tab w:val="left" w:leader="underscore" w:pos="3917"/>
              </w:tabs>
              <w:suppressAutoHyphens w:val="0"/>
              <w:autoSpaceDN/>
              <w:ind w:left="24" w:firstLine="0"/>
              <w:rPr>
                <w:rFonts w:eastAsia="Times New Roman"/>
                <w:kern w:val="0"/>
                <w:sz w:val="28"/>
                <w:szCs w:val="28"/>
                <w:lang w:eastAsia="ru-RU"/>
              </w:rPr>
            </w:pPr>
            <w:r w:rsidRPr="00592B81">
              <w:rPr>
                <w:rFonts w:eastAsia="Times New Roman"/>
                <w:kern w:val="0"/>
                <w:sz w:val="28"/>
                <w:szCs w:val="28"/>
                <w:lang w:eastAsia="ru-RU"/>
              </w:rPr>
              <w:t>О внесение изменений и дополнений</w:t>
            </w:r>
          </w:p>
          <w:p w:rsidR="00F37840" w:rsidRPr="00592B81" w:rsidRDefault="00F37840" w:rsidP="000E3CF9">
            <w:pPr>
              <w:widowControl/>
              <w:tabs>
                <w:tab w:val="left" w:leader="underscore" w:pos="3917"/>
              </w:tabs>
              <w:suppressAutoHyphens w:val="0"/>
              <w:autoSpaceDN/>
              <w:ind w:left="24" w:firstLine="0"/>
              <w:rPr>
                <w:rFonts w:eastAsia="Times New Roman"/>
                <w:kern w:val="0"/>
                <w:sz w:val="28"/>
                <w:szCs w:val="28"/>
                <w:lang w:eastAsia="ru-RU"/>
              </w:rPr>
            </w:pPr>
            <w:r w:rsidRPr="00592B81">
              <w:rPr>
                <w:rFonts w:eastAsia="Times New Roman"/>
                <w:kern w:val="0"/>
                <w:sz w:val="28"/>
                <w:szCs w:val="28"/>
                <w:lang w:eastAsia="ru-RU"/>
              </w:rPr>
              <w:t xml:space="preserve">в решение Подосиновской </w:t>
            </w:r>
            <w:proofErr w:type="gramStart"/>
            <w:r w:rsidRPr="00592B81">
              <w:rPr>
                <w:rFonts w:eastAsia="Times New Roman"/>
                <w:kern w:val="0"/>
                <w:sz w:val="28"/>
                <w:szCs w:val="28"/>
                <w:lang w:eastAsia="ru-RU"/>
              </w:rPr>
              <w:t>районной</w:t>
            </w:r>
            <w:proofErr w:type="gramEnd"/>
          </w:p>
          <w:p w:rsidR="00F37840" w:rsidRPr="00592B81" w:rsidRDefault="00F37840" w:rsidP="000E3CF9">
            <w:pPr>
              <w:widowControl/>
              <w:tabs>
                <w:tab w:val="left" w:leader="underscore" w:pos="3917"/>
              </w:tabs>
              <w:suppressAutoHyphens w:val="0"/>
              <w:autoSpaceDN/>
              <w:ind w:firstLine="0"/>
              <w:rPr>
                <w:rFonts w:eastAsia="Times New Roman"/>
                <w:kern w:val="0"/>
                <w:szCs w:val="24"/>
                <w:lang w:eastAsia="ru-RU"/>
              </w:rPr>
            </w:pPr>
            <w:r w:rsidRPr="00592B81">
              <w:rPr>
                <w:rFonts w:eastAsia="Times New Roman"/>
                <w:kern w:val="0"/>
                <w:sz w:val="28"/>
                <w:szCs w:val="28"/>
                <w:lang w:eastAsia="ru-RU"/>
              </w:rPr>
              <w:t>Думы от 17.12.2020 № 52/317</w:t>
            </w:r>
          </w:p>
        </w:tc>
        <w:tc>
          <w:tcPr>
            <w:tcW w:w="4912" w:type="dxa"/>
            <w:shd w:val="clear" w:color="auto" w:fill="auto"/>
          </w:tcPr>
          <w:p w:rsidR="00F37840" w:rsidRPr="00592B81" w:rsidRDefault="00F37840" w:rsidP="000E3CF9">
            <w:pPr>
              <w:widowControl/>
              <w:tabs>
                <w:tab w:val="left" w:leader="underscore" w:pos="3917"/>
              </w:tabs>
              <w:suppressAutoHyphens w:val="0"/>
              <w:autoSpaceDN/>
              <w:ind w:firstLine="0"/>
              <w:jc w:val="left"/>
              <w:rPr>
                <w:rFonts w:eastAsia="Times New Roman"/>
                <w:kern w:val="0"/>
                <w:szCs w:val="24"/>
                <w:lang w:eastAsia="ru-RU"/>
              </w:rPr>
            </w:pPr>
          </w:p>
        </w:tc>
      </w:tr>
    </w:tbl>
    <w:p w:rsidR="00F37840" w:rsidRPr="00592B81" w:rsidRDefault="00F37840" w:rsidP="00F37840">
      <w:pPr>
        <w:widowControl/>
        <w:tabs>
          <w:tab w:val="left" w:leader="underscore" w:pos="3917"/>
        </w:tabs>
        <w:suppressAutoHyphens w:val="0"/>
        <w:autoSpaceDN/>
        <w:ind w:left="24" w:firstLine="0"/>
        <w:jc w:val="left"/>
        <w:rPr>
          <w:rFonts w:eastAsia="Times New Roman"/>
          <w:kern w:val="0"/>
          <w:szCs w:val="24"/>
          <w:lang w:eastAsia="ru-RU"/>
        </w:rPr>
      </w:pPr>
    </w:p>
    <w:tbl>
      <w:tblPr>
        <w:tblW w:w="0" w:type="auto"/>
        <w:tblInd w:w="24" w:type="dxa"/>
        <w:tblLook w:val="04A0" w:firstRow="1" w:lastRow="0" w:firstColumn="1" w:lastColumn="0" w:noHBand="0" w:noVBand="1"/>
      </w:tblPr>
      <w:tblGrid>
        <w:gridCol w:w="4620"/>
        <w:gridCol w:w="4912"/>
      </w:tblGrid>
      <w:tr w:rsidR="00F37840" w:rsidRPr="00592B81" w:rsidTr="000E3CF9">
        <w:tc>
          <w:tcPr>
            <w:tcW w:w="4620" w:type="dxa"/>
            <w:shd w:val="clear" w:color="auto" w:fill="auto"/>
          </w:tcPr>
          <w:p w:rsidR="00F37840" w:rsidRPr="00592B81" w:rsidRDefault="00F37840" w:rsidP="000E3CF9">
            <w:pPr>
              <w:widowControl/>
              <w:tabs>
                <w:tab w:val="left" w:leader="underscore" w:pos="3917"/>
              </w:tabs>
              <w:suppressAutoHyphens w:val="0"/>
              <w:autoSpaceDN/>
              <w:ind w:left="24" w:firstLine="0"/>
              <w:rPr>
                <w:rFonts w:eastAsia="Times New Roman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4912" w:type="dxa"/>
            <w:shd w:val="clear" w:color="auto" w:fill="auto"/>
          </w:tcPr>
          <w:p w:rsidR="00F37840" w:rsidRPr="00592B81" w:rsidRDefault="00F37840" w:rsidP="000E3CF9">
            <w:pPr>
              <w:widowControl/>
              <w:tabs>
                <w:tab w:val="left" w:leader="underscore" w:pos="3917"/>
              </w:tabs>
              <w:suppressAutoHyphens w:val="0"/>
              <w:autoSpaceDN/>
              <w:ind w:firstLine="0"/>
              <w:jc w:val="left"/>
              <w:rPr>
                <w:rFonts w:eastAsia="Times New Roman"/>
                <w:kern w:val="0"/>
                <w:sz w:val="28"/>
                <w:szCs w:val="28"/>
                <w:lang w:eastAsia="ru-RU"/>
              </w:rPr>
            </w:pPr>
          </w:p>
        </w:tc>
      </w:tr>
    </w:tbl>
    <w:p w:rsidR="00F37840" w:rsidRPr="00592B81" w:rsidRDefault="00F37840" w:rsidP="00F37840">
      <w:pPr>
        <w:widowControl/>
        <w:suppressAutoHyphens w:val="0"/>
        <w:autoSpaceDN/>
        <w:ind w:firstLine="567"/>
        <w:contextualSpacing/>
        <w:rPr>
          <w:rFonts w:eastAsia="Times New Roman"/>
          <w:kern w:val="0"/>
          <w:sz w:val="28"/>
          <w:szCs w:val="28"/>
          <w:lang w:eastAsia="ru-RU"/>
        </w:rPr>
      </w:pPr>
      <w:r w:rsidRPr="00592B81">
        <w:rPr>
          <w:rFonts w:eastAsia="Times New Roman"/>
          <w:kern w:val="0"/>
          <w:sz w:val="28"/>
          <w:szCs w:val="28"/>
          <w:lang w:eastAsia="ru-RU"/>
        </w:rPr>
        <w:t xml:space="preserve">На основании ст. 21, ст. 46 Устава Подосиновского муниципального района Кировской области  Подосиновская районная Дума РЕШИЛА: </w:t>
      </w:r>
    </w:p>
    <w:p w:rsidR="00F37840" w:rsidRPr="00592B81" w:rsidRDefault="00F37840" w:rsidP="00F37840">
      <w:pPr>
        <w:widowControl/>
        <w:suppressAutoHyphens w:val="0"/>
        <w:autoSpaceDN/>
        <w:ind w:firstLine="567"/>
        <w:contextualSpacing/>
        <w:rPr>
          <w:rFonts w:eastAsia="Times New Roman"/>
          <w:kern w:val="0"/>
          <w:sz w:val="28"/>
          <w:szCs w:val="28"/>
          <w:lang w:eastAsia="ru-RU"/>
        </w:rPr>
      </w:pPr>
      <w:r w:rsidRPr="00592B81">
        <w:rPr>
          <w:rFonts w:eastAsia="Times New Roman"/>
          <w:kern w:val="0"/>
          <w:sz w:val="28"/>
          <w:szCs w:val="28"/>
          <w:lang w:eastAsia="ru-RU"/>
        </w:rPr>
        <w:t>1. Внести  в  решение  Подосиновской районной Думы  от  17.12.2020  № 52/317 «О бюджете Подосиновского района на 2021 год и на плановый период 2022 и 2023 годов» (далее – решение) следующие изменения и дополнения:</w:t>
      </w:r>
    </w:p>
    <w:p w:rsidR="00F37840" w:rsidRPr="00592B81" w:rsidRDefault="00F37840" w:rsidP="00F37840">
      <w:pPr>
        <w:widowControl/>
        <w:suppressAutoHyphens w:val="0"/>
        <w:autoSpaceDN/>
        <w:ind w:firstLine="567"/>
        <w:contextualSpacing/>
        <w:rPr>
          <w:rFonts w:eastAsia="Times New Roman"/>
          <w:kern w:val="0"/>
          <w:sz w:val="28"/>
          <w:szCs w:val="28"/>
          <w:lang w:eastAsia="ru-RU"/>
        </w:rPr>
      </w:pPr>
      <w:r w:rsidRPr="00592B81">
        <w:rPr>
          <w:rFonts w:eastAsia="Times New Roman"/>
          <w:kern w:val="0"/>
          <w:sz w:val="28"/>
          <w:szCs w:val="28"/>
          <w:lang w:eastAsia="ru-RU"/>
        </w:rPr>
        <w:t>1.1. Пункт 1 изложить в новой редакции:</w:t>
      </w:r>
    </w:p>
    <w:p w:rsidR="00F37840" w:rsidRPr="00592B81" w:rsidRDefault="00F37840" w:rsidP="00F37840">
      <w:pPr>
        <w:widowControl/>
        <w:suppressAutoHyphens w:val="0"/>
        <w:autoSpaceDN/>
        <w:ind w:firstLine="567"/>
        <w:rPr>
          <w:rFonts w:eastAsia="Times New Roman"/>
          <w:kern w:val="0"/>
          <w:sz w:val="28"/>
          <w:szCs w:val="28"/>
          <w:lang w:eastAsia="ru-RU"/>
        </w:rPr>
      </w:pPr>
      <w:r w:rsidRPr="00592B81">
        <w:rPr>
          <w:rFonts w:eastAsia="Times New Roman"/>
          <w:kern w:val="0"/>
          <w:sz w:val="28"/>
          <w:szCs w:val="28"/>
          <w:lang w:eastAsia="ru-RU"/>
        </w:rPr>
        <w:t>«1. Утвердить основные характеристики бюджета Подосиновского района Кировской области (далее – бюджета района) на 2021 год:</w:t>
      </w:r>
    </w:p>
    <w:p w:rsidR="00F37840" w:rsidRPr="00592B81" w:rsidRDefault="00F37840" w:rsidP="00F37840">
      <w:pPr>
        <w:widowControl/>
        <w:suppressAutoHyphens w:val="0"/>
        <w:autoSpaceDN/>
        <w:ind w:firstLine="567"/>
        <w:rPr>
          <w:rFonts w:eastAsia="Times New Roman"/>
          <w:kern w:val="0"/>
          <w:sz w:val="28"/>
          <w:szCs w:val="28"/>
          <w:lang w:eastAsia="ru-RU"/>
        </w:rPr>
      </w:pPr>
      <w:r w:rsidRPr="00592B81">
        <w:rPr>
          <w:rFonts w:eastAsia="Times New Roman"/>
          <w:kern w:val="0"/>
          <w:sz w:val="28"/>
          <w:szCs w:val="28"/>
          <w:lang w:eastAsia="ru-RU"/>
        </w:rPr>
        <w:t>1.1. общий объем доходов бюджета района в сумме 379184,0</w:t>
      </w:r>
      <w:r w:rsidRPr="00592B81">
        <w:rPr>
          <w:rFonts w:eastAsia="Times New Roman"/>
          <w:b/>
          <w:bCs/>
          <w:i/>
          <w:iCs/>
          <w:kern w:val="0"/>
          <w:sz w:val="28"/>
          <w:szCs w:val="28"/>
          <w:lang w:eastAsia="ru-RU"/>
        </w:rPr>
        <w:t xml:space="preserve"> </w:t>
      </w:r>
      <w:r w:rsidRPr="00592B81">
        <w:rPr>
          <w:rFonts w:eastAsia="Times New Roman"/>
          <w:kern w:val="0"/>
          <w:sz w:val="28"/>
          <w:szCs w:val="28"/>
          <w:lang w:eastAsia="ru-RU"/>
        </w:rPr>
        <w:t>тысячи рублей;</w:t>
      </w:r>
    </w:p>
    <w:p w:rsidR="00F37840" w:rsidRPr="00592B81" w:rsidRDefault="00F37840" w:rsidP="00F37840">
      <w:pPr>
        <w:widowControl/>
        <w:suppressAutoHyphens w:val="0"/>
        <w:autoSpaceDN/>
        <w:ind w:firstLine="567"/>
        <w:rPr>
          <w:rFonts w:eastAsia="Times New Roman"/>
          <w:kern w:val="0"/>
          <w:sz w:val="28"/>
          <w:szCs w:val="28"/>
          <w:lang w:eastAsia="ru-RU"/>
        </w:rPr>
      </w:pPr>
      <w:r w:rsidRPr="00592B81">
        <w:rPr>
          <w:rFonts w:eastAsia="Times New Roman"/>
          <w:kern w:val="0"/>
          <w:sz w:val="28"/>
          <w:szCs w:val="28"/>
          <w:lang w:eastAsia="ru-RU"/>
        </w:rPr>
        <w:t>1.2. общий объем расходов бюджета района в сумме 380937,4 тысяч рублей;</w:t>
      </w:r>
    </w:p>
    <w:p w:rsidR="00F37840" w:rsidRPr="00592B81" w:rsidRDefault="00F37840" w:rsidP="00F37840">
      <w:pPr>
        <w:widowControl/>
        <w:suppressAutoHyphens w:val="0"/>
        <w:autoSpaceDN/>
        <w:ind w:firstLine="567"/>
        <w:rPr>
          <w:rFonts w:eastAsia="Times New Roman"/>
          <w:kern w:val="0"/>
          <w:sz w:val="28"/>
          <w:szCs w:val="28"/>
          <w:lang w:eastAsia="ru-RU"/>
        </w:rPr>
      </w:pPr>
      <w:r w:rsidRPr="00592B81">
        <w:rPr>
          <w:rFonts w:eastAsia="Times New Roman"/>
          <w:kern w:val="0"/>
          <w:sz w:val="28"/>
          <w:szCs w:val="28"/>
          <w:lang w:eastAsia="ru-RU"/>
        </w:rPr>
        <w:t>1.3. дефицит бюджета района в сумме 1753,4 тысяч рублей».</w:t>
      </w:r>
    </w:p>
    <w:p w:rsidR="00F37840" w:rsidRPr="00592B81" w:rsidRDefault="00F37840" w:rsidP="00F37840">
      <w:pPr>
        <w:widowControl/>
        <w:suppressAutoHyphens w:val="0"/>
        <w:autoSpaceDN/>
        <w:ind w:firstLine="567"/>
        <w:contextualSpacing/>
        <w:rPr>
          <w:rFonts w:eastAsia="Times New Roman"/>
          <w:kern w:val="0"/>
          <w:sz w:val="28"/>
          <w:szCs w:val="28"/>
          <w:lang w:eastAsia="ru-RU"/>
        </w:rPr>
      </w:pPr>
      <w:r w:rsidRPr="00592B81">
        <w:rPr>
          <w:rFonts w:eastAsia="Times New Roman"/>
          <w:kern w:val="0"/>
          <w:sz w:val="28"/>
          <w:szCs w:val="28"/>
          <w:lang w:eastAsia="ru-RU"/>
        </w:rPr>
        <w:t>1.2.</w:t>
      </w:r>
      <w:r w:rsidRPr="00592B81">
        <w:rPr>
          <w:rFonts w:eastAsia="Times New Roman"/>
          <w:b/>
          <w:kern w:val="0"/>
          <w:sz w:val="28"/>
          <w:szCs w:val="28"/>
          <w:lang w:eastAsia="ru-RU"/>
        </w:rPr>
        <w:t xml:space="preserve"> </w:t>
      </w:r>
      <w:r w:rsidRPr="00592B81">
        <w:rPr>
          <w:rFonts w:eastAsia="Times New Roman"/>
          <w:kern w:val="0"/>
          <w:sz w:val="28"/>
          <w:szCs w:val="28"/>
          <w:lang w:eastAsia="ru-RU"/>
        </w:rPr>
        <w:t>Пункт 2 изложить в новой редакции:</w:t>
      </w:r>
    </w:p>
    <w:p w:rsidR="00F37840" w:rsidRPr="00592B81" w:rsidRDefault="00F37840" w:rsidP="00F37840">
      <w:pPr>
        <w:widowControl/>
        <w:suppressAutoHyphens w:val="0"/>
        <w:autoSpaceDE w:val="0"/>
        <w:adjustRightInd w:val="0"/>
        <w:ind w:firstLine="567"/>
        <w:outlineLvl w:val="1"/>
        <w:rPr>
          <w:rFonts w:eastAsia="Times New Roman"/>
          <w:kern w:val="0"/>
          <w:sz w:val="28"/>
          <w:szCs w:val="28"/>
          <w:lang w:eastAsia="ru-RU"/>
        </w:rPr>
      </w:pPr>
      <w:r w:rsidRPr="00592B81">
        <w:rPr>
          <w:rFonts w:eastAsia="Times New Roman"/>
          <w:kern w:val="0"/>
          <w:sz w:val="28"/>
          <w:szCs w:val="28"/>
          <w:lang w:eastAsia="ru-RU"/>
        </w:rPr>
        <w:t>«2. Утвердить основные характеристики бюджета района на 2022 год и на 2023 год:</w:t>
      </w:r>
    </w:p>
    <w:p w:rsidR="00F37840" w:rsidRPr="00592B81" w:rsidRDefault="00F37840" w:rsidP="00F37840">
      <w:pPr>
        <w:widowControl/>
        <w:suppressAutoHyphens w:val="0"/>
        <w:autoSpaceDN/>
        <w:ind w:firstLine="567"/>
        <w:rPr>
          <w:rFonts w:eastAsia="Times New Roman"/>
          <w:kern w:val="0"/>
          <w:sz w:val="28"/>
          <w:szCs w:val="28"/>
          <w:lang w:eastAsia="ru-RU"/>
        </w:rPr>
      </w:pPr>
      <w:r w:rsidRPr="00592B81">
        <w:rPr>
          <w:rFonts w:eastAsia="Times New Roman"/>
          <w:kern w:val="0"/>
          <w:sz w:val="28"/>
          <w:szCs w:val="28"/>
          <w:lang w:eastAsia="ru-RU"/>
        </w:rPr>
        <w:t>2.1. общий объем доходов бюджета района на 2022 год в сумме 324607,6 тысяч рублей и на 2023 год в сумме 310677,7 тысяч рублей;</w:t>
      </w:r>
    </w:p>
    <w:p w:rsidR="00F37840" w:rsidRPr="00592B81" w:rsidRDefault="00F37840" w:rsidP="00F37840">
      <w:pPr>
        <w:widowControl/>
        <w:suppressAutoHyphens w:val="0"/>
        <w:autoSpaceDN/>
        <w:ind w:firstLine="567"/>
        <w:rPr>
          <w:rFonts w:eastAsia="Times New Roman"/>
          <w:kern w:val="0"/>
          <w:sz w:val="28"/>
          <w:szCs w:val="28"/>
          <w:lang w:eastAsia="ru-RU"/>
        </w:rPr>
      </w:pPr>
      <w:r w:rsidRPr="00592B81">
        <w:rPr>
          <w:rFonts w:eastAsia="Times New Roman"/>
          <w:kern w:val="0"/>
          <w:sz w:val="28"/>
          <w:szCs w:val="28"/>
          <w:lang w:eastAsia="ru-RU"/>
        </w:rPr>
        <w:t>2.2. общий объем расходов бюджета района на 2022 год в сумме 329887,1 тысяч рублей и на 2023 год в сумме 312528,4 тысяч рублей;</w:t>
      </w:r>
    </w:p>
    <w:p w:rsidR="00F37840" w:rsidRPr="00592B81" w:rsidRDefault="00F37840" w:rsidP="00F37840">
      <w:pPr>
        <w:widowControl/>
        <w:suppressAutoHyphens w:val="0"/>
        <w:autoSpaceDN/>
        <w:ind w:firstLine="567"/>
        <w:rPr>
          <w:rFonts w:eastAsia="Times New Roman"/>
          <w:kern w:val="0"/>
          <w:sz w:val="28"/>
          <w:szCs w:val="28"/>
          <w:lang w:eastAsia="ru-RU"/>
        </w:rPr>
      </w:pPr>
      <w:r w:rsidRPr="00592B81">
        <w:rPr>
          <w:rFonts w:eastAsia="Times New Roman"/>
          <w:kern w:val="0"/>
          <w:sz w:val="28"/>
          <w:szCs w:val="28"/>
          <w:lang w:eastAsia="ru-RU"/>
        </w:rPr>
        <w:t>2.3. дефицит бюджета района на 2022 год в сумме 5279,5 тысяч рублей и на 2023 год в сумме 1850,7 тысяч рублей».</w:t>
      </w:r>
    </w:p>
    <w:p w:rsidR="00F37840" w:rsidRPr="00592B81" w:rsidRDefault="00F37840" w:rsidP="00F37840">
      <w:pPr>
        <w:widowControl/>
        <w:suppressAutoHyphens w:val="0"/>
        <w:autoSpaceDN/>
        <w:ind w:firstLine="567"/>
        <w:rPr>
          <w:rFonts w:eastAsia="Times New Roman"/>
          <w:kern w:val="0"/>
          <w:sz w:val="28"/>
          <w:szCs w:val="28"/>
          <w:lang w:eastAsia="ru-RU"/>
        </w:rPr>
      </w:pPr>
      <w:r w:rsidRPr="00592B81">
        <w:rPr>
          <w:rFonts w:eastAsia="Times New Roman"/>
          <w:kern w:val="0"/>
          <w:sz w:val="28"/>
          <w:szCs w:val="28"/>
          <w:lang w:eastAsia="ru-RU"/>
        </w:rPr>
        <w:t>1.3. Приложение 2 утвердить в новой редакции. Прилагается.</w:t>
      </w:r>
    </w:p>
    <w:p w:rsidR="00F37840" w:rsidRPr="00592B81" w:rsidRDefault="00F37840" w:rsidP="00F37840">
      <w:pPr>
        <w:widowControl/>
        <w:suppressAutoHyphens w:val="0"/>
        <w:autoSpaceDN/>
        <w:ind w:firstLine="567"/>
        <w:contextualSpacing/>
        <w:rPr>
          <w:rFonts w:eastAsia="Times New Roman"/>
          <w:kern w:val="0"/>
          <w:sz w:val="28"/>
          <w:szCs w:val="28"/>
          <w:lang w:eastAsia="ru-RU"/>
        </w:rPr>
      </w:pPr>
      <w:r w:rsidRPr="00592B81">
        <w:rPr>
          <w:rFonts w:eastAsia="Times New Roman"/>
          <w:kern w:val="0"/>
          <w:sz w:val="28"/>
          <w:szCs w:val="28"/>
          <w:lang w:eastAsia="ru-RU"/>
        </w:rPr>
        <w:t>1.4. Приложение 6 утвердить в новой редакции. Прилагается.</w:t>
      </w:r>
    </w:p>
    <w:p w:rsidR="00F37840" w:rsidRPr="00592B81" w:rsidRDefault="00F37840" w:rsidP="00F37840">
      <w:pPr>
        <w:widowControl/>
        <w:suppressAutoHyphens w:val="0"/>
        <w:autoSpaceDN/>
        <w:ind w:firstLine="567"/>
        <w:contextualSpacing/>
        <w:rPr>
          <w:rFonts w:eastAsia="Times New Roman"/>
          <w:kern w:val="0"/>
          <w:sz w:val="28"/>
          <w:szCs w:val="28"/>
          <w:lang w:eastAsia="ru-RU"/>
        </w:rPr>
      </w:pPr>
      <w:r w:rsidRPr="00592B81">
        <w:rPr>
          <w:rFonts w:eastAsia="Times New Roman"/>
          <w:kern w:val="0"/>
          <w:sz w:val="28"/>
          <w:szCs w:val="28"/>
          <w:lang w:eastAsia="ru-RU"/>
        </w:rPr>
        <w:t>1.5. Приложение 7 утвердить в новой редакции. Прилагается.</w:t>
      </w:r>
    </w:p>
    <w:p w:rsidR="00F37840" w:rsidRPr="00592B81" w:rsidRDefault="00F37840" w:rsidP="00F37840">
      <w:pPr>
        <w:widowControl/>
        <w:suppressAutoHyphens w:val="0"/>
        <w:autoSpaceDN/>
        <w:ind w:firstLine="567"/>
        <w:contextualSpacing/>
        <w:rPr>
          <w:rFonts w:eastAsia="Times New Roman"/>
          <w:kern w:val="0"/>
          <w:sz w:val="28"/>
          <w:szCs w:val="28"/>
          <w:lang w:eastAsia="ru-RU"/>
        </w:rPr>
      </w:pPr>
      <w:r w:rsidRPr="00592B81">
        <w:rPr>
          <w:rFonts w:eastAsia="Times New Roman"/>
          <w:kern w:val="0"/>
          <w:sz w:val="28"/>
          <w:szCs w:val="28"/>
          <w:lang w:eastAsia="ru-RU"/>
        </w:rPr>
        <w:t>1.6. Приложение 8 утвердить в новой редакции. Прилагается.</w:t>
      </w:r>
    </w:p>
    <w:p w:rsidR="00F37840" w:rsidRPr="00592B81" w:rsidRDefault="00F37840" w:rsidP="00F37840">
      <w:pPr>
        <w:widowControl/>
        <w:suppressAutoHyphens w:val="0"/>
        <w:autoSpaceDN/>
        <w:ind w:firstLine="567"/>
        <w:contextualSpacing/>
        <w:rPr>
          <w:rFonts w:eastAsia="Times New Roman"/>
          <w:kern w:val="0"/>
          <w:sz w:val="28"/>
          <w:szCs w:val="28"/>
          <w:lang w:eastAsia="ru-RU"/>
        </w:rPr>
      </w:pPr>
      <w:r w:rsidRPr="00592B81">
        <w:rPr>
          <w:rFonts w:eastAsia="Times New Roman"/>
          <w:kern w:val="0"/>
          <w:sz w:val="28"/>
          <w:szCs w:val="28"/>
          <w:lang w:eastAsia="ru-RU"/>
        </w:rPr>
        <w:lastRenderedPageBreak/>
        <w:t>1.7. Приложение 9 утвердить в новой редакции. Прилагается.</w:t>
      </w:r>
    </w:p>
    <w:p w:rsidR="00F37840" w:rsidRPr="00592B81" w:rsidRDefault="00F37840" w:rsidP="00F37840">
      <w:pPr>
        <w:widowControl/>
        <w:suppressAutoHyphens w:val="0"/>
        <w:autoSpaceDN/>
        <w:ind w:firstLine="567"/>
        <w:contextualSpacing/>
        <w:rPr>
          <w:rFonts w:eastAsia="Times New Roman"/>
          <w:kern w:val="0"/>
          <w:sz w:val="28"/>
          <w:szCs w:val="28"/>
          <w:lang w:eastAsia="ru-RU"/>
        </w:rPr>
      </w:pPr>
      <w:r w:rsidRPr="00592B81">
        <w:rPr>
          <w:rFonts w:eastAsia="Times New Roman"/>
          <w:kern w:val="0"/>
          <w:sz w:val="28"/>
          <w:szCs w:val="28"/>
          <w:lang w:eastAsia="ru-RU"/>
        </w:rPr>
        <w:t>1.8. Приложение 10 утвердить в новой редакции. Прилагается.</w:t>
      </w:r>
    </w:p>
    <w:p w:rsidR="00F37840" w:rsidRPr="00592B81" w:rsidRDefault="00F37840" w:rsidP="00F37840">
      <w:pPr>
        <w:widowControl/>
        <w:suppressAutoHyphens w:val="0"/>
        <w:autoSpaceDE w:val="0"/>
        <w:adjustRightInd w:val="0"/>
        <w:ind w:firstLine="567"/>
        <w:outlineLvl w:val="1"/>
        <w:rPr>
          <w:rFonts w:eastAsia="Times New Roman"/>
          <w:kern w:val="0"/>
          <w:sz w:val="28"/>
          <w:szCs w:val="28"/>
          <w:lang w:eastAsia="ru-RU"/>
        </w:rPr>
      </w:pPr>
      <w:r w:rsidRPr="00592B81">
        <w:rPr>
          <w:rFonts w:eastAsia="Times New Roman"/>
          <w:kern w:val="0"/>
          <w:sz w:val="28"/>
          <w:szCs w:val="28"/>
          <w:lang w:eastAsia="ru-RU"/>
        </w:rPr>
        <w:t>1.9. В подпункте 22.1.1. решения цифры «20586,9» заменить цифрами «23136,9».</w:t>
      </w:r>
    </w:p>
    <w:p w:rsidR="00F37840" w:rsidRPr="00592B81" w:rsidRDefault="00F37840" w:rsidP="00F37840">
      <w:pPr>
        <w:widowControl/>
        <w:suppressAutoHyphens w:val="0"/>
        <w:autoSpaceDN/>
        <w:ind w:firstLine="567"/>
        <w:contextualSpacing/>
        <w:rPr>
          <w:rFonts w:eastAsia="Times New Roman"/>
          <w:kern w:val="0"/>
          <w:sz w:val="28"/>
          <w:szCs w:val="28"/>
          <w:lang w:eastAsia="ru-RU"/>
        </w:rPr>
      </w:pPr>
      <w:r w:rsidRPr="00592B81">
        <w:rPr>
          <w:rFonts w:eastAsia="Times New Roman"/>
          <w:kern w:val="0"/>
          <w:sz w:val="28"/>
          <w:szCs w:val="28"/>
          <w:lang w:eastAsia="ru-RU"/>
        </w:rPr>
        <w:t>1.10. Приложение 13 утвердить в новой редакции. Прилагается.</w:t>
      </w:r>
    </w:p>
    <w:p w:rsidR="00F37840" w:rsidRPr="00592B81" w:rsidRDefault="00F37840" w:rsidP="00F37840">
      <w:pPr>
        <w:widowControl/>
        <w:suppressAutoHyphens w:val="0"/>
        <w:autoSpaceDN/>
        <w:ind w:firstLine="567"/>
        <w:contextualSpacing/>
        <w:rPr>
          <w:rFonts w:eastAsia="Times New Roman"/>
          <w:kern w:val="0"/>
          <w:sz w:val="28"/>
          <w:szCs w:val="28"/>
          <w:lang w:eastAsia="ru-RU"/>
        </w:rPr>
      </w:pPr>
      <w:r w:rsidRPr="00592B81">
        <w:rPr>
          <w:rFonts w:eastAsia="Times New Roman"/>
          <w:kern w:val="0"/>
          <w:sz w:val="28"/>
          <w:szCs w:val="28"/>
          <w:lang w:eastAsia="ru-RU"/>
        </w:rPr>
        <w:t>1.11. Подпункт 23.1 изложить в новой редакции:</w:t>
      </w:r>
    </w:p>
    <w:p w:rsidR="00F37840" w:rsidRPr="00592B81" w:rsidRDefault="00F37840" w:rsidP="00F37840">
      <w:pPr>
        <w:widowControl/>
        <w:suppressAutoHyphens w:val="0"/>
        <w:autoSpaceDN/>
        <w:ind w:firstLine="567"/>
        <w:contextualSpacing/>
        <w:rPr>
          <w:rFonts w:eastAsia="Times New Roman"/>
          <w:kern w:val="0"/>
          <w:sz w:val="28"/>
          <w:szCs w:val="28"/>
          <w:lang w:eastAsia="ru-RU"/>
        </w:rPr>
      </w:pPr>
      <w:r w:rsidRPr="00592B81">
        <w:rPr>
          <w:rFonts w:eastAsia="Times New Roman"/>
          <w:kern w:val="0"/>
          <w:sz w:val="28"/>
          <w:szCs w:val="28"/>
          <w:lang w:eastAsia="ru-RU"/>
        </w:rPr>
        <w:t xml:space="preserve">«Установить, что из бюджета района предоставляется субсидия на обеспечение мер по поддержке юридических лиц, осуществляющих регулярные перевозки пассажиров и багажа автомобильным транспортом Муниципальному унитарному предприятию «Подосиновская автоколонна» в сумме 2542,0 </w:t>
      </w:r>
      <w:proofErr w:type="spellStart"/>
      <w:r w:rsidRPr="00592B81">
        <w:rPr>
          <w:rFonts w:eastAsia="Times New Roman"/>
          <w:kern w:val="0"/>
          <w:sz w:val="28"/>
          <w:szCs w:val="28"/>
          <w:lang w:eastAsia="ru-RU"/>
        </w:rPr>
        <w:t>тыс</w:t>
      </w:r>
      <w:proofErr w:type="gramStart"/>
      <w:r w:rsidRPr="00592B81">
        <w:rPr>
          <w:rFonts w:eastAsia="Times New Roman"/>
          <w:kern w:val="0"/>
          <w:sz w:val="28"/>
          <w:szCs w:val="28"/>
          <w:lang w:eastAsia="ru-RU"/>
        </w:rPr>
        <w:t>.р</w:t>
      </w:r>
      <w:proofErr w:type="gramEnd"/>
      <w:r w:rsidRPr="00592B81">
        <w:rPr>
          <w:rFonts w:eastAsia="Times New Roman"/>
          <w:kern w:val="0"/>
          <w:sz w:val="28"/>
          <w:szCs w:val="28"/>
          <w:lang w:eastAsia="ru-RU"/>
        </w:rPr>
        <w:t>ублей</w:t>
      </w:r>
      <w:proofErr w:type="spellEnd"/>
      <w:r w:rsidRPr="00592B81">
        <w:rPr>
          <w:rFonts w:eastAsia="Times New Roman"/>
          <w:kern w:val="0"/>
          <w:sz w:val="28"/>
          <w:szCs w:val="28"/>
          <w:lang w:eastAsia="ru-RU"/>
        </w:rPr>
        <w:t>.</w:t>
      </w:r>
    </w:p>
    <w:p w:rsidR="00F37840" w:rsidRPr="00592B81" w:rsidRDefault="00F37840" w:rsidP="00F37840">
      <w:pPr>
        <w:widowControl/>
        <w:suppressAutoHyphens w:val="0"/>
        <w:autoSpaceDE w:val="0"/>
        <w:adjustRightInd w:val="0"/>
        <w:ind w:firstLine="567"/>
        <w:rPr>
          <w:rFonts w:eastAsia="Calibri"/>
          <w:kern w:val="0"/>
          <w:sz w:val="28"/>
          <w:szCs w:val="28"/>
          <w:lang w:eastAsia="ru-RU"/>
        </w:rPr>
      </w:pPr>
      <w:r w:rsidRPr="00592B81">
        <w:rPr>
          <w:rFonts w:eastAsia="Calibri"/>
          <w:kern w:val="0"/>
          <w:sz w:val="28"/>
          <w:szCs w:val="28"/>
          <w:lang w:eastAsia="ru-RU"/>
        </w:rPr>
        <w:t>Предоставление субсидии осуществляется Администрацией Подосиновского района в соответствии с порядком, установленным  муниципальным правовым актом Администрации Подосиновского района в соответствии с общими требованиями, утвержденными Правительством Российской Федерации.</w:t>
      </w:r>
    </w:p>
    <w:p w:rsidR="00F37840" w:rsidRPr="00592B81" w:rsidRDefault="00F37840" w:rsidP="00F37840">
      <w:pPr>
        <w:widowControl/>
        <w:suppressAutoHyphens w:val="0"/>
        <w:autoSpaceDE w:val="0"/>
        <w:adjustRightInd w:val="0"/>
        <w:ind w:firstLine="567"/>
        <w:rPr>
          <w:rFonts w:eastAsia="Calibri"/>
          <w:kern w:val="0"/>
          <w:sz w:val="28"/>
          <w:szCs w:val="28"/>
          <w:lang w:eastAsia="ru-RU"/>
        </w:rPr>
      </w:pPr>
      <w:r w:rsidRPr="00592B81">
        <w:rPr>
          <w:rFonts w:eastAsia="Calibri"/>
          <w:kern w:val="0"/>
          <w:sz w:val="28"/>
          <w:szCs w:val="28"/>
          <w:lang w:eastAsia="ru-RU"/>
        </w:rPr>
        <w:t>Субсидия предоставляется в случае открытия получателем субсидии в финансовом управлении Администрации Подосиновского района лицевого счета по учету операций со средствами указанной субсидии в установленном порядке.</w:t>
      </w:r>
    </w:p>
    <w:p w:rsidR="00F37840" w:rsidRPr="00592B81" w:rsidRDefault="00F37840" w:rsidP="00F37840">
      <w:pPr>
        <w:widowControl/>
        <w:suppressAutoHyphens w:val="0"/>
        <w:autoSpaceDN/>
        <w:ind w:firstLine="567"/>
        <w:contextualSpacing/>
        <w:rPr>
          <w:rFonts w:eastAsia="Calibri"/>
          <w:kern w:val="0"/>
          <w:sz w:val="28"/>
          <w:szCs w:val="28"/>
          <w:lang w:eastAsia="en-US"/>
        </w:rPr>
      </w:pPr>
      <w:r w:rsidRPr="00592B81">
        <w:rPr>
          <w:rFonts w:eastAsia="Calibri"/>
          <w:kern w:val="0"/>
          <w:sz w:val="28"/>
          <w:szCs w:val="28"/>
          <w:lang w:eastAsia="ru-RU"/>
        </w:rPr>
        <w:t xml:space="preserve">Субсидия предоставляется в случае заключения между соответствующим главным распорядителем средств бюджета района и получателем субсидии договора (соглашения) о предоставлении субсидий, </w:t>
      </w:r>
      <w:proofErr w:type="gramStart"/>
      <w:r w:rsidRPr="00592B81">
        <w:rPr>
          <w:rFonts w:eastAsia="Calibri"/>
          <w:kern w:val="0"/>
          <w:sz w:val="28"/>
          <w:szCs w:val="28"/>
          <w:lang w:eastAsia="ru-RU"/>
        </w:rPr>
        <w:t>предусматривающих</w:t>
      </w:r>
      <w:proofErr w:type="gramEnd"/>
      <w:r w:rsidRPr="00592B81">
        <w:rPr>
          <w:rFonts w:eastAsia="Calibri"/>
          <w:kern w:val="0"/>
          <w:sz w:val="28"/>
          <w:szCs w:val="28"/>
          <w:lang w:eastAsia="ru-RU"/>
        </w:rPr>
        <w:t xml:space="preserve"> в том числе </w:t>
      </w:r>
      <w:r w:rsidRPr="00592B81">
        <w:rPr>
          <w:rFonts w:eastAsia="Calibri"/>
          <w:kern w:val="0"/>
          <w:sz w:val="28"/>
          <w:szCs w:val="28"/>
          <w:lang w:eastAsia="en-US"/>
        </w:rPr>
        <w:t>целевые показатели результативности предоставления субсидий и их значения, в соответствии с типовой формой, утвержденной финансовым управлением Администрации Подосиновского района.».</w:t>
      </w:r>
    </w:p>
    <w:p w:rsidR="00F37840" w:rsidRPr="00592B81" w:rsidRDefault="00F37840" w:rsidP="00F37840">
      <w:pPr>
        <w:widowControl/>
        <w:suppressAutoHyphens w:val="0"/>
        <w:autoSpaceDN/>
        <w:ind w:firstLine="567"/>
        <w:contextualSpacing/>
        <w:rPr>
          <w:rFonts w:eastAsia="Times New Roman"/>
          <w:kern w:val="0"/>
          <w:sz w:val="28"/>
          <w:szCs w:val="28"/>
          <w:lang w:eastAsia="ru-RU"/>
        </w:rPr>
      </w:pPr>
      <w:r w:rsidRPr="00592B81">
        <w:rPr>
          <w:rFonts w:eastAsia="Times New Roman"/>
          <w:kern w:val="0"/>
          <w:sz w:val="28"/>
          <w:szCs w:val="28"/>
          <w:lang w:eastAsia="ru-RU"/>
        </w:rPr>
        <w:t xml:space="preserve">1.12. </w:t>
      </w:r>
      <w:r w:rsidRPr="00592B81">
        <w:rPr>
          <w:rFonts w:eastAsia="Calibri"/>
          <w:kern w:val="0"/>
          <w:sz w:val="28"/>
          <w:szCs w:val="28"/>
          <w:lang w:eastAsia="en-US"/>
        </w:rPr>
        <w:t>В пункте 25 решения цифры «11100,0» заменить цифрами «17900».</w:t>
      </w:r>
    </w:p>
    <w:p w:rsidR="00F37840" w:rsidRPr="00592B81" w:rsidRDefault="00F37840" w:rsidP="00F37840">
      <w:pPr>
        <w:widowControl/>
        <w:suppressAutoHyphens w:val="0"/>
        <w:autoSpaceDN/>
        <w:ind w:firstLine="567"/>
        <w:contextualSpacing/>
        <w:rPr>
          <w:rFonts w:eastAsia="Times New Roman"/>
          <w:kern w:val="0"/>
          <w:sz w:val="28"/>
          <w:szCs w:val="28"/>
          <w:lang w:eastAsia="ru-RU"/>
        </w:rPr>
      </w:pPr>
      <w:r w:rsidRPr="00592B81">
        <w:rPr>
          <w:rFonts w:eastAsia="Times New Roman"/>
          <w:kern w:val="0"/>
          <w:sz w:val="28"/>
          <w:szCs w:val="28"/>
          <w:lang w:eastAsia="ru-RU"/>
        </w:rPr>
        <w:t>1.13. Приложение 15 утвердить в новой редакции. Прилагается.</w:t>
      </w:r>
    </w:p>
    <w:p w:rsidR="00F37840" w:rsidRPr="00592B81" w:rsidRDefault="00F37840" w:rsidP="00F37840">
      <w:pPr>
        <w:widowControl/>
        <w:suppressAutoHyphens w:val="0"/>
        <w:autoSpaceDN/>
        <w:ind w:firstLine="567"/>
        <w:contextualSpacing/>
        <w:rPr>
          <w:rFonts w:eastAsia="Times New Roman"/>
          <w:kern w:val="0"/>
          <w:sz w:val="28"/>
          <w:szCs w:val="28"/>
          <w:lang w:eastAsia="ru-RU"/>
        </w:rPr>
      </w:pPr>
      <w:r w:rsidRPr="00592B81">
        <w:rPr>
          <w:rFonts w:eastAsia="Times New Roman"/>
          <w:kern w:val="0"/>
          <w:sz w:val="28"/>
          <w:szCs w:val="28"/>
          <w:lang w:eastAsia="ru-RU"/>
        </w:rPr>
        <w:t>1.14. Приложение 16 утвердить в новой редакции. Прилагается.</w:t>
      </w:r>
    </w:p>
    <w:p w:rsidR="00F37840" w:rsidRPr="00592B81" w:rsidRDefault="00F37840" w:rsidP="00F37840">
      <w:pPr>
        <w:widowControl/>
        <w:suppressAutoHyphens w:val="0"/>
        <w:autoSpaceDN/>
        <w:ind w:firstLine="567"/>
        <w:contextualSpacing/>
        <w:rPr>
          <w:rFonts w:eastAsia="Times New Roman"/>
          <w:kern w:val="0"/>
          <w:sz w:val="28"/>
          <w:szCs w:val="28"/>
          <w:lang w:eastAsia="ru-RU"/>
        </w:rPr>
      </w:pPr>
      <w:r w:rsidRPr="00592B81">
        <w:rPr>
          <w:rFonts w:eastAsia="Times New Roman"/>
          <w:kern w:val="0"/>
          <w:sz w:val="28"/>
          <w:szCs w:val="28"/>
          <w:lang w:eastAsia="ru-RU"/>
        </w:rPr>
        <w:t>1.15. Приложение 20 утвердить в новой редакции. Прилагается.</w:t>
      </w:r>
    </w:p>
    <w:p w:rsidR="00F37840" w:rsidRPr="00592B81" w:rsidRDefault="00F37840" w:rsidP="00F37840">
      <w:pPr>
        <w:widowControl/>
        <w:suppressAutoHyphens w:val="0"/>
        <w:autoSpaceDN/>
        <w:ind w:firstLine="567"/>
        <w:contextualSpacing/>
        <w:rPr>
          <w:rFonts w:eastAsia="Times New Roman"/>
          <w:kern w:val="0"/>
          <w:sz w:val="28"/>
          <w:szCs w:val="28"/>
          <w:lang w:eastAsia="ru-RU"/>
        </w:rPr>
      </w:pPr>
      <w:r w:rsidRPr="00592B81">
        <w:rPr>
          <w:rFonts w:eastAsia="Times New Roman"/>
          <w:kern w:val="0"/>
          <w:sz w:val="28"/>
          <w:szCs w:val="28"/>
          <w:lang w:eastAsia="ru-RU"/>
        </w:rPr>
        <w:t xml:space="preserve">2. Настоящее решение вступает в силу после его официального опубликования  в Информационном бюллетене органов местного самоуправления Подосиновского района. </w:t>
      </w:r>
    </w:p>
    <w:p w:rsidR="00F37840" w:rsidRPr="00592B81" w:rsidRDefault="00F37840" w:rsidP="00F37840">
      <w:pPr>
        <w:widowControl/>
        <w:tabs>
          <w:tab w:val="left" w:pos="709"/>
        </w:tabs>
        <w:suppressAutoHyphens w:val="0"/>
        <w:autoSpaceDN/>
        <w:spacing w:line="276" w:lineRule="auto"/>
        <w:ind w:firstLine="709"/>
        <w:rPr>
          <w:rFonts w:eastAsia="Times New Roman"/>
          <w:kern w:val="0"/>
          <w:sz w:val="28"/>
          <w:szCs w:val="28"/>
          <w:lang w:eastAsia="ru-RU"/>
        </w:rPr>
      </w:pPr>
    </w:p>
    <w:p w:rsidR="00F37840" w:rsidRPr="00592B81" w:rsidRDefault="00F37840" w:rsidP="00F37840">
      <w:pPr>
        <w:widowControl/>
        <w:tabs>
          <w:tab w:val="left" w:pos="709"/>
        </w:tabs>
        <w:suppressAutoHyphens w:val="0"/>
        <w:autoSpaceDN/>
        <w:ind w:firstLine="709"/>
        <w:rPr>
          <w:rFonts w:eastAsia="Times New Roman"/>
          <w:kern w:val="0"/>
          <w:sz w:val="28"/>
          <w:szCs w:val="28"/>
          <w:lang w:eastAsia="ru-RU"/>
        </w:rPr>
      </w:pPr>
    </w:p>
    <w:tbl>
      <w:tblPr>
        <w:tblW w:w="10172" w:type="dxa"/>
        <w:tblLook w:val="04A0" w:firstRow="1" w:lastRow="0" w:firstColumn="1" w:lastColumn="0" w:noHBand="0" w:noVBand="1"/>
      </w:tblPr>
      <w:tblGrid>
        <w:gridCol w:w="7054"/>
        <w:gridCol w:w="3118"/>
      </w:tblGrid>
      <w:tr w:rsidR="00F37840" w:rsidRPr="00592B81" w:rsidTr="000E3CF9">
        <w:tc>
          <w:tcPr>
            <w:tcW w:w="7054" w:type="dxa"/>
            <w:shd w:val="clear" w:color="auto" w:fill="auto"/>
          </w:tcPr>
          <w:p w:rsidR="00F37840" w:rsidRPr="00592B81" w:rsidRDefault="00F37840" w:rsidP="000E3CF9">
            <w:pPr>
              <w:widowControl/>
              <w:suppressAutoHyphens w:val="0"/>
              <w:autoSpaceDN/>
              <w:ind w:firstLine="0"/>
              <w:contextualSpacing/>
              <w:rPr>
                <w:rFonts w:eastAsia="Times New Roman"/>
                <w:kern w:val="0"/>
                <w:sz w:val="28"/>
                <w:szCs w:val="28"/>
                <w:lang w:eastAsia="ru-RU"/>
              </w:rPr>
            </w:pPr>
            <w:r w:rsidRPr="00592B81">
              <w:rPr>
                <w:rFonts w:eastAsia="Times New Roman"/>
                <w:kern w:val="0"/>
                <w:sz w:val="28"/>
                <w:szCs w:val="28"/>
                <w:lang w:eastAsia="ru-RU"/>
              </w:rPr>
              <w:t>Председатель</w:t>
            </w:r>
          </w:p>
          <w:p w:rsidR="00F37840" w:rsidRPr="00592B81" w:rsidRDefault="00F37840" w:rsidP="000E3CF9">
            <w:pPr>
              <w:widowControl/>
              <w:suppressAutoHyphens w:val="0"/>
              <w:autoSpaceDN/>
              <w:ind w:firstLine="0"/>
              <w:contextualSpacing/>
              <w:jc w:val="left"/>
              <w:rPr>
                <w:rFonts w:eastAsia="Times New Roman"/>
                <w:kern w:val="0"/>
                <w:sz w:val="28"/>
                <w:szCs w:val="28"/>
                <w:lang w:eastAsia="ru-RU"/>
              </w:rPr>
            </w:pPr>
            <w:r w:rsidRPr="00592B81">
              <w:rPr>
                <w:rFonts w:eastAsia="Times New Roman"/>
                <w:kern w:val="0"/>
                <w:sz w:val="28"/>
                <w:szCs w:val="28"/>
                <w:lang w:eastAsia="ru-RU"/>
              </w:rPr>
              <w:t xml:space="preserve">Подосиновской районной Думы    Д.В. Копосов                                                   </w:t>
            </w:r>
          </w:p>
          <w:p w:rsidR="00F37840" w:rsidRPr="00592B81" w:rsidRDefault="00F37840" w:rsidP="000E3CF9">
            <w:pPr>
              <w:widowControl/>
              <w:tabs>
                <w:tab w:val="left" w:pos="709"/>
              </w:tabs>
              <w:suppressAutoHyphens w:val="0"/>
              <w:autoSpaceDN/>
              <w:ind w:firstLine="0"/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F37840" w:rsidRPr="00592B81" w:rsidRDefault="00F37840" w:rsidP="000E3CF9">
            <w:pPr>
              <w:widowControl/>
              <w:suppressAutoHyphens w:val="0"/>
              <w:autoSpaceDN/>
              <w:ind w:firstLine="0"/>
              <w:contextualSpacing/>
              <w:jc w:val="left"/>
              <w:rPr>
                <w:rFonts w:eastAsia="Times New Roman"/>
                <w:kern w:val="0"/>
                <w:sz w:val="28"/>
                <w:szCs w:val="28"/>
                <w:lang w:eastAsia="ru-RU"/>
              </w:rPr>
            </w:pPr>
          </w:p>
          <w:p w:rsidR="00F37840" w:rsidRPr="00592B81" w:rsidRDefault="00F37840" w:rsidP="000E3CF9">
            <w:pPr>
              <w:widowControl/>
              <w:suppressAutoHyphens w:val="0"/>
              <w:autoSpaceDN/>
              <w:ind w:firstLine="0"/>
              <w:contextualSpacing/>
              <w:jc w:val="right"/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</w:tr>
    </w:tbl>
    <w:p w:rsidR="00F37840" w:rsidRPr="00592B81" w:rsidRDefault="00F37840" w:rsidP="00F37840">
      <w:pPr>
        <w:widowControl/>
        <w:tabs>
          <w:tab w:val="left" w:pos="709"/>
        </w:tabs>
        <w:suppressAutoHyphens w:val="0"/>
        <w:autoSpaceDN/>
        <w:ind w:firstLine="0"/>
        <w:jc w:val="left"/>
        <w:rPr>
          <w:rFonts w:eastAsia="Times New Roman"/>
          <w:kern w:val="0"/>
          <w:sz w:val="28"/>
          <w:szCs w:val="28"/>
          <w:lang w:eastAsia="ru-RU"/>
        </w:rPr>
      </w:pPr>
      <w:r w:rsidRPr="00592B81">
        <w:rPr>
          <w:rFonts w:eastAsia="Times New Roman"/>
          <w:kern w:val="0"/>
          <w:sz w:val="28"/>
          <w:szCs w:val="28"/>
          <w:lang w:eastAsia="ru-RU"/>
        </w:rPr>
        <w:t>Глава</w:t>
      </w:r>
    </w:p>
    <w:p w:rsidR="00F37840" w:rsidRPr="00592B81" w:rsidRDefault="00F37840" w:rsidP="00F37840">
      <w:pPr>
        <w:widowControl/>
        <w:tabs>
          <w:tab w:val="left" w:pos="709"/>
        </w:tabs>
        <w:suppressAutoHyphens w:val="0"/>
        <w:autoSpaceDN/>
        <w:ind w:firstLine="0"/>
        <w:jc w:val="left"/>
        <w:rPr>
          <w:rFonts w:eastAsia="Times New Roman"/>
          <w:kern w:val="0"/>
          <w:sz w:val="28"/>
          <w:szCs w:val="28"/>
          <w:lang w:eastAsia="ru-RU"/>
        </w:rPr>
      </w:pPr>
      <w:r w:rsidRPr="00592B81">
        <w:rPr>
          <w:rFonts w:eastAsia="Times New Roman"/>
          <w:kern w:val="0"/>
          <w:sz w:val="28"/>
          <w:szCs w:val="28"/>
          <w:lang w:eastAsia="ru-RU"/>
        </w:rPr>
        <w:t>Подосиновского района    С.П. Синицын</w:t>
      </w:r>
    </w:p>
    <w:p w:rsidR="00F37840" w:rsidRPr="00592B81" w:rsidRDefault="00F37840" w:rsidP="00F37840">
      <w:pPr>
        <w:widowControl/>
        <w:tabs>
          <w:tab w:val="left" w:pos="709"/>
        </w:tabs>
        <w:suppressAutoHyphens w:val="0"/>
        <w:autoSpaceDN/>
        <w:ind w:firstLine="0"/>
        <w:jc w:val="left"/>
        <w:rPr>
          <w:rFonts w:eastAsia="Times New Roman"/>
          <w:kern w:val="0"/>
          <w:sz w:val="20"/>
          <w:szCs w:val="28"/>
          <w:lang w:eastAsia="ru-RU"/>
        </w:rPr>
      </w:pPr>
    </w:p>
    <w:p w:rsidR="006325CE" w:rsidRDefault="006325CE">
      <w:bookmarkStart w:id="0" w:name="_GoBack"/>
      <w:bookmarkEnd w:id="0"/>
    </w:p>
    <w:sectPr w:rsidR="00632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840"/>
    <w:rsid w:val="006325CE"/>
    <w:rsid w:val="00AE2FF7"/>
    <w:rsid w:val="00F3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840"/>
    <w:pPr>
      <w:widowControl w:val="0"/>
      <w:suppressAutoHyphens/>
      <w:autoSpaceDN w:val="0"/>
      <w:spacing w:after="0" w:line="240" w:lineRule="auto"/>
      <w:ind w:firstLine="400"/>
      <w:jc w:val="both"/>
    </w:pPr>
    <w:rPr>
      <w:rFonts w:ascii="Times New Roman" w:eastAsia="Arial" w:hAnsi="Times New Roman" w:cs="Times New Roman"/>
      <w:kern w:val="3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78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7840"/>
    <w:rPr>
      <w:rFonts w:ascii="Tahoma" w:eastAsia="Arial" w:hAnsi="Tahoma" w:cs="Tahoma"/>
      <w:kern w:val="3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840"/>
    <w:pPr>
      <w:widowControl w:val="0"/>
      <w:suppressAutoHyphens/>
      <w:autoSpaceDN w:val="0"/>
      <w:spacing w:after="0" w:line="240" w:lineRule="auto"/>
      <w:ind w:firstLine="400"/>
      <w:jc w:val="both"/>
    </w:pPr>
    <w:rPr>
      <w:rFonts w:ascii="Times New Roman" w:eastAsia="Arial" w:hAnsi="Times New Roman" w:cs="Times New Roman"/>
      <w:kern w:val="3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78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7840"/>
    <w:rPr>
      <w:rFonts w:ascii="Tahoma" w:eastAsia="Arial" w:hAnsi="Tahoma" w:cs="Tahoma"/>
      <w:kern w:val="3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dumа Ольга Нагаева</dc:creator>
  <cp:lastModifiedBy>dumа Ольга Нагаева</cp:lastModifiedBy>
  <cp:revision>1</cp:revision>
  <dcterms:created xsi:type="dcterms:W3CDTF">2021-12-20T08:21:00Z</dcterms:created>
  <dcterms:modified xsi:type="dcterms:W3CDTF">2021-12-20T08:22:00Z</dcterms:modified>
</cp:coreProperties>
</file>