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B50A02">
        <w:rPr>
          <w:b/>
          <w:sz w:val="72"/>
          <w:szCs w:val="72"/>
        </w:rPr>
        <w:t>2</w:t>
      </w:r>
      <w:r w:rsidR="004F4A3B">
        <w:rPr>
          <w:b/>
          <w:sz w:val="72"/>
          <w:szCs w:val="72"/>
        </w:rPr>
        <w:t>8</w:t>
      </w:r>
      <w:r w:rsidR="00BC4F37" w:rsidRPr="007031D9">
        <w:rPr>
          <w:b/>
          <w:sz w:val="72"/>
          <w:szCs w:val="72"/>
        </w:rPr>
        <w:t>.</w:t>
      </w:r>
      <w:r w:rsidR="004F4A3B">
        <w:rPr>
          <w:b/>
          <w:sz w:val="72"/>
          <w:szCs w:val="72"/>
        </w:rPr>
        <w:t>11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907571" w:rsidRPr="007031D9">
        <w:rPr>
          <w:b/>
          <w:sz w:val="72"/>
          <w:szCs w:val="72"/>
        </w:rPr>
        <w:t>3</w:t>
      </w:r>
      <w:r w:rsidRPr="007031D9">
        <w:rPr>
          <w:b/>
          <w:sz w:val="72"/>
          <w:szCs w:val="72"/>
        </w:rPr>
        <w:t xml:space="preserve"> № </w:t>
      </w:r>
      <w:r w:rsidR="00225EC5">
        <w:rPr>
          <w:b/>
          <w:sz w:val="72"/>
          <w:szCs w:val="72"/>
        </w:rPr>
        <w:t>3</w:t>
      </w:r>
      <w:r w:rsidR="004F4A3B">
        <w:rPr>
          <w:b/>
          <w:sz w:val="72"/>
          <w:szCs w:val="72"/>
        </w:rPr>
        <w:t>5</w:t>
      </w:r>
      <w:r w:rsidR="003F19ED" w:rsidRPr="00E6082F">
        <w:rPr>
          <w:b/>
          <w:sz w:val="72"/>
          <w:szCs w:val="72"/>
        </w:rPr>
        <w:t xml:space="preserve"> </w:t>
      </w:r>
      <w:r w:rsidR="0074158E" w:rsidRPr="00E6082F">
        <w:rPr>
          <w:b/>
          <w:sz w:val="72"/>
          <w:szCs w:val="72"/>
        </w:rPr>
        <w:t>(</w:t>
      </w:r>
      <w:r w:rsidR="00907571" w:rsidRPr="00E6082F">
        <w:rPr>
          <w:b/>
          <w:sz w:val="72"/>
          <w:szCs w:val="72"/>
        </w:rPr>
        <w:t>5</w:t>
      </w:r>
      <w:r w:rsidR="00B50A02">
        <w:rPr>
          <w:b/>
          <w:sz w:val="72"/>
          <w:szCs w:val="72"/>
        </w:rPr>
        <w:t>7</w:t>
      </w:r>
      <w:r w:rsidR="004F4A3B">
        <w:rPr>
          <w:b/>
          <w:sz w:val="72"/>
          <w:szCs w:val="72"/>
        </w:rPr>
        <w:t>5</w:t>
      </w:r>
      <w:r w:rsidR="0074158E" w:rsidRPr="00E6082F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701"/>
      </w:tblGrid>
      <w:tr w:rsidR="005B46C5" w:rsidTr="00C4211D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5B46C5" w:rsidRPr="00CA6AD2" w:rsidRDefault="005B46C5" w:rsidP="00C421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5B46C5" w:rsidRPr="00CA6AD2" w:rsidRDefault="005B46C5" w:rsidP="00C421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5B46C5" w:rsidRPr="00CA6AD2" w:rsidRDefault="005B46C5" w:rsidP="00C4211D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5B46C5" w:rsidRPr="00CA6AD2" w:rsidRDefault="005B46C5" w:rsidP="00C421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701" w:type="dxa"/>
            <w:vAlign w:val="center"/>
          </w:tcPr>
          <w:p w:rsidR="005B46C5" w:rsidRDefault="005B46C5" w:rsidP="00C421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B46C5" w:rsidRDefault="005B46C5" w:rsidP="00C421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5B46C5" w:rsidRDefault="005B46C5" w:rsidP="00C421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D6360" w:rsidRPr="00BE5F13" w:rsidTr="00C4211D">
        <w:trPr>
          <w:trHeight w:val="557"/>
        </w:trPr>
        <w:tc>
          <w:tcPr>
            <w:tcW w:w="683" w:type="dxa"/>
            <w:shd w:val="clear" w:color="auto" w:fill="auto"/>
          </w:tcPr>
          <w:p w:rsidR="003D6360" w:rsidRPr="00C900F4" w:rsidRDefault="003D6360" w:rsidP="00C421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</w:tcPr>
          <w:p w:rsidR="003D6360" w:rsidRPr="00995D25" w:rsidRDefault="002A5482" w:rsidP="002A5482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бюджете Подосиновского района на 2024 год и на плановый период 2025 и 2026 годов</w:t>
            </w:r>
          </w:p>
        </w:tc>
        <w:tc>
          <w:tcPr>
            <w:tcW w:w="1865" w:type="dxa"/>
          </w:tcPr>
          <w:p w:rsidR="00995D25" w:rsidRPr="00C900F4" w:rsidRDefault="00225EC5" w:rsidP="002A5482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от </w:t>
            </w:r>
            <w:r w:rsidR="00B50A02">
              <w:rPr>
                <w:bCs/>
                <w:sz w:val="28"/>
                <w:szCs w:val="28"/>
              </w:rPr>
              <w:t>2</w:t>
            </w:r>
            <w:r w:rsidR="002A5482">
              <w:rPr>
                <w:bCs/>
                <w:sz w:val="28"/>
                <w:szCs w:val="28"/>
              </w:rPr>
              <w:t>4.11</w:t>
            </w:r>
            <w:r w:rsidRPr="00995D25">
              <w:rPr>
                <w:bCs/>
                <w:sz w:val="28"/>
                <w:szCs w:val="28"/>
              </w:rPr>
              <w:t xml:space="preserve">.2023 № </w:t>
            </w:r>
            <w:r w:rsidR="002A5482">
              <w:rPr>
                <w:bCs/>
                <w:sz w:val="28"/>
                <w:szCs w:val="28"/>
              </w:rPr>
              <w:t>31/125</w:t>
            </w:r>
            <w:r w:rsidRPr="00995D2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D6360" w:rsidRPr="005F18DC" w:rsidRDefault="00135E24" w:rsidP="00255413">
            <w:pPr>
              <w:ind w:firstLine="11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3-72</w:t>
            </w:r>
          </w:p>
        </w:tc>
      </w:tr>
      <w:tr w:rsidR="002A5482" w:rsidRPr="00BE5F13" w:rsidTr="00C4211D">
        <w:trPr>
          <w:trHeight w:val="557"/>
        </w:trPr>
        <w:tc>
          <w:tcPr>
            <w:tcW w:w="683" w:type="dxa"/>
            <w:shd w:val="clear" w:color="auto" w:fill="auto"/>
          </w:tcPr>
          <w:p w:rsidR="002A5482" w:rsidRPr="00C900F4" w:rsidRDefault="002A5482" w:rsidP="00C421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3" w:type="dxa"/>
          </w:tcPr>
          <w:p w:rsidR="002A5482" w:rsidRDefault="002A5482" w:rsidP="0082575A">
            <w:pPr>
              <w:ind w:firstLin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Заключение Контрольно-</w:t>
            </w:r>
            <w:r w:rsidR="002652A0">
              <w:rPr>
                <w:bCs/>
                <w:sz w:val="28"/>
                <w:szCs w:val="28"/>
              </w:rPr>
              <w:t>сч</w:t>
            </w:r>
            <w:r>
              <w:rPr>
                <w:bCs/>
                <w:sz w:val="28"/>
                <w:szCs w:val="28"/>
              </w:rPr>
              <w:t>етной</w:t>
            </w:r>
            <w:r w:rsidR="00E55EB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комиссии</w:t>
            </w:r>
            <w:r w:rsidR="002652A0">
              <w:rPr>
                <w:bCs/>
                <w:sz w:val="28"/>
                <w:szCs w:val="28"/>
              </w:rPr>
              <w:t xml:space="preserve"> Подосиновского района </w:t>
            </w:r>
            <w:r w:rsidR="0082575A">
              <w:rPr>
                <w:bCs/>
                <w:sz w:val="28"/>
                <w:szCs w:val="28"/>
              </w:rPr>
              <w:t>н</w:t>
            </w:r>
            <w:r w:rsidR="00E55EB0" w:rsidRPr="00E55EB0">
              <w:rPr>
                <w:rFonts w:eastAsia="Times New Roman"/>
                <w:kern w:val="0"/>
                <w:sz w:val="28"/>
                <w:szCs w:val="28"/>
                <w:lang w:eastAsia="ru-RU"/>
              </w:rPr>
              <w:t>а проект решения  Подосиновской районной Думы «О бюджете Подосиновского района на 2024 год и на плановый период 2025 и 2026 годов»</w:t>
            </w:r>
            <w:r w:rsidR="00E55EB0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65" w:type="dxa"/>
          </w:tcPr>
          <w:p w:rsidR="002A5482" w:rsidRDefault="00326A93" w:rsidP="002A5482">
            <w:pPr>
              <w:ind w:firstLine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20.11.2023</w:t>
            </w:r>
          </w:p>
          <w:p w:rsidR="00326A93" w:rsidRPr="00995D25" w:rsidRDefault="00326A93" w:rsidP="002A5482">
            <w:pPr>
              <w:ind w:firstLine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83</w:t>
            </w:r>
          </w:p>
        </w:tc>
        <w:tc>
          <w:tcPr>
            <w:tcW w:w="1701" w:type="dxa"/>
          </w:tcPr>
          <w:p w:rsidR="002A5482" w:rsidRDefault="00326A93" w:rsidP="00255413">
            <w:pPr>
              <w:ind w:firstLine="11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73-96</w:t>
            </w:r>
          </w:p>
        </w:tc>
      </w:tr>
      <w:tr w:rsidR="00255413" w:rsidRPr="00BE5F13" w:rsidTr="00C4211D">
        <w:trPr>
          <w:trHeight w:val="557"/>
        </w:trPr>
        <w:tc>
          <w:tcPr>
            <w:tcW w:w="683" w:type="dxa"/>
            <w:shd w:val="clear" w:color="auto" w:fill="auto"/>
          </w:tcPr>
          <w:p w:rsidR="00255413" w:rsidRDefault="00255413" w:rsidP="00C4211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3" w:type="dxa"/>
          </w:tcPr>
          <w:p w:rsidR="00255413" w:rsidRDefault="00255413" w:rsidP="00C4211D">
            <w:pPr>
              <w:ind w:firstLin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Перечне муниципального имущества</w:t>
            </w:r>
          </w:p>
        </w:tc>
        <w:tc>
          <w:tcPr>
            <w:tcW w:w="1865" w:type="dxa"/>
          </w:tcPr>
          <w:p w:rsidR="00255413" w:rsidRPr="00995D25" w:rsidRDefault="00255413" w:rsidP="00255413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24.11</w:t>
            </w:r>
            <w:r w:rsidRPr="00995D25">
              <w:rPr>
                <w:bCs/>
                <w:sz w:val="28"/>
                <w:szCs w:val="28"/>
              </w:rPr>
              <w:t xml:space="preserve">.2023 № </w:t>
            </w:r>
            <w:r>
              <w:rPr>
                <w:bCs/>
                <w:sz w:val="28"/>
                <w:szCs w:val="28"/>
              </w:rPr>
              <w:t>31/126</w:t>
            </w:r>
          </w:p>
        </w:tc>
        <w:tc>
          <w:tcPr>
            <w:tcW w:w="1701" w:type="dxa"/>
          </w:tcPr>
          <w:p w:rsidR="00255413" w:rsidRDefault="00326A93" w:rsidP="00255413">
            <w:pPr>
              <w:ind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97-98</w:t>
            </w:r>
          </w:p>
        </w:tc>
      </w:tr>
    </w:tbl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900F4" w:rsidRDefault="00C900F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5C43" w:rsidRPr="00FF5C43" w:rsidRDefault="00FF5C43" w:rsidP="00FF5C43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>
        <w:rPr>
          <w:rFonts w:eastAsia="Times New Roman"/>
          <w:b/>
          <w:noProof/>
          <w:kern w:val="0"/>
          <w:szCs w:val="24"/>
          <w:lang w:eastAsia="ru-RU"/>
        </w:rPr>
        <w:lastRenderedPageBreak/>
        <w:drawing>
          <wp:inline distT="0" distB="0" distL="0" distR="0">
            <wp:extent cx="539750" cy="683260"/>
            <wp:effectExtent l="0" t="0" r="0" b="2540"/>
            <wp:docPr id="2" name="Рисунок 2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C43">
        <w:rPr>
          <w:rFonts w:eastAsia="Times New Roman"/>
          <w:b/>
          <w:kern w:val="0"/>
          <w:szCs w:val="24"/>
          <w:lang w:eastAsia="ru-RU"/>
        </w:rPr>
        <w:t xml:space="preserve">  </w:t>
      </w:r>
    </w:p>
    <w:p w:rsidR="00FF5C43" w:rsidRPr="00FF5C43" w:rsidRDefault="00FF5C43" w:rsidP="00FF5C43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FF5C43">
        <w:rPr>
          <w:rFonts w:eastAsia="Times New Roman"/>
          <w:b/>
          <w:kern w:val="0"/>
          <w:szCs w:val="24"/>
          <w:lang w:eastAsia="ru-RU"/>
        </w:rPr>
        <w:t xml:space="preserve">   </w:t>
      </w:r>
    </w:p>
    <w:p w:rsidR="00FF5C43" w:rsidRPr="00FF5C43" w:rsidRDefault="00FF5C43" w:rsidP="00FF5C43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FF5C43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FF5C43" w:rsidRPr="00FF5C43" w:rsidRDefault="00FF5C43" w:rsidP="00FF5C43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FF5C43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FF5C43" w:rsidRPr="00FF5C43" w:rsidRDefault="00FF5C43" w:rsidP="00FF5C43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5C43" w:rsidRPr="00FF5C43" w:rsidRDefault="00FF5C43" w:rsidP="00FF5C43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FF5C43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FF5C43" w:rsidRPr="00FF5C43" w:rsidRDefault="00FF5C43" w:rsidP="00FF5C43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FF5C43" w:rsidRPr="00FF5C43" w:rsidRDefault="00FF5C43" w:rsidP="00FF5C43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от 24.11.2023 № 31/125 </w:t>
      </w:r>
    </w:p>
    <w:p w:rsidR="00FF5C43" w:rsidRPr="00FF5C43" w:rsidRDefault="00FF5C43" w:rsidP="00FF5C43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FF5C43" w:rsidRPr="00FF5C43" w:rsidRDefault="00FF5C43" w:rsidP="00FF5C43">
      <w:pPr>
        <w:widowControl/>
        <w:shd w:val="clear" w:color="auto" w:fill="FFFFFF"/>
        <w:tabs>
          <w:tab w:val="left" w:leader="underscore" w:pos="3917"/>
        </w:tabs>
        <w:suppressAutoHyphens w:val="0"/>
        <w:autoSpaceDN/>
        <w:ind w:left="24"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532" w:type="dxa"/>
        <w:tblInd w:w="24" w:type="dxa"/>
        <w:tblLook w:val="04A0" w:firstRow="1" w:lastRow="0" w:firstColumn="1" w:lastColumn="0" w:noHBand="0" w:noVBand="1"/>
      </w:tblPr>
      <w:tblGrid>
        <w:gridCol w:w="4620"/>
        <w:gridCol w:w="4912"/>
      </w:tblGrid>
      <w:tr w:rsidR="00FF5C43" w:rsidRPr="00FF5C43" w:rsidTr="00A903C8">
        <w:tc>
          <w:tcPr>
            <w:tcW w:w="4620" w:type="dxa"/>
            <w:shd w:val="clear" w:color="auto" w:fill="auto"/>
          </w:tcPr>
          <w:p w:rsidR="00FF5C43" w:rsidRPr="00FF5C43" w:rsidRDefault="00FF5C43" w:rsidP="00FF5C43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F5C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бюджете Подосиновского района на 2024 год и на плановый период 2025 и 2026 годов</w:t>
            </w:r>
          </w:p>
          <w:p w:rsidR="00FF5C43" w:rsidRPr="00FF5C43" w:rsidRDefault="00FF5C43" w:rsidP="00FF5C43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FF5C43" w:rsidRPr="00FF5C43" w:rsidRDefault="00FF5C43" w:rsidP="00FF5C43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FF5C43" w:rsidRPr="00FF5C43" w:rsidRDefault="00FF5C43" w:rsidP="00FF5C43">
            <w:pPr>
              <w:widowControl/>
              <w:tabs>
                <w:tab w:val="left" w:leader="underscore" w:pos="3917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</w:tbl>
    <w:p w:rsidR="00FF5C43" w:rsidRPr="00FF5C43" w:rsidRDefault="00FF5C43" w:rsidP="00FF5C43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FF5C43">
        <w:rPr>
          <w:rFonts w:eastAsia="Times New Roman"/>
          <w:kern w:val="0"/>
          <w:sz w:val="28"/>
          <w:szCs w:val="28"/>
          <w:lang w:val="x-none" w:eastAsia="x-none"/>
        </w:rPr>
        <w:t>На основании ст. 21, ст. 46 Устава Подосиновского муниципального района Кировской области  Подосиновская районная Дума РЕШИЛА:</w:t>
      </w:r>
    </w:p>
    <w:p w:rsidR="00FF5C43" w:rsidRPr="00FF5C43" w:rsidRDefault="00FF5C43" w:rsidP="00FF5C43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FF5C43">
        <w:rPr>
          <w:rFonts w:eastAsia="Times New Roman"/>
          <w:kern w:val="0"/>
          <w:sz w:val="28"/>
          <w:szCs w:val="28"/>
          <w:lang w:val="x-none" w:eastAsia="x-none"/>
        </w:rPr>
        <w:t>1. Утвердить основные характеристики бюджета Подосиновского района Кировской области (далее – бюджета района) на 202</w:t>
      </w:r>
      <w:r w:rsidRPr="00FF5C43">
        <w:rPr>
          <w:rFonts w:eastAsia="Times New Roman"/>
          <w:kern w:val="0"/>
          <w:sz w:val="28"/>
          <w:szCs w:val="28"/>
          <w:lang w:eastAsia="x-none"/>
        </w:rPr>
        <w:t>4</w:t>
      </w:r>
      <w:r w:rsidRPr="00FF5C43">
        <w:rPr>
          <w:rFonts w:eastAsia="Times New Roman"/>
          <w:kern w:val="0"/>
          <w:sz w:val="28"/>
          <w:szCs w:val="28"/>
          <w:lang w:val="x-none" w:eastAsia="x-none"/>
        </w:rPr>
        <w:t xml:space="preserve"> год и на плановый период 202</w:t>
      </w:r>
      <w:r w:rsidRPr="00FF5C43">
        <w:rPr>
          <w:rFonts w:eastAsia="Times New Roman"/>
          <w:kern w:val="0"/>
          <w:sz w:val="28"/>
          <w:szCs w:val="28"/>
          <w:lang w:eastAsia="x-none"/>
        </w:rPr>
        <w:t>5</w:t>
      </w:r>
      <w:r w:rsidRPr="00FF5C43">
        <w:rPr>
          <w:rFonts w:eastAsia="Times New Roman"/>
          <w:kern w:val="0"/>
          <w:sz w:val="28"/>
          <w:szCs w:val="28"/>
          <w:lang w:val="x-none" w:eastAsia="x-none"/>
        </w:rPr>
        <w:t xml:space="preserve"> и 202</w:t>
      </w:r>
      <w:r w:rsidRPr="00FF5C43">
        <w:rPr>
          <w:rFonts w:eastAsia="Times New Roman"/>
          <w:kern w:val="0"/>
          <w:sz w:val="28"/>
          <w:szCs w:val="28"/>
          <w:lang w:eastAsia="x-none"/>
        </w:rPr>
        <w:t>6</w:t>
      </w:r>
      <w:r w:rsidRPr="00FF5C43">
        <w:rPr>
          <w:rFonts w:eastAsia="Times New Roman"/>
          <w:kern w:val="0"/>
          <w:sz w:val="28"/>
          <w:szCs w:val="28"/>
          <w:lang w:val="x-none" w:eastAsia="x-none"/>
        </w:rPr>
        <w:t xml:space="preserve"> годов согласно приложению 1 к настоящему решению.</w:t>
      </w:r>
    </w:p>
    <w:p w:rsidR="00FF5C43" w:rsidRPr="00FF5C43" w:rsidRDefault="00FF5C43" w:rsidP="00FF5C43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2. Утвердить перечень и коды главных распорядителей средств бюджета района согласно приложению 2 к настоящему решению.</w:t>
      </w:r>
      <w:r w:rsidRPr="00FF5C43">
        <w:rPr>
          <w:rFonts w:eastAsia="Times New Roman"/>
          <w:kern w:val="0"/>
          <w:sz w:val="28"/>
          <w:szCs w:val="28"/>
          <w:lang w:eastAsia="ru-RU"/>
        </w:rPr>
        <w:tab/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3. Утвердить перечень и коды </w:t>
      </w:r>
      <w:proofErr w:type="gramStart"/>
      <w:r w:rsidRPr="00FF5C43">
        <w:rPr>
          <w:rFonts w:eastAsia="Times New Roman"/>
          <w:kern w:val="0"/>
          <w:sz w:val="28"/>
          <w:szCs w:val="28"/>
          <w:lang w:eastAsia="ru-RU"/>
        </w:rPr>
        <w:t>статей источников финансирования дефицита бюджета</w:t>
      </w:r>
      <w:proofErr w:type="gramEnd"/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 района согласно приложению 3 к настоящему решению. </w:t>
      </w:r>
    </w:p>
    <w:p w:rsidR="00FF5C43" w:rsidRPr="00FF5C43" w:rsidRDefault="00FF5C43" w:rsidP="00FF5C43">
      <w:pPr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4. Утвердить нормативы распределения доходов между бюджетами городских и сельских поселений Подосиновского района на 2024 год и на плановый период 2025 и 2026 годов</w:t>
      </w:r>
      <w:r w:rsidRPr="00FF5C43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согласно приложению 4 к настоящему решению. 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Calibri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Pr="00FF5C43">
        <w:rPr>
          <w:rFonts w:eastAsia="Calibri"/>
          <w:kern w:val="0"/>
          <w:sz w:val="28"/>
          <w:szCs w:val="28"/>
          <w:lang w:eastAsia="ru-RU"/>
        </w:rPr>
        <w:t>Утвердить в пределах общего объема доходов бюджета района,</w:t>
      </w: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 установленного настоящим решением</w:t>
      </w:r>
      <w:r w:rsidRPr="00FF5C43">
        <w:rPr>
          <w:rFonts w:eastAsia="Calibri"/>
          <w:kern w:val="0"/>
          <w:sz w:val="28"/>
          <w:szCs w:val="28"/>
          <w:lang w:eastAsia="ru-RU"/>
        </w:rPr>
        <w:t>, о</w:t>
      </w:r>
      <w:r w:rsidRPr="00FF5C43">
        <w:rPr>
          <w:rFonts w:eastAsia="Times New Roman"/>
          <w:kern w:val="0"/>
          <w:sz w:val="28"/>
          <w:szCs w:val="28"/>
          <w:lang w:eastAsia="ru-RU"/>
        </w:rPr>
        <w:t>бъемы поступления доходов бюджета района по налоговым и неналоговым доходам по статьям, объемы безвозмездных поступлений по подстатьям классификации доходов бюджетов,</w:t>
      </w:r>
      <w:r w:rsidRPr="00FF5C43">
        <w:rPr>
          <w:rFonts w:eastAsia="Calibri"/>
          <w:kern w:val="0"/>
          <w:sz w:val="28"/>
          <w:szCs w:val="28"/>
          <w:lang w:eastAsia="ru-RU"/>
        </w:rPr>
        <w:t xml:space="preserve"> прогнозируемые: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Calibri"/>
          <w:kern w:val="0"/>
          <w:sz w:val="28"/>
          <w:szCs w:val="28"/>
          <w:lang w:eastAsia="ru-RU"/>
        </w:rPr>
      </w:pPr>
      <w:r w:rsidRPr="00FF5C43">
        <w:rPr>
          <w:rFonts w:eastAsia="Calibri"/>
          <w:kern w:val="0"/>
          <w:sz w:val="28"/>
          <w:szCs w:val="28"/>
          <w:lang w:eastAsia="ru-RU"/>
        </w:rPr>
        <w:t>5.1. на 2024 год согласно приложению 5 к настоящему решению;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Calibri"/>
          <w:kern w:val="0"/>
          <w:sz w:val="28"/>
          <w:szCs w:val="28"/>
          <w:lang w:eastAsia="ru-RU"/>
        </w:rPr>
        <w:t>5.2. на 2025 год и  2026 год согласно приложению 14 к настоящему решению.</w:t>
      </w:r>
    </w:p>
    <w:p w:rsidR="00FF5C43" w:rsidRPr="00FF5C43" w:rsidRDefault="00FF5C43" w:rsidP="00FF5C43">
      <w:pPr>
        <w:widowControl/>
        <w:shd w:val="clear" w:color="auto" w:fill="FFFFFF"/>
        <w:tabs>
          <w:tab w:val="left" w:pos="0"/>
        </w:tabs>
        <w:suppressAutoHyphens w:val="0"/>
        <w:autoSpaceDN/>
        <w:spacing w:line="276" w:lineRule="auto"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6. </w:t>
      </w:r>
      <w:r w:rsidRPr="00FF5C43">
        <w:rPr>
          <w:rFonts w:eastAsia="Times New Roman"/>
          <w:bCs/>
          <w:kern w:val="0"/>
          <w:sz w:val="28"/>
          <w:szCs w:val="28"/>
          <w:lang w:val="x-none" w:eastAsia="ru-RU"/>
        </w:rPr>
        <w:t xml:space="preserve">Установить минимальный коэффициент отчисления прибыли, оставшейся после уплаты налогов и иных обязательных платежей, применяемый для определения размера части прибыли муниципальных </w:t>
      </w:r>
      <w:r w:rsidRPr="00FF5C43">
        <w:rPr>
          <w:rFonts w:eastAsia="Times New Roman"/>
          <w:bCs/>
          <w:kern w:val="0"/>
          <w:sz w:val="28"/>
          <w:szCs w:val="28"/>
          <w:lang w:val="x-none" w:eastAsia="ru-RU"/>
        </w:rPr>
        <w:lastRenderedPageBreak/>
        <w:t>унитарных предприятий Подосиновского района, остающейся после уплаты налогов и иных обязательных платежей и подлежащей перечислению в бюджет района</w:t>
      </w:r>
      <w:r w:rsidRPr="00FF5C43">
        <w:rPr>
          <w:rFonts w:eastAsia="Times New Roman"/>
          <w:bCs/>
          <w:kern w:val="0"/>
          <w:sz w:val="28"/>
          <w:szCs w:val="28"/>
          <w:lang w:eastAsia="ru-RU"/>
        </w:rPr>
        <w:t xml:space="preserve">, </w:t>
      </w:r>
      <w:r w:rsidRPr="00FF5C43">
        <w:rPr>
          <w:rFonts w:eastAsia="Times New Roman"/>
          <w:bCs/>
          <w:kern w:val="0"/>
          <w:sz w:val="28"/>
          <w:szCs w:val="28"/>
          <w:lang w:val="x-none" w:eastAsia="ru-RU"/>
        </w:rPr>
        <w:t>равный 0,2</w:t>
      </w:r>
      <w:r w:rsidRPr="00FF5C43">
        <w:rPr>
          <w:rFonts w:eastAsia="Times New Roman"/>
          <w:bCs/>
          <w:kern w:val="0"/>
          <w:sz w:val="28"/>
          <w:szCs w:val="28"/>
          <w:lang w:eastAsia="ru-RU"/>
        </w:rPr>
        <w:t xml:space="preserve">. </w:t>
      </w:r>
    </w:p>
    <w:p w:rsidR="00FF5C43" w:rsidRPr="00FF5C43" w:rsidRDefault="00FF5C43" w:rsidP="00FF5C43">
      <w:pPr>
        <w:widowControl/>
        <w:shd w:val="clear" w:color="auto" w:fill="FFFFFF"/>
        <w:tabs>
          <w:tab w:val="left" w:pos="0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7. Утвердить в пределах общего объема расходов бюджета района, установленного настоящим решением, распределение бюджетных ассигнований по разделам и  подразделам классификации расходов бюджетов: </w:t>
      </w:r>
    </w:p>
    <w:p w:rsidR="00FF5C43" w:rsidRPr="00FF5C43" w:rsidRDefault="00FF5C43" w:rsidP="00FF5C43">
      <w:pPr>
        <w:widowControl/>
        <w:shd w:val="clear" w:color="auto" w:fill="FFFFFF"/>
        <w:tabs>
          <w:tab w:val="left" w:pos="0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7.1. на 2024 год согласно 6 к настоящему решению;</w:t>
      </w:r>
    </w:p>
    <w:p w:rsidR="00FF5C43" w:rsidRPr="00FF5C43" w:rsidRDefault="00FF5C43" w:rsidP="00FF5C43">
      <w:pPr>
        <w:widowControl/>
        <w:shd w:val="clear" w:color="auto" w:fill="FFFFFF"/>
        <w:tabs>
          <w:tab w:val="left" w:pos="0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7.2. на 2025год и 2026 год согласно </w:t>
      </w:r>
      <w:hyperlink r:id="rId10" w:history="1">
        <w:r w:rsidRPr="00FF5C43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15 к настоящему решению. 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8. Утвердить в пределах общего объема расходов бюджета района, установленного настоящим решением, распределение бюджетных ассигнований по целевым статьям (муниципальным программам Подосиновского района и непрограммным направлениям деятельности), группам  </w:t>
      </w:r>
      <w:proofErr w:type="gramStart"/>
      <w:r w:rsidRPr="00FF5C43">
        <w:rPr>
          <w:rFonts w:eastAsia="Times New Roman"/>
          <w:kern w:val="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FF5C43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FF5C43" w:rsidRPr="00FF5C43" w:rsidRDefault="00FF5C43" w:rsidP="00FF5C43">
      <w:pPr>
        <w:widowControl/>
        <w:shd w:val="clear" w:color="auto" w:fill="FFFFFF"/>
        <w:tabs>
          <w:tab w:val="left" w:pos="0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8.1. на 2024 год согласно приложению 7 к настоящему решению;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ab/>
        <w:t xml:space="preserve">8.2. на 2025 год и 2026 год согласно </w:t>
      </w:r>
      <w:hyperlink r:id="rId11" w:history="1">
        <w:r w:rsidRPr="00FF5C43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16 к настоящему решению. </w:t>
      </w:r>
    </w:p>
    <w:p w:rsidR="00FF5C43" w:rsidRPr="00FF5C43" w:rsidRDefault="00FF5C43" w:rsidP="00FF5C43">
      <w:pPr>
        <w:widowControl/>
        <w:shd w:val="clear" w:color="auto" w:fill="FFFFFF"/>
        <w:tabs>
          <w:tab w:val="left" w:pos="0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9. Утвердить в пределах общего объема расходов бюджета района, установленного настоящим решением, ведомственную структуру расходов бюджета района: </w:t>
      </w:r>
    </w:p>
    <w:p w:rsidR="00FF5C43" w:rsidRPr="00FF5C43" w:rsidRDefault="00FF5C43" w:rsidP="00FF5C43">
      <w:pPr>
        <w:widowControl/>
        <w:shd w:val="clear" w:color="auto" w:fill="FFFFFF"/>
        <w:tabs>
          <w:tab w:val="left" w:pos="0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9.1. на 2024 год согласно приложению 8 к настоящему решению; 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9.2. на 2025 год и 2026 год согласно </w:t>
      </w:r>
      <w:hyperlink r:id="rId12" w:history="1">
        <w:r w:rsidRPr="00FF5C43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17 к настоящему решению. 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10. Утвердить источники финансирования дефицита бюджета района:</w:t>
      </w:r>
    </w:p>
    <w:p w:rsidR="00FF5C43" w:rsidRPr="00FF5C43" w:rsidRDefault="00FF5C43" w:rsidP="00FF5C43">
      <w:pPr>
        <w:widowControl/>
        <w:shd w:val="clear" w:color="auto" w:fill="FFFFFF"/>
        <w:tabs>
          <w:tab w:val="left" w:pos="0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10.1. на 2024 год согласно приложению 9 к настоящему решению; </w:t>
      </w:r>
    </w:p>
    <w:p w:rsidR="00FF5C43" w:rsidRPr="00FF5C43" w:rsidRDefault="00FF5C43" w:rsidP="00FF5C43">
      <w:pPr>
        <w:widowControl/>
        <w:shd w:val="clear" w:color="auto" w:fill="FFFFFF"/>
        <w:tabs>
          <w:tab w:val="left" w:pos="0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10.2. на 2025 год и 2026 год согласно </w:t>
      </w:r>
      <w:hyperlink r:id="rId13" w:history="1">
        <w:r w:rsidRPr="00FF5C43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18 к настоящему решению. </w:t>
      </w:r>
    </w:p>
    <w:p w:rsidR="00FF5C43" w:rsidRPr="00FF5C43" w:rsidRDefault="00FF5C43" w:rsidP="00FF5C43">
      <w:pPr>
        <w:widowControl/>
        <w:shd w:val="clear" w:color="auto" w:fill="FFFFFF"/>
        <w:tabs>
          <w:tab w:val="left" w:pos="0"/>
        </w:tabs>
        <w:suppressAutoHyphens w:val="0"/>
        <w:autoSpaceDN/>
        <w:spacing w:line="276" w:lineRule="auto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11. Утвердить перечень публичных нормативных обязательств, подлежащих исполнению за счет средств бюджета района, с указанием бюджетных ассигнований по ним, а также общий объем бюджетных ассигнований, направляемых на их исполнение:</w:t>
      </w:r>
    </w:p>
    <w:p w:rsidR="00FF5C43" w:rsidRPr="00FF5C43" w:rsidRDefault="00FF5C43" w:rsidP="00FF5C43">
      <w:pPr>
        <w:widowControl/>
        <w:shd w:val="clear" w:color="auto" w:fill="FFFFFF"/>
        <w:tabs>
          <w:tab w:val="left" w:pos="0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11.1. на 2024 год согласно приложению 10 к настоящему решению;</w:t>
      </w:r>
    </w:p>
    <w:p w:rsidR="00FF5C43" w:rsidRPr="00FF5C43" w:rsidRDefault="00FF5C43" w:rsidP="00FF5C43">
      <w:pPr>
        <w:widowControl/>
        <w:shd w:val="clear" w:color="auto" w:fill="FFFFFF"/>
        <w:tabs>
          <w:tab w:val="left" w:pos="0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11.2. на 2025 год и 2026 год согласно приложению 19 к настоящему решению.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12. Утвердить в пределах общего объема расходов бюджета района, установленного настоящим решением, общий объем условно утверждаемых расходов на 2025 год в сумме 3351,8 тыс. рублей и на 2026 год в сумме 6966,5 тыс. рублей. 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lastRenderedPageBreak/>
        <w:t>13. В соответствии с разделом 11 Положения о бюджетном процессе в Подосиновском районе, утвержденного решением Подосиновской районной Думы от 26.02.2014 № 42/264 установить в пределах общего объема расходов бюджета района, установленного настоящим решением, размер резервного фонда Администрации Подосиновского района Кировской области: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13.1. на 2024 год в сумме 600,0 тыс. рублей;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13.2. на 2025 год в сумме 574,0 тыс. рублей и на 2026 год в сумме 560,0 тыс. рублей.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14. В соответствии с разделом 12 Положения о бюджетном процессе в Подосиновском районе, утвержденного решением Подосиновской районной Думы от 26.02.2014 № 42/264  утвердить в пределах общего объема расходов бюджета района, установленного настоящим решением, объем бюджетных ассигнований  муниципального дорожного фонда Подосиновского района Кировской области:</w:t>
      </w:r>
    </w:p>
    <w:p w:rsidR="00FF5C43" w:rsidRPr="00FF5C43" w:rsidRDefault="00FF5C43" w:rsidP="00FF5C43">
      <w:pPr>
        <w:widowControl/>
        <w:tabs>
          <w:tab w:val="left" w:pos="1134"/>
        </w:tabs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14.1. на 2024 год в сумме 35450,7 тыс. рублей;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14.2. на 2025 год в сумме 33083,2 тыс. рублей и на 2026 год в сумме 31771,1 тыс. рублей. 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14.3. Установить, что бюджетные ассигнования муниципального дорожного фонда Подосиновского района Кировской области направляются: 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– на финансовое обеспечение дорожной деятельности в отношении автомобильных дорог общего пользования местного значения, в том числе на капитальный ремонт, ремонт и содержание действующей сети автомобильных дорог общего пользования местного значения и искусственных сооружений на них; на исполнение судебных актов по искам в связи с использованием автомобильных дорог и осуществлением дорожной деятельности  в объеме: на 2024 год в сумме 35450,7 тыс. рублей, на 2025 год в сумме 33083,2 тыс. рублей и на 2026 год в сумме 31771,1 тыс. рублей.</w:t>
      </w:r>
    </w:p>
    <w:p w:rsidR="00FF5C43" w:rsidRPr="00FF5C43" w:rsidRDefault="00FF5C43" w:rsidP="00FF5C43">
      <w:pPr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15.  </w:t>
      </w:r>
      <w:r w:rsidRPr="00FF5C43">
        <w:rPr>
          <w:rFonts w:eastAsia="Calibri"/>
          <w:kern w:val="0"/>
          <w:sz w:val="28"/>
          <w:szCs w:val="28"/>
          <w:lang w:eastAsia="ru-RU"/>
        </w:rPr>
        <w:t xml:space="preserve">Утвердить в пределах общего объема расходов </w:t>
      </w:r>
      <w:r w:rsidRPr="00FF5C43">
        <w:rPr>
          <w:rFonts w:eastAsia="Calibri"/>
          <w:bCs/>
          <w:kern w:val="0"/>
          <w:sz w:val="28"/>
          <w:szCs w:val="28"/>
          <w:lang w:eastAsia="ru-RU"/>
        </w:rPr>
        <w:t xml:space="preserve">бюджета </w:t>
      </w:r>
      <w:r w:rsidRPr="00FF5C43">
        <w:rPr>
          <w:rFonts w:eastAsia="Calibri"/>
          <w:kern w:val="0"/>
          <w:sz w:val="28"/>
          <w:szCs w:val="28"/>
          <w:lang w:eastAsia="ru-RU"/>
        </w:rPr>
        <w:t xml:space="preserve">района, установленного настоящим решением, объем дотаций на выравнивание бюджетной обеспеченности поселений </w:t>
      </w:r>
      <w:r w:rsidRPr="00FF5C43">
        <w:rPr>
          <w:rFonts w:eastAsia="Times New Roman"/>
          <w:kern w:val="0"/>
          <w:sz w:val="28"/>
          <w:szCs w:val="28"/>
          <w:lang w:eastAsia="ru-RU"/>
        </w:rPr>
        <w:t>на 2024 год в сумме 16124,0 тыс. рублей, на 2025 год в сумме 16101 тыс. рублей, на 2026 год в сумме 15574 тыс. рублей.</w:t>
      </w:r>
    </w:p>
    <w:p w:rsidR="00FF5C43" w:rsidRPr="00FF5C43" w:rsidRDefault="00FF5C43" w:rsidP="00FF5C43">
      <w:pPr>
        <w:widowControl/>
        <w:suppressAutoHyphens w:val="0"/>
        <w:autoSpaceDN/>
        <w:spacing w:line="276" w:lineRule="auto"/>
        <w:ind w:right="-5"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Установить, что определение объема и распределение дотаций осуществляются в соответствии с Законом Кировской области от 28.09.2007 № 163-ЗО «О межбюджетных отношениях в Кировской области». 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Calibri"/>
          <w:kern w:val="0"/>
          <w:sz w:val="28"/>
          <w:szCs w:val="28"/>
          <w:lang w:eastAsia="ru-RU"/>
        </w:rPr>
      </w:pPr>
      <w:r w:rsidRPr="00FF5C43">
        <w:rPr>
          <w:rFonts w:eastAsia="Calibri"/>
          <w:kern w:val="0"/>
          <w:sz w:val="28"/>
          <w:szCs w:val="28"/>
          <w:lang w:eastAsia="ru-RU"/>
        </w:rPr>
        <w:t>Утвердить следующие объемы дотаций на выравнивание бюджетной обеспеченности поселений: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Calibri"/>
          <w:kern w:val="0"/>
          <w:sz w:val="28"/>
          <w:szCs w:val="28"/>
          <w:lang w:eastAsia="ru-RU"/>
        </w:rPr>
      </w:pPr>
      <w:proofErr w:type="gramStart"/>
      <w:r w:rsidRPr="00FF5C43">
        <w:rPr>
          <w:rFonts w:eastAsia="Calibri"/>
          <w:kern w:val="0"/>
          <w:sz w:val="28"/>
          <w:szCs w:val="28"/>
          <w:lang w:eastAsia="ru-RU"/>
        </w:rPr>
        <w:t xml:space="preserve">1) на 2024 год – дотация  на выравнивание бюджетной обеспеченности поселений за счет средств </w:t>
      </w: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субвенции, получаемой бюджетом муниципального </w:t>
      </w:r>
      <w:r w:rsidRPr="00FF5C43">
        <w:rPr>
          <w:rFonts w:eastAsia="Times New Roman"/>
          <w:kern w:val="0"/>
          <w:sz w:val="28"/>
          <w:szCs w:val="28"/>
          <w:lang w:eastAsia="ru-RU"/>
        </w:rPr>
        <w:lastRenderedPageBreak/>
        <w:t>района на исполнение государственных полномочий Кировской области по расчету и предоставлению дотаций бюджетам поселений</w:t>
      </w:r>
      <w:r w:rsidRPr="00FF5C43">
        <w:rPr>
          <w:rFonts w:eastAsia="Calibri"/>
          <w:kern w:val="0"/>
          <w:sz w:val="28"/>
          <w:szCs w:val="28"/>
          <w:lang w:eastAsia="ru-RU"/>
        </w:rPr>
        <w:t xml:space="preserve"> в сумме 2624,0 тыс. рублей и дотация на выравнивание бюджетной обеспеченности поселений за счет средств бюджета района  в сумме 13500,0 тыс. рублей; </w:t>
      </w:r>
      <w:proofErr w:type="gramEnd"/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Calibri"/>
          <w:kern w:val="0"/>
          <w:sz w:val="28"/>
          <w:szCs w:val="28"/>
          <w:lang w:eastAsia="ru-RU"/>
        </w:rPr>
      </w:pPr>
      <w:proofErr w:type="gramStart"/>
      <w:r w:rsidRPr="00FF5C43">
        <w:rPr>
          <w:rFonts w:eastAsia="Calibri"/>
          <w:kern w:val="0"/>
          <w:sz w:val="28"/>
          <w:szCs w:val="28"/>
          <w:lang w:eastAsia="ru-RU"/>
        </w:rPr>
        <w:t xml:space="preserve">2) на 2025 год – дотация  на выравнивание бюджетной обеспеченности поселений за счет средств </w:t>
      </w:r>
      <w:r w:rsidRPr="00FF5C43">
        <w:rPr>
          <w:rFonts w:eastAsia="Times New Roman"/>
          <w:kern w:val="0"/>
          <w:sz w:val="28"/>
          <w:szCs w:val="28"/>
          <w:lang w:eastAsia="ru-RU"/>
        </w:rPr>
        <w:t>субвенции, получаемой бюджетом муниципального района на исполнение государственных полномочий Кировской области по расчету и предоставлению дотаций бюджетам поселений</w:t>
      </w:r>
      <w:r w:rsidRPr="00FF5C43">
        <w:rPr>
          <w:rFonts w:eastAsia="Calibri"/>
          <w:kern w:val="0"/>
          <w:sz w:val="28"/>
          <w:szCs w:val="28"/>
          <w:lang w:eastAsia="ru-RU"/>
        </w:rPr>
        <w:t xml:space="preserve">  в сумме 2601,0 тыс. рублей и дотация на выравнивание бюджетной обеспеченности поселений за счет средств бюджета района  в сумме 13500,0 тыс. рублей;</w:t>
      </w:r>
      <w:proofErr w:type="gramEnd"/>
      <w:r w:rsidRPr="00FF5C43">
        <w:rPr>
          <w:rFonts w:eastAsia="Calibri"/>
          <w:kern w:val="0"/>
          <w:sz w:val="28"/>
          <w:szCs w:val="28"/>
          <w:lang w:eastAsia="ru-RU"/>
        </w:rPr>
        <w:t xml:space="preserve">  </w:t>
      </w:r>
      <w:proofErr w:type="gramStart"/>
      <w:r w:rsidRPr="00FF5C43">
        <w:rPr>
          <w:rFonts w:eastAsia="Calibri"/>
          <w:kern w:val="0"/>
          <w:sz w:val="28"/>
          <w:szCs w:val="28"/>
          <w:lang w:eastAsia="ru-RU"/>
        </w:rPr>
        <w:t xml:space="preserve">на 2026 год  – дотация на выравнивание бюджетной обеспеченности поселений за счет средств </w:t>
      </w: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субвенции, получаемой бюджетом муниципального района на исполнение государственных полномочий Кировской области по расчету и предоставлению дотаций бюджетам поселений в сумме </w:t>
      </w:r>
      <w:r w:rsidRPr="00FF5C43">
        <w:rPr>
          <w:rFonts w:eastAsia="Calibri"/>
          <w:kern w:val="0"/>
          <w:sz w:val="28"/>
          <w:szCs w:val="28"/>
          <w:lang w:eastAsia="ru-RU"/>
        </w:rPr>
        <w:t>2574,0 тыс. рублей и дотация на выравнивание бюджетной обеспеченности поселений за счет средств бюджета района в сумме 13000,0 тыс. рублей.</w:t>
      </w:r>
      <w:proofErr w:type="gramEnd"/>
    </w:p>
    <w:p w:rsidR="00FF5C43" w:rsidRPr="00FF5C43" w:rsidRDefault="00FF5C43" w:rsidP="00FF5C43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Утвердить распределение дотации на выравнивание бюджетной обеспеченности поселений: </w:t>
      </w:r>
    </w:p>
    <w:p w:rsidR="00FF5C43" w:rsidRPr="00FF5C43" w:rsidRDefault="00FF5C43" w:rsidP="00FF5C43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на 2024 год согласно приложению 11 к настоящему решению;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на 2025 год и 2026 год согласно </w:t>
      </w:r>
      <w:hyperlink r:id="rId14" w:history="1">
        <w:r w:rsidRPr="00FF5C43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20 к настоящему решению. </w:t>
      </w:r>
    </w:p>
    <w:p w:rsidR="00FF5C43" w:rsidRPr="00FF5C43" w:rsidRDefault="00FF5C43" w:rsidP="00FF5C43">
      <w:pPr>
        <w:widowControl/>
        <w:suppressAutoHyphens w:val="0"/>
        <w:autoSpaceDN/>
        <w:spacing w:line="276" w:lineRule="auto"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Установить значение критерия выравнивания расчетной бюджетной обеспеченности поселений, применяемого для определения объема дотаций на выравнивание бюджетной обеспеченности поселений:</w:t>
      </w:r>
    </w:p>
    <w:p w:rsidR="00FF5C43" w:rsidRPr="00FF5C43" w:rsidRDefault="00FF5C43" w:rsidP="00FF5C43">
      <w:pPr>
        <w:widowControl/>
        <w:suppressAutoHyphens w:val="0"/>
        <w:autoSpaceDN/>
        <w:spacing w:line="276" w:lineRule="auto"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на 2024 год в размере 1,497062;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на 2026 год в размере 1,472208 и на 2025 год в размере 1,456455.</w:t>
      </w:r>
    </w:p>
    <w:p w:rsidR="00FF5C43" w:rsidRPr="00FF5C43" w:rsidRDefault="00FF5C43" w:rsidP="00FF5C43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16. Утвердить в пределах общего объема расходов бюджета района, установленного настоящим решением, распределение межбюджетных трансфертов бюджетам поселений на 2024 год согласно приложению 12 к настоящему решению, на 2025 год и 2026 год согласно </w:t>
      </w:r>
      <w:hyperlink r:id="rId15" w:history="1">
        <w:r w:rsidRPr="00FF5C43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FF5C43">
        <w:rPr>
          <w:rFonts w:eastAsia="Times New Roman"/>
          <w:kern w:val="0"/>
          <w:sz w:val="28"/>
          <w:szCs w:val="28"/>
          <w:lang w:eastAsia="ru-RU"/>
        </w:rPr>
        <w:t>21 к настоящему решению, в следующих объемах:</w:t>
      </w:r>
    </w:p>
    <w:p w:rsidR="00FF5C43" w:rsidRPr="00FF5C43" w:rsidRDefault="00FF5C43" w:rsidP="00FF5C43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16.1. Иные межбюджетные трансферты бюджетам поселений на осуществление части полномочий по решению вопросов местного значения на 2024 год в сумме 16500,0 тыс. рублей, на 2025 год в сумме 15500,0 тыс. рублей, на 2025 год в сумме 15000,0 тыс. рублей. </w:t>
      </w:r>
    </w:p>
    <w:p w:rsidR="00FF5C43" w:rsidRPr="00FF5C43" w:rsidRDefault="00FF5C43" w:rsidP="00FF5C43">
      <w:pPr>
        <w:widowControl/>
        <w:suppressAutoHyphens w:val="0"/>
        <w:autoSpaceDN/>
        <w:spacing w:line="276" w:lineRule="auto"/>
        <w:ind w:left="-426" w:firstLine="567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       16.2. Иные межбюджетные трансферты бюджетам поселений на природоохранные мероприятия на 2024 год в сумме 64,0 тыс. рублей.</w:t>
      </w:r>
    </w:p>
    <w:p w:rsidR="00FF5C43" w:rsidRPr="00FF5C43" w:rsidRDefault="00FF5C43" w:rsidP="001A0150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Распределение иных межбюджетных трансфертов бюджетам поселений осуществляется в соответствии с решением Подосиновской районной Думы от 29.11.2019 № 41/264 «Об утверждении Положения о межбюджетных </w:t>
      </w:r>
      <w:r w:rsidRPr="00FF5C43">
        <w:rPr>
          <w:rFonts w:eastAsia="Times New Roman"/>
          <w:kern w:val="0"/>
          <w:sz w:val="28"/>
          <w:szCs w:val="28"/>
          <w:lang w:eastAsia="ru-RU"/>
        </w:rPr>
        <w:lastRenderedPageBreak/>
        <w:t>отношениях в Подосиновском районе»</w:t>
      </w:r>
      <w:r w:rsidRPr="00FF5C43">
        <w:rPr>
          <w:rFonts w:ascii="Arial" w:eastAsia="Times New Roman" w:hAnsi="Arial" w:cs="Arial"/>
          <w:b/>
          <w:kern w:val="0"/>
          <w:sz w:val="20"/>
          <w:szCs w:val="22"/>
          <w:lang w:eastAsia="ru-RU"/>
        </w:rPr>
        <w:t xml:space="preserve"> </w:t>
      </w: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(в ред. </w:t>
      </w:r>
      <w:hyperlink r:id="rId16">
        <w:r w:rsidRPr="00FF5C43">
          <w:rPr>
            <w:rFonts w:eastAsia="Times New Roman"/>
            <w:kern w:val="0"/>
            <w:sz w:val="28"/>
            <w:szCs w:val="28"/>
            <w:lang w:eastAsia="ru-RU"/>
          </w:rPr>
          <w:t>решения</w:t>
        </w:r>
      </w:hyperlink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 Подосиновской районной Думы Кировской области от 08.04.2022 N 09/40).</w:t>
      </w:r>
    </w:p>
    <w:p w:rsidR="00FF5C43" w:rsidRPr="00FF5C43" w:rsidRDefault="00FF5C43" w:rsidP="001A0150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bCs/>
          <w:kern w:val="0"/>
          <w:sz w:val="28"/>
          <w:szCs w:val="28"/>
          <w:lang w:eastAsia="ru-RU"/>
        </w:rPr>
        <w:t xml:space="preserve">17. </w:t>
      </w: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Установить, что санкционирование </w:t>
      </w:r>
      <w:proofErr w:type="gramStart"/>
      <w:r w:rsidRPr="00FF5C43">
        <w:rPr>
          <w:rFonts w:eastAsia="Times New Roman"/>
          <w:kern w:val="0"/>
          <w:sz w:val="28"/>
          <w:szCs w:val="28"/>
          <w:lang w:eastAsia="ru-RU"/>
        </w:rPr>
        <w:t>оплаты денежных обязательств получателей средств бюджета</w:t>
      </w:r>
      <w:proofErr w:type="gramEnd"/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 района, бюджетов поселений, подлежащих оплате за счет межбюджетных трансфертов, предоставляемых из бюджета района бюджетам поселений и имеющих целевое назначение, производится финансовым управлением Администрации района.</w:t>
      </w:r>
    </w:p>
    <w:p w:rsidR="00FF5C43" w:rsidRPr="00FF5C43" w:rsidRDefault="00FF5C43" w:rsidP="001A0150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В случае нарушения методик (порядков) распределения межбюджетных трансфертов, имеющих целевое назначение, в части предоставления недостоверных данных для расчета указанных межбюджетных трансфертов, и (или) порядков предоставления (расходования) межбюджетных трансфертов, имеющих целевое назначение, финансовое управление Администрации района вправе принять решение о приостановлении (сокращении) предоставления межбюджетных трансфертов местным бюджетам из бюджета района. </w:t>
      </w:r>
    </w:p>
    <w:p w:rsidR="00FF5C43" w:rsidRPr="00FF5C43" w:rsidRDefault="00FF5C43" w:rsidP="001A0150">
      <w:pPr>
        <w:widowControl/>
        <w:suppressAutoHyphens w:val="0"/>
        <w:autoSpaceDN/>
        <w:spacing w:line="276" w:lineRule="auto"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Остатки м</w:t>
      </w:r>
      <w:r w:rsidRPr="00FF5C43">
        <w:rPr>
          <w:rFonts w:eastAsia="Times New Roman"/>
          <w:bCs/>
          <w:kern w:val="0"/>
          <w:sz w:val="28"/>
          <w:szCs w:val="28"/>
          <w:lang w:eastAsia="ru-RU"/>
        </w:rPr>
        <w:t>ежбюджетных трансфертов, полученных в форме иных межбюджетных трансфертов,</w:t>
      </w: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FF5C43">
        <w:rPr>
          <w:rFonts w:eastAsia="Times New Roman"/>
          <w:bCs/>
          <w:kern w:val="0"/>
          <w:sz w:val="28"/>
          <w:szCs w:val="28"/>
          <w:lang w:eastAsia="ru-RU"/>
        </w:rPr>
        <w:t>имеющих целевое назначение, не использованные в соответствующем текущем году (при отсутствии потребности в них), подлежат возврату из бюджетов городских и сельских поселений в бюджет района в сроки, установленные Администрацией Подосиновского района Кировской области.</w:t>
      </w:r>
    </w:p>
    <w:p w:rsidR="00FF5C43" w:rsidRPr="00FF5C43" w:rsidRDefault="00FF5C43" w:rsidP="001A0150">
      <w:pPr>
        <w:widowControl/>
        <w:suppressAutoHyphens w:val="0"/>
        <w:autoSpaceDN/>
        <w:spacing w:line="276" w:lineRule="auto"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FF5C43">
        <w:rPr>
          <w:rFonts w:eastAsia="Times New Roman"/>
          <w:bCs/>
          <w:kern w:val="0"/>
          <w:sz w:val="28"/>
          <w:szCs w:val="28"/>
          <w:lang w:eastAsia="ru-RU"/>
        </w:rPr>
        <w:t>В случае</w:t>
      </w:r>
      <w:proofErr w:type="gramStart"/>
      <w:r w:rsidRPr="00FF5C43">
        <w:rPr>
          <w:rFonts w:eastAsia="Times New Roman"/>
          <w:bCs/>
          <w:kern w:val="0"/>
          <w:sz w:val="28"/>
          <w:szCs w:val="28"/>
          <w:lang w:eastAsia="ru-RU"/>
        </w:rPr>
        <w:t>,</w:t>
      </w:r>
      <w:proofErr w:type="gramEnd"/>
      <w:r w:rsidRPr="00FF5C43">
        <w:rPr>
          <w:rFonts w:eastAsia="Times New Roman"/>
          <w:bCs/>
          <w:kern w:val="0"/>
          <w:sz w:val="28"/>
          <w:szCs w:val="28"/>
          <w:lang w:eastAsia="ru-RU"/>
        </w:rPr>
        <w:t xml:space="preserve"> если неиспользованные остатки межбюджетных трансфертов,</w:t>
      </w: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FF5C43">
        <w:rPr>
          <w:rFonts w:eastAsia="Times New Roman"/>
          <w:bCs/>
          <w:kern w:val="0"/>
          <w:sz w:val="28"/>
          <w:szCs w:val="28"/>
          <w:lang w:eastAsia="ru-RU"/>
        </w:rPr>
        <w:t>имеющих целевое назначение, не перечислены в бюджет района, указанные средства подлежат взысканию в порядке, определяемом финансовым управлением Администрации района, с соблюдением общих требований, установленных Министерством финансов Российской Федерации.</w:t>
      </w:r>
    </w:p>
    <w:p w:rsidR="00FF5C43" w:rsidRPr="00FF5C43" w:rsidRDefault="00FF5C43" w:rsidP="001A0150">
      <w:pPr>
        <w:widowControl/>
        <w:suppressAutoHyphens w:val="0"/>
        <w:autoSpaceDN/>
        <w:spacing w:line="276" w:lineRule="auto"/>
        <w:ind w:firstLine="709"/>
        <w:rPr>
          <w:rFonts w:eastAsia="Times New Roman"/>
          <w:color w:val="000000"/>
          <w:kern w:val="0"/>
          <w:sz w:val="28"/>
          <w:szCs w:val="28"/>
          <w:lang w:val="x-none" w:eastAsia="x-none"/>
        </w:rPr>
      </w:pPr>
      <w:r w:rsidRPr="00FF5C43">
        <w:rPr>
          <w:rFonts w:eastAsia="Times New Roman"/>
          <w:color w:val="000000"/>
          <w:kern w:val="0"/>
          <w:sz w:val="28"/>
          <w:szCs w:val="28"/>
          <w:lang w:val="x-none" w:eastAsia="x-none"/>
        </w:rPr>
        <w:t>18. Установить, что из бюджета района предоставляются субсидии, включая гранты, некоммерческим организациям, не являющимся муниципальными  учреждениями.</w:t>
      </w:r>
    </w:p>
    <w:p w:rsidR="00FF5C43" w:rsidRPr="00FF5C43" w:rsidRDefault="00FF5C43" w:rsidP="001A0150">
      <w:pPr>
        <w:widowControl/>
        <w:suppressAutoHyphens w:val="0"/>
        <w:autoSpaceDN/>
        <w:spacing w:line="276" w:lineRule="auto"/>
        <w:ind w:firstLine="709"/>
        <w:rPr>
          <w:rFonts w:eastAsia="Times New Roman"/>
          <w:color w:val="000000"/>
          <w:kern w:val="0"/>
          <w:sz w:val="28"/>
          <w:szCs w:val="28"/>
          <w:lang w:eastAsia="x-none"/>
        </w:rPr>
      </w:pPr>
      <w:r w:rsidRPr="00FF5C43">
        <w:rPr>
          <w:rFonts w:eastAsia="Times New Roman"/>
          <w:color w:val="000000"/>
          <w:kern w:val="0"/>
          <w:sz w:val="28"/>
          <w:szCs w:val="28"/>
          <w:lang w:val="x-none" w:eastAsia="x-none"/>
        </w:rPr>
        <w:t>Утвердить в пределах общего объема расходов бюджета района, установленного настоящим решением, бюджетные ассигнования на предоставление субсидий социально ориентированной некоммерческой организации – победителю конкурсного отбора на 202</w:t>
      </w:r>
      <w:r w:rsidRPr="00FF5C43">
        <w:rPr>
          <w:rFonts w:eastAsia="Times New Roman"/>
          <w:color w:val="000000"/>
          <w:kern w:val="0"/>
          <w:sz w:val="28"/>
          <w:szCs w:val="28"/>
          <w:lang w:eastAsia="x-none"/>
        </w:rPr>
        <w:t>3</w:t>
      </w:r>
      <w:r w:rsidRPr="00FF5C43">
        <w:rPr>
          <w:rFonts w:eastAsia="Times New Roman"/>
          <w:color w:val="000000"/>
          <w:kern w:val="0"/>
          <w:sz w:val="28"/>
          <w:szCs w:val="28"/>
          <w:lang w:val="x-none" w:eastAsia="x-none"/>
        </w:rPr>
        <w:t xml:space="preserve"> год в сумме  </w:t>
      </w:r>
      <w:r w:rsidRPr="00FF5C43">
        <w:rPr>
          <w:rFonts w:eastAsia="Times New Roman"/>
          <w:color w:val="000000"/>
          <w:kern w:val="0"/>
          <w:sz w:val="28"/>
          <w:szCs w:val="28"/>
          <w:lang w:eastAsia="x-none"/>
        </w:rPr>
        <w:t>284,3</w:t>
      </w:r>
      <w:r w:rsidRPr="00FF5C43">
        <w:rPr>
          <w:rFonts w:eastAsia="Times New Roman"/>
          <w:color w:val="000000"/>
          <w:kern w:val="0"/>
          <w:sz w:val="28"/>
          <w:szCs w:val="28"/>
          <w:lang w:val="x-none" w:eastAsia="x-none"/>
        </w:rPr>
        <w:t xml:space="preserve"> тыс. рублей, на 202</w:t>
      </w:r>
      <w:r w:rsidRPr="00FF5C43">
        <w:rPr>
          <w:rFonts w:eastAsia="Times New Roman"/>
          <w:color w:val="000000"/>
          <w:kern w:val="0"/>
          <w:sz w:val="28"/>
          <w:szCs w:val="28"/>
          <w:lang w:eastAsia="x-none"/>
        </w:rPr>
        <w:t>4</w:t>
      </w:r>
      <w:r w:rsidRPr="00FF5C43">
        <w:rPr>
          <w:rFonts w:eastAsia="Times New Roman"/>
          <w:color w:val="000000"/>
          <w:kern w:val="0"/>
          <w:sz w:val="28"/>
          <w:szCs w:val="28"/>
          <w:lang w:val="x-none" w:eastAsia="x-none"/>
        </w:rPr>
        <w:t xml:space="preserve"> год в сумме  </w:t>
      </w:r>
      <w:r w:rsidRPr="00FF5C43">
        <w:rPr>
          <w:rFonts w:eastAsia="Times New Roman"/>
          <w:color w:val="000000"/>
          <w:kern w:val="0"/>
          <w:sz w:val="28"/>
          <w:szCs w:val="28"/>
          <w:lang w:eastAsia="x-none"/>
        </w:rPr>
        <w:t>284,3</w:t>
      </w:r>
      <w:r w:rsidRPr="00FF5C43">
        <w:rPr>
          <w:rFonts w:eastAsia="Times New Roman"/>
          <w:color w:val="000000"/>
          <w:kern w:val="0"/>
          <w:sz w:val="28"/>
          <w:szCs w:val="28"/>
          <w:lang w:val="x-none" w:eastAsia="x-none"/>
        </w:rPr>
        <w:t xml:space="preserve"> тыс. рублей, на 202</w:t>
      </w:r>
      <w:r w:rsidRPr="00FF5C43">
        <w:rPr>
          <w:rFonts w:eastAsia="Times New Roman"/>
          <w:color w:val="000000"/>
          <w:kern w:val="0"/>
          <w:sz w:val="28"/>
          <w:szCs w:val="28"/>
          <w:lang w:eastAsia="x-none"/>
        </w:rPr>
        <w:t>5</w:t>
      </w:r>
      <w:r w:rsidRPr="00FF5C43">
        <w:rPr>
          <w:rFonts w:eastAsia="Times New Roman"/>
          <w:color w:val="000000"/>
          <w:kern w:val="0"/>
          <w:sz w:val="28"/>
          <w:szCs w:val="28"/>
          <w:lang w:val="x-none" w:eastAsia="x-none"/>
        </w:rPr>
        <w:t xml:space="preserve"> год в сумме  </w:t>
      </w:r>
      <w:r w:rsidRPr="00FF5C43">
        <w:rPr>
          <w:rFonts w:eastAsia="Times New Roman"/>
          <w:color w:val="000000"/>
          <w:kern w:val="0"/>
          <w:sz w:val="28"/>
          <w:szCs w:val="28"/>
          <w:lang w:eastAsia="x-none"/>
        </w:rPr>
        <w:t>284,3</w:t>
      </w:r>
      <w:r w:rsidRPr="00FF5C43">
        <w:rPr>
          <w:rFonts w:eastAsia="Times New Roman"/>
          <w:color w:val="000000"/>
          <w:kern w:val="0"/>
          <w:sz w:val="28"/>
          <w:szCs w:val="28"/>
          <w:lang w:val="x-none" w:eastAsia="x-none"/>
        </w:rPr>
        <w:t xml:space="preserve"> тыс. рублей.</w:t>
      </w:r>
      <w:r w:rsidRPr="00FF5C43">
        <w:rPr>
          <w:rFonts w:eastAsia="Times New Roman"/>
          <w:color w:val="000000"/>
          <w:kern w:val="0"/>
          <w:sz w:val="28"/>
          <w:szCs w:val="28"/>
          <w:lang w:eastAsia="x-none"/>
        </w:rPr>
        <w:t xml:space="preserve">   </w:t>
      </w:r>
    </w:p>
    <w:p w:rsidR="00FF5C43" w:rsidRPr="00FF5C43" w:rsidRDefault="00FF5C43" w:rsidP="001A0150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FF5C43">
        <w:rPr>
          <w:rFonts w:eastAsia="Times New Roman"/>
          <w:kern w:val="0"/>
          <w:sz w:val="28"/>
          <w:szCs w:val="28"/>
          <w:lang w:val="x-none" w:eastAsia="x-none"/>
        </w:rPr>
        <w:t xml:space="preserve">Предоставление субсидий, указанных в части 1 настоящего пункта, осуществляется соответствующими главными распорядителями средств бюджета района, определенными ведомственной структурой расходов бюджета района согласно приложениям 8 и 17 к настоящему решению, в соответствии с порядком, установленным Правительством Кировской области </w:t>
      </w:r>
      <w:r w:rsidRPr="00FF5C43">
        <w:rPr>
          <w:rFonts w:eastAsia="Times New Roman"/>
          <w:kern w:val="0"/>
          <w:sz w:val="28"/>
          <w:szCs w:val="28"/>
          <w:lang w:val="x-none" w:eastAsia="x-none"/>
        </w:rPr>
        <w:lastRenderedPageBreak/>
        <w:t xml:space="preserve">в соответствии с общими требованиями, утвержденными Правительством Российской Федерации. </w:t>
      </w:r>
    </w:p>
    <w:p w:rsidR="00FF5C43" w:rsidRPr="00FF5C43" w:rsidRDefault="00FF5C43" w:rsidP="00FF5C43">
      <w:pPr>
        <w:widowControl/>
        <w:suppressAutoHyphens w:val="0"/>
        <w:autoSpaceDN/>
        <w:spacing w:line="276" w:lineRule="auto"/>
        <w:ind w:firstLine="709"/>
        <w:contextualSpacing/>
        <w:rPr>
          <w:rFonts w:eastAsia="Times New Roman"/>
          <w:kern w:val="0"/>
          <w:sz w:val="28"/>
          <w:szCs w:val="28"/>
          <w:lang w:val="x-none" w:eastAsia="x-none"/>
        </w:rPr>
      </w:pPr>
      <w:r w:rsidRPr="00FF5C43">
        <w:rPr>
          <w:rFonts w:eastAsia="Times New Roman"/>
          <w:kern w:val="0"/>
          <w:sz w:val="28"/>
          <w:szCs w:val="28"/>
          <w:lang w:val="x-none" w:eastAsia="x-none"/>
        </w:rPr>
        <w:t xml:space="preserve">Субсидии предоставляются в случае открытия получателям субсидий, указанным в части 1 настоящего пункта в финансовом управлении лицевых счетов по учету операций со средствами указанных субсидий в установленном им порядке, если иное не установлено законодательством Российской Федерации. </w:t>
      </w:r>
    </w:p>
    <w:p w:rsidR="00FF5C43" w:rsidRPr="00FF5C43" w:rsidRDefault="00FF5C43" w:rsidP="00FF5C43">
      <w:pPr>
        <w:widowControl/>
        <w:suppressAutoHyphens w:val="0"/>
        <w:autoSpaceDN/>
        <w:spacing w:line="276" w:lineRule="auto"/>
        <w:ind w:firstLine="709"/>
        <w:contextualSpacing/>
        <w:rPr>
          <w:rFonts w:eastAsia="Times New Roman"/>
          <w:kern w:val="0"/>
          <w:sz w:val="28"/>
          <w:szCs w:val="28"/>
          <w:lang w:val="x-none" w:eastAsia="x-none"/>
        </w:rPr>
      </w:pPr>
      <w:r w:rsidRPr="00FF5C43">
        <w:rPr>
          <w:rFonts w:eastAsia="Times New Roman"/>
          <w:kern w:val="0"/>
          <w:sz w:val="28"/>
          <w:szCs w:val="28"/>
          <w:lang w:val="x-none" w:eastAsia="x-none"/>
        </w:rPr>
        <w:t xml:space="preserve">Санкционирование операций за счет средств субсидий, указанных в части 1 настоящего пункта, осуществляется финансовым управлением на основании представленных получателями субсидий платежных и иных документов, подтверждающих возникновение денежных обязательств. </w:t>
      </w:r>
    </w:p>
    <w:p w:rsidR="00FF5C43" w:rsidRPr="00FF5C43" w:rsidRDefault="00FF5C43" w:rsidP="00FF5C43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FF5C43">
        <w:rPr>
          <w:rFonts w:eastAsia="Times New Roman"/>
          <w:kern w:val="0"/>
          <w:sz w:val="28"/>
          <w:szCs w:val="28"/>
          <w:lang w:val="x-none" w:eastAsia="x-none"/>
        </w:rPr>
        <w:t xml:space="preserve">Неиспользованные по состоянию на 1 января текущего финансового года субсидии подлежат возврату в бюджет района до 1 февраля текущего финансового года в порядке, установленном Правительством Кировской области, если иное не установлено законодательством Российской Федерации. При наличии потребности данные остатки средств могут быть возвращены в текущем финансовом году получателю субсидии, которому они были ранее предоставлены, на те же цели в соответствии с решением главного распорядителя средств  бюджета района, согласованным с финансовым управлением. 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19. Установить, что из бюджета района предоставляется субсидия на обеспечение мер по поддержке юридических лиц, осуществляющих регулярные перевозки пассажиров и багажа автомобильным транспортом, на 2024 год в сумме 3500,0 тыс. рублей, на 2025 год в сумме 1500,0 тыс. рублей, на 2026 год в сумме 500,0 тыс. рублей.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Предоставление субсидии осуществляется Администрацией Подосиновского района в соответствии с порядком, установленным  муниципальным правовым актом Администрации Подосиновского района в соответствии с общими требованиями, утвержденными Правительством Российской Федерации.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Субсидия предоставляется в случае открытия получателем субсидии в финансовом управлении Администрации Подосиновского района лицевого счета по учету операций со средствами указанной субсидии в установленном порядке.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Субсидия предоставляется в случае заключения между соответствующим главным распорядителем средств бюджета района и получателем субсидии договора (соглашения) о предоставлении субсидий, предусматривающих, в том числе целевые показатели результативности предоставления субсидий и их значения, в соответствии с типовой формой, </w:t>
      </w:r>
      <w:r w:rsidRPr="00FF5C43">
        <w:rPr>
          <w:rFonts w:eastAsia="Times New Roman"/>
          <w:kern w:val="0"/>
          <w:sz w:val="28"/>
          <w:szCs w:val="28"/>
          <w:lang w:eastAsia="ru-RU"/>
        </w:rPr>
        <w:lastRenderedPageBreak/>
        <w:t>утвержденной финансовым управлением Администрации Подосиновского района.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20. </w:t>
      </w:r>
      <w:proofErr w:type="gramStart"/>
      <w:r w:rsidRPr="00FF5C43">
        <w:rPr>
          <w:rFonts w:eastAsia="Times New Roman"/>
          <w:kern w:val="0"/>
          <w:sz w:val="28"/>
          <w:szCs w:val="28"/>
          <w:lang w:eastAsia="ru-RU"/>
        </w:rPr>
        <w:t>В соответствии со статьей 35 Бюджетного кодекса Российской Федерации объем бюджетных ассигнований на реализацию плана мероприятий, указанных в пункте 1 статьи 16</w:t>
      </w:r>
      <w:r w:rsidRPr="00FF5C43">
        <w:rPr>
          <w:rFonts w:eastAsia="Times New Roman"/>
          <w:kern w:val="0"/>
          <w:sz w:val="28"/>
          <w:szCs w:val="28"/>
          <w:vertAlign w:val="superscript"/>
          <w:lang w:eastAsia="ru-RU"/>
        </w:rPr>
        <w:t>6</w:t>
      </w:r>
      <w:r w:rsidRPr="00FF5C43">
        <w:rPr>
          <w:rFonts w:eastAsia="Times New Roman"/>
          <w:kern w:val="0"/>
          <w:sz w:val="28"/>
          <w:szCs w:val="28"/>
          <w:lang w:eastAsia="ru-RU"/>
        </w:rPr>
        <w:t>, пункте 1 статьи 75</w:t>
      </w:r>
      <w:r w:rsidRPr="00FF5C43">
        <w:rPr>
          <w:rFonts w:eastAsia="Times New Roman"/>
          <w:kern w:val="0"/>
          <w:sz w:val="28"/>
          <w:szCs w:val="28"/>
          <w:vertAlign w:val="superscript"/>
          <w:lang w:eastAsia="ru-RU"/>
        </w:rPr>
        <w:t>1</w:t>
      </w: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 и пункте 1 статьи 78</w:t>
      </w:r>
      <w:r w:rsidRPr="00FF5C43">
        <w:rPr>
          <w:rFonts w:eastAsia="Times New Roman"/>
          <w:kern w:val="0"/>
          <w:sz w:val="28"/>
          <w:szCs w:val="28"/>
          <w:vertAlign w:val="superscript"/>
          <w:lang w:eastAsia="ru-RU"/>
        </w:rPr>
        <w:t>2</w:t>
      </w: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 Федерального закона «Об охране окружающей среды», определяется в размере не менее прогнозируемого при формировании бюджета района объема доходов бюджета района от:</w:t>
      </w:r>
      <w:proofErr w:type="gramEnd"/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ab/>
        <w:t>платы за негативное воздействие на окружающую среду;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ab/>
        <w:t>от административных штрафов за административные правонарушения в области охраны окружающей среды и природопользования;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ab/>
        <w:t>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требований;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ab/>
        <w:t>межбюджетных трансфертов из областного бюджета на цели, указанные в абзаце первом настоящего пункта.</w:t>
      </w:r>
    </w:p>
    <w:p w:rsidR="00FF5C43" w:rsidRPr="00FF5C43" w:rsidRDefault="00FF5C43" w:rsidP="00FF5C43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FF5C43">
        <w:rPr>
          <w:rFonts w:eastAsia="Times New Roman"/>
          <w:kern w:val="0"/>
          <w:sz w:val="28"/>
          <w:szCs w:val="28"/>
          <w:lang w:eastAsia="x-none"/>
        </w:rPr>
        <w:t>2</w:t>
      </w:r>
      <w:r w:rsidRPr="00FF5C43">
        <w:rPr>
          <w:rFonts w:eastAsia="Times New Roman"/>
          <w:kern w:val="0"/>
          <w:sz w:val="28"/>
          <w:szCs w:val="28"/>
          <w:lang w:val="x-none" w:eastAsia="x-none"/>
        </w:rPr>
        <w:t>1. Установить верхний предел муниципального внутреннего долга Подосиновского района на 1 января 202</w:t>
      </w:r>
      <w:r w:rsidRPr="00FF5C43">
        <w:rPr>
          <w:rFonts w:eastAsia="Times New Roman"/>
          <w:kern w:val="0"/>
          <w:sz w:val="28"/>
          <w:szCs w:val="28"/>
          <w:lang w:eastAsia="x-none"/>
        </w:rPr>
        <w:t>5</w:t>
      </w:r>
      <w:r w:rsidRPr="00FF5C43">
        <w:rPr>
          <w:rFonts w:eastAsia="Times New Roman"/>
          <w:kern w:val="0"/>
          <w:sz w:val="28"/>
          <w:szCs w:val="28"/>
          <w:lang w:val="x-none" w:eastAsia="x-none"/>
        </w:rPr>
        <w:t xml:space="preserve"> года в сумме 0 тыс. рублей, в том числе верхний предел долга по муниципальным гарантиям в сумме 0 тыс. рублей; на 1 января 202</w:t>
      </w:r>
      <w:r w:rsidRPr="00FF5C43">
        <w:rPr>
          <w:rFonts w:eastAsia="Times New Roman"/>
          <w:kern w:val="0"/>
          <w:sz w:val="28"/>
          <w:szCs w:val="28"/>
          <w:lang w:eastAsia="x-none"/>
        </w:rPr>
        <w:t>6</w:t>
      </w:r>
      <w:r w:rsidRPr="00FF5C43">
        <w:rPr>
          <w:rFonts w:eastAsia="Times New Roman"/>
          <w:kern w:val="0"/>
          <w:sz w:val="28"/>
          <w:szCs w:val="28"/>
          <w:lang w:val="x-none" w:eastAsia="x-none"/>
        </w:rPr>
        <w:t xml:space="preserve"> года в сумме 0 тыс. рублей, в том числе верхний предел долга по муниципальным гарантиям в сумме 0 тыс. рублей; на 1 января 202</w:t>
      </w:r>
      <w:r w:rsidRPr="00FF5C43">
        <w:rPr>
          <w:rFonts w:eastAsia="Times New Roman"/>
          <w:kern w:val="0"/>
          <w:sz w:val="28"/>
          <w:szCs w:val="28"/>
          <w:lang w:eastAsia="x-none"/>
        </w:rPr>
        <w:t>7</w:t>
      </w:r>
      <w:r w:rsidRPr="00FF5C43">
        <w:rPr>
          <w:rFonts w:eastAsia="Times New Roman"/>
          <w:kern w:val="0"/>
          <w:sz w:val="28"/>
          <w:szCs w:val="28"/>
          <w:lang w:val="x-none" w:eastAsia="x-none"/>
        </w:rPr>
        <w:t xml:space="preserve"> года в сумме 0 тыс. рублей, в том числе верхний предел долга по муниципальным гарантиям в сумме 0 тыс. рублей.</w:t>
      </w:r>
    </w:p>
    <w:p w:rsidR="00FF5C43" w:rsidRPr="00FF5C43" w:rsidRDefault="00FF5C43" w:rsidP="00FF5C43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FF5C43">
        <w:rPr>
          <w:rFonts w:eastAsia="Times New Roman"/>
          <w:kern w:val="0"/>
          <w:sz w:val="28"/>
          <w:szCs w:val="28"/>
          <w:lang w:val="x-none" w:eastAsia="x-none"/>
        </w:rPr>
        <w:t>Установить, что муниципальные гарантии Подосиновского района в 202</w:t>
      </w:r>
      <w:r w:rsidRPr="00FF5C43">
        <w:rPr>
          <w:rFonts w:eastAsia="Times New Roman"/>
          <w:kern w:val="0"/>
          <w:sz w:val="28"/>
          <w:szCs w:val="28"/>
          <w:lang w:eastAsia="x-none"/>
        </w:rPr>
        <w:t>4</w:t>
      </w:r>
      <w:r w:rsidRPr="00FF5C43">
        <w:rPr>
          <w:rFonts w:eastAsia="Times New Roman"/>
          <w:kern w:val="0"/>
          <w:sz w:val="28"/>
          <w:szCs w:val="28"/>
          <w:lang w:val="x-none" w:eastAsia="x-none"/>
        </w:rPr>
        <w:t xml:space="preserve"> – 202</w:t>
      </w:r>
      <w:r w:rsidRPr="00FF5C43">
        <w:rPr>
          <w:rFonts w:eastAsia="Times New Roman"/>
          <w:kern w:val="0"/>
          <w:sz w:val="28"/>
          <w:szCs w:val="28"/>
          <w:lang w:eastAsia="x-none"/>
        </w:rPr>
        <w:t>6</w:t>
      </w:r>
      <w:r w:rsidRPr="00FF5C43">
        <w:rPr>
          <w:rFonts w:eastAsia="Times New Roman"/>
          <w:kern w:val="0"/>
          <w:sz w:val="28"/>
          <w:szCs w:val="28"/>
          <w:lang w:val="x-none" w:eastAsia="x-none"/>
        </w:rPr>
        <w:t xml:space="preserve"> годах предоставляться не будут.</w:t>
      </w:r>
    </w:p>
    <w:p w:rsidR="00FF5C43" w:rsidRPr="00FF5C43" w:rsidRDefault="00FF5C43" w:rsidP="00FF5C43">
      <w:pPr>
        <w:widowControl/>
        <w:shd w:val="clear" w:color="auto" w:fill="FFFFFF"/>
        <w:tabs>
          <w:tab w:val="left" w:pos="0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22. Утвердить программу муниципальных внутренних заимствований Подосиновского района:</w:t>
      </w:r>
    </w:p>
    <w:p w:rsidR="00FF5C43" w:rsidRPr="00FF5C43" w:rsidRDefault="00FF5C43" w:rsidP="00FF5C43">
      <w:pPr>
        <w:widowControl/>
        <w:shd w:val="clear" w:color="auto" w:fill="FFFFFF"/>
        <w:tabs>
          <w:tab w:val="left" w:pos="0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22.1. на 2024 год согласно приложению 13 к настоящему решению;</w:t>
      </w:r>
    </w:p>
    <w:p w:rsidR="00FF5C43" w:rsidRPr="00FF5C43" w:rsidRDefault="00FF5C43" w:rsidP="00FF5C43">
      <w:pPr>
        <w:widowControl/>
        <w:shd w:val="clear" w:color="auto" w:fill="FFFFFF"/>
        <w:tabs>
          <w:tab w:val="left" w:pos="0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22.2. на 2025 год и 2026 год согласно приложению 22 к настоящему решению</w:t>
      </w:r>
      <w:r w:rsidRPr="00FF5C43">
        <w:rPr>
          <w:rFonts w:eastAsia="Times New Roman"/>
          <w:b/>
          <w:kern w:val="0"/>
          <w:sz w:val="28"/>
          <w:szCs w:val="28"/>
          <w:lang w:eastAsia="ru-RU"/>
        </w:rPr>
        <w:t xml:space="preserve">. 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b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23. Установить, что в 2023 – 2025 годах бюджетные кредиты из бюджета района бюджетам поселений предоставляться не будут.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b/>
          <w:kern w:val="0"/>
          <w:sz w:val="28"/>
          <w:szCs w:val="28"/>
          <w:u w:val="single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24.</w:t>
      </w:r>
      <w:r w:rsidRPr="00FF5C43">
        <w:rPr>
          <w:rFonts w:eastAsia="Calibri"/>
          <w:kern w:val="0"/>
          <w:sz w:val="28"/>
          <w:szCs w:val="28"/>
          <w:lang w:eastAsia="en-US"/>
        </w:rPr>
        <w:t xml:space="preserve">  </w:t>
      </w:r>
      <w:proofErr w:type="gramStart"/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Установить, что Администрация Подосиновского района и иные органы местного самоуправления Подосиновского района Кировской области, осуществляющие функции и полномочия учредителя, не вправе принимать решения, приводящие к увеличению в 2024 году штатной численности работников органов местного самоуправления Подосиновского района Кировской области, муниципальных учреждений, за исключением случаев, </w:t>
      </w:r>
      <w:r w:rsidRPr="00FF5C43">
        <w:rPr>
          <w:rFonts w:eastAsia="Times New Roman"/>
          <w:kern w:val="0"/>
          <w:sz w:val="28"/>
          <w:szCs w:val="28"/>
          <w:lang w:eastAsia="ru-RU"/>
        </w:rPr>
        <w:lastRenderedPageBreak/>
        <w:t>когда федеральными законами и законами субъектов Российской Федерации передаются отдельные государственные полномочия;</w:t>
      </w:r>
      <w:proofErr w:type="gramEnd"/>
      <w:r w:rsidRPr="00FF5C43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gramStart"/>
      <w:r w:rsidRPr="00FF5C43">
        <w:rPr>
          <w:rFonts w:eastAsia="Calibri"/>
          <w:kern w:val="0"/>
          <w:sz w:val="28"/>
          <w:szCs w:val="28"/>
          <w:lang w:eastAsia="en-US"/>
        </w:rPr>
        <w:t>при эксплуатации вновь построенных (переданных в муниципальную собственность Подосиновского района) объектов недвижимости, необходимых для осуществления полномочий органов местного самоуправления Подосиновского района; при наделении органов местного самоуправления Подосиновского района полномочиями (административно-управленческими действиями) в соответствии с положениями об указанных органах; при дополнении основных видов деятельности районных муниципальных учреждений в соответствии с уставами указанных учреждений;</w:t>
      </w:r>
      <w:proofErr w:type="gramEnd"/>
      <w:r w:rsidRPr="00FF5C43">
        <w:rPr>
          <w:rFonts w:eastAsia="Calibri"/>
          <w:kern w:val="0"/>
          <w:sz w:val="28"/>
          <w:szCs w:val="28"/>
          <w:lang w:eastAsia="en-US"/>
        </w:rPr>
        <w:t xml:space="preserve"> на основании правовых актов, издаваемых Губернатором Кировской области.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>25. Настоящее решение вступает в силу с 1 января 2024 года.</w:t>
      </w:r>
    </w:p>
    <w:p w:rsidR="00FF5C43" w:rsidRPr="00FF5C43" w:rsidRDefault="00FF5C43" w:rsidP="00FF5C43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C43">
        <w:rPr>
          <w:rFonts w:eastAsia="Times New Roman"/>
          <w:kern w:val="0"/>
          <w:sz w:val="28"/>
          <w:szCs w:val="28"/>
          <w:lang w:eastAsia="ru-RU"/>
        </w:rPr>
        <w:t xml:space="preserve">26. Опубликовать настоящее решение в Информационном бюллетене органов местного самоуправления Подосиновского района. </w:t>
      </w:r>
    </w:p>
    <w:p w:rsidR="00FF5C43" w:rsidRPr="00FF5C43" w:rsidRDefault="00FF5C43" w:rsidP="00FF5C43">
      <w:pPr>
        <w:widowControl/>
        <w:shd w:val="clear" w:color="auto" w:fill="FFFFFF"/>
        <w:tabs>
          <w:tab w:val="left" w:pos="709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10327" w:type="dxa"/>
        <w:tblLook w:val="04A0" w:firstRow="1" w:lastRow="0" w:firstColumn="1" w:lastColumn="0" w:noHBand="0" w:noVBand="1"/>
      </w:tblPr>
      <w:tblGrid>
        <w:gridCol w:w="10105"/>
        <w:gridCol w:w="222"/>
      </w:tblGrid>
      <w:tr w:rsidR="00FF5C43" w:rsidRPr="00FF5C43" w:rsidTr="00A903C8">
        <w:tc>
          <w:tcPr>
            <w:tcW w:w="10105" w:type="dxa"/>
            <w:shd w:val="clear" w:color="auto" w:fill="auto"/>
          </w:tcPr>
          <w:p w:rsidR="00FF5C43" w:rsidRPr="00FF5C43" w:rsidRDefault="00FF5C43" w:rsidP="00FF5C4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FF5C43" w:rsidRPr="00FF5C43" w:rsidRDefault="00FF5C43" w:rsidP="00FF5C4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</w:tbl>
    <w:p w:rsidR="00FF5C43" w:rsidRPr="00FF5C43" w:rsidRDefault="00FF5C43" w:rsidP="00FF5C43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15"/>
        <w:gridCol w:w="2399"/>
      </w:tblGrid>
      <w:tr w:rsidR="00FF5C43" w:rsidRPr="00FF5C43" w:rsidTr="00A903C8">
        <w:tc>
          <w:tcPr>
            <w:tcW w:w="7338" w:type="dxa"/>
            <w:shd w:val="clear" w:color="auto" w:fill="auto"/>
          </w:tcPr>
          <w:p w:rsidR="00FF5C43" w:rsidRPr="00FF5C43" w:rsidRDefault="00FF5C43" w:rsidP="00FF5C43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F5C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Председатель</w:t>
            </w:r>
          </w:p>
          <w:p w:rsidR="00FF5C43" w:rsidRPr="00FF5C43" w:rsidRDefault="00FF5C43" w:rsidP="00FF5C43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F5C4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Подосиновской районной Думы    А.И. Третьяков                  </w:t>
            </w:r>
          </w:p>
          <w:p w:rsidR="00FF5C43" w:rsidRPr="00FF5C43" w:rsidRDefault="00FF5C43" w:rsidP="00FF5C43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F5C43" w:rsidRPr="00FF5C43" w:rsidRDefault="00FF5C43" w:rsidP="00FF5C43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FF5C43" w:rsidRPr="00FF5C43" w:rsidRDefault="00FF5C43" w:rsidP="00FF5C43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FF5C43" w:rsidRPr="00FF5C43" w:rsidTr="00A903C8">
        <w:tc>
          <w:tcPr>
            <w:tcW w:w="7338" w:type="dxa"/>
            <w:shd w:val="clear" w:color="auto" w:fill="auto"/>
          </w:tcPr>
          <w:p w:rsidR="00FF5C43" w:rsidRPr="00FF5C43" w:rsidRDefault="00FF5C43" w:rsidP="00FF5C43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F5C4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Глава </w:t>
            </w:r>
          </w:p>
          <w:p w:rsidR="00FF5C43" w:rsidRPr="00FF5C43" w:rsidRDefault="00FF5C43" w:rsidP="00FF5C43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5C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Подосиновского района    Д.В. Копосов</w:t>
            </w:r>
          </w:p>
        </w:tc>
        <w:tc>
          <w:tcPr>
            <w:tcW w:w="2409" w:type="dxa"/>
            <w:shd w:val="clear" w:color="auto" w:fill="auto"/>
          </w:tcPr>
          <w:p w:rsidR="00FF5C43" w:rsidRPr="00FF5C43" w:rsidRDefault="00FF5C43" w:rsidP="00FF5C43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FF5C43" w:rsidRPr="00FF5C43" w:rsidRDefault="00FF5C43" w:rsidP="00FF5C43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FF5C43" w:rsidRPr="00FF5C43" w:rsidRDefault="00FF5C43" w:rsidP="00FF5C43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x-none"/>
        </w:rPr>
      </w:pPr>
    </w:p>
    <w:p w:rsidR="00FF5C43" w:rsidRPr="00FF5C43" w:rsidRDefault="00FF5C43" w:rsidP="00FF5C43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x-none"/>
        </w:rPr>
      </w:pPr>
    </w:p>
    <w:tbl>
      <w:tblPr>
        <w:tblW w:w="10236" w:type="dxa"/>
        <w:tblInd w:w="-318" w:type="dxa"/>
        <w:tblLook w:val="04A0" w:firstRow="1" w:lastRow="0" w:firstColumn="1" w:lastColumn="0" w:noHBand="0" w:noVBand="1"/>
      </w:tblPr>
      <w:tblGrid>
        <w:gridCol w:w="318"/>
        <w:gridCol w:w="687"/>
        <w:gridCol w:w="4878"/>
        <w:gridCol w:w="72"/>
        <w:gridCol w:w="141"/>
        <w:gridCol w:w="129"/>
        <w:gridCol w:w="1337"/>
        <w:gridCol w:w="1337"/>
        <w:gridCol w:w="1067"/>
        <w:gridCol w:w="66"/>
        <w:gridCol w:w="204"/>
      </w:tblGrid>
      <w:tr w:rsidR="00A4269D" w:rsidRPr="00A4269D" w:rsidTr="00A93E34">
        <w:trPr>
          <w:gridAfter w:val="2"/>
          <w:wAfter w:w="270" w:type="dxa"/>
          <w:trHeight w:val="76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auto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011" w:type="dxa"/>
            <w:gridSpan w:val="5"/>
            <w:shd w:val="clear" w:color="auto" w:fill="auto"/>
            <w:hideMark/>
          </w:tcPr>
          <w:p w:rsidR="00E720DC" w:rsidRDefault="00E720DC" w:rsidP="00892DBC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Приложение</w:t>
            </w:r>
          </w:p>
          <w:p w:rsidR="00A4269D" w:rsidRPr="00A4269D" w:rsidRDefault="00A4269D" w:rsidP="00892DBC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«О бюджете Подосиновского района на 2024 год и на плановый период 2025 и 2026 годов»</w:t>
            </w:r>
          </w:p>
        </w:tc>
      </w:tr>
      <w:tr w:rsidR="00A4269D" w:rsidRPr="00A4269D" w:rsidTr="00895C01">
        <w:trPr>
          <w:trHeight w:val="37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A4269D" w:rsidRPr="00A4269D" w:rsidTr="00895C01">
        <w:trPr>
          <w:trHeight w:val="375"/>
        </w:trPr>
        <w:tc>
          <w:tcPr>
            <w:tcW w:w="10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A4269D" w:rsidRPr="00A4269D" w:rsidTr="00895C01">
        <w:trPr>
          <w:trHeight w:val="765"/>
        </w:trPr>
        <w:tc>
          <w:tcPr>
            <w:tcW w:w="10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9D" w:rsidRDefault="00A4269D" w:rsidP="00A4269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Основные характеристики</w:t>
            </w:r>
            <w:r w:rsidRPr="00A4269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kern w:val="0"/>
                <w:sz w:val="28"/>
                <w:szCs w:val="28"/>
                <w:lang w:eastAsia="ru-RU"/>
              </w:rPr>
              <w:t>бюджета Подосиновского района Кировской области на 2024 год и на плановый период 2025 и 2026 годов</w:t>
            </w:r>
          </w:p>
        </w:tc>
      </w:tr>
      <w:tr w:rsidR="00A4269D" w:rsidRPr="00A4269D" w:rsidTr="00895C01">
        <w:trPr>
          <w:trHeight w:val="37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A4269D" w:rsidRPr="00A4269D" w:rsidTr="00895C01">
        <w:trPr>
          <w:trHeight w:val="375"/>
        </w:trPr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02" w:rsidRDefault="00A4269D" w:rsidP="00DA3C0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№ </w:t>
            </w:r>
          </w:p>
          <w:p w:rsidR="00A4269D" w:rsidRPr="00A4269D" w:rsidRDefault="00A4269D" w:rsidP="00DA3C0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основных характеристик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Сумма (тыс.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рублей)</w:t>
            </w:r>
          </w:p>
        </w:tc>
      </w:tr>
      <w:tr w:rsidR="00A4269D" w:rsidRPr="00A4269D" w:rsidTr="00895C01">
        <w:trPr>
          <w:trHeight w:val="266"/>
        </w:trPr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2026 год</w:t>
            </w:r>
          </w:p>
        </w:tc>
      </w:tr>
      <w:tr w:rsidR="00A4269D" w:rsidRPr="00A4269D" w:rsidTr="00895C01">
        <w:trPr>
          <w:trHeight w:val="63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Общий объем доходов бюджета района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371973,2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353995,4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355613,2</w:t>
            </w:r>
          </w:p>
        </w:tc>
      </w:tr>
      <w:tr w:rsidR="00A4269D" w:rsidRPr="00A4269D" w:rsidTr="00895C01">
        <w:trPr>
          <w:trHeight w:val="645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Общий объем расходов бюджета района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376973,2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366995,4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368613,2</w:t>
            </w:r>
          </w:p>
        </w:tc>
      </w:tr>
      <w:tr w:rsidR="00A4269D" w:rsidRPr="00A4269D" w:rsidTr="00895C01">
        <w:trPr>
          <w:trHeight w:val="615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Дефицит (профицит)  бюджета района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-5000,0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-13000,0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9D" w:rsidRPr="00A4269D" w:rsidRDefault="00A4269D" w:rsidP="00A4269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42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-13000,0</w:t>
            </w:r>
          </w:p>
        </w:tc>
      </w:tr>
      <w:tr w:rsidR="00F359CE" w:rsidRPr="00F359CE" w:rsidTr="00A93E34">
        <w:trPr>
          <w:gridBefore w:val="1"/>
          <w:gridAfter w:val="1"/>
          <w:wBefore w:w="318" w:type="dxa"/>
          <w:wAfter w:w="204" w:type="dxa"/>
        </w:trPr>
        <w:tc>
          <w:tcPr>
            <w:tcW w:w="5565" w:type="dxa"/>
            <w:gridSpan w:val="2"/>
            <w:shd w:val="clear" w:color="auto" w:fill="auto"/>
          </w:tcPr>
          <w:p w:rsidR="00F359CE" w:rsidRPr="00F359CE" w:rsidRDefault="00F359CE" w:rsidP="00F359C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149" w:type="dxa"/>
            <w:gridSpan w:val="7"/>
            <w:shd w:val="clear" w:color="auto" w:fill="auto"/>
          </w:tcPr>
          <w:p w:rsidR="00F359CE" w:rsidRPr="00F359CE" w:rsidRDefault="00F359CE" w:rsidP="00F359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F359CE">
              <w:rPr>
                <w:rFonts w:eastAsia="Times New Roman"/>
                <w:kern w:val="0"/>
                <w:sz w:val="20"/>
                <w:lang w:eastAsia="ru-RU"/>
              </w:rPr>
              <w:t>Приложение 2</w:t>
            </w:r>
            <w:r w:rsidRPr="00F359CE">
              <w:rPr>
                <w:rFonts w:eastAsia="Times New Roman"/>
                <w:kern w:val="0"/>
                <w:sz w:val="20"/>
                <w:lang w:eastAsia="ru-RU"/>
              </w:rPr>
              <w:tab/>
            </w:r>
          </w:p>
          <w:p w:rsidR="00F359CE" w:rsidRPr="00F359CE" w:rsidRDefault="00F359CE" w:rsidP="00F359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F359CE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 «О бюд</w:t>
            </w:r>
            <w:r w:rsidRPr="00F359CE">
              <w:rPr>
                <w:rFonts w:eastAsia="Times New Roman"/>
                <w:color w:val="000000"/>
                <w:spacing w:val="2"/>
                <w:kern w:val="0"/>
                <w:sz w:val="20"/>
                <w:lang w:eastAsia="ru-RU"/>
              </w:rPr>
              <w:t>жете Подосиновского района на 2024 год и на плановый период 2025 и 2026 годов»</w:t>
            </w:r>
          </w:p>
        </w:tc>
      </w:tr>
    </w:tbl>
    <w:p w:rsidR="00F359CE" w:rsidRPr="00F359CE" w:rsidRDefault="00F359CE" w:rsidP="00F359C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359CE" w:rsidRPr="00F359CE" w:rsidRDefault="00F359CE" w:rsidP="00F359C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359CE" w:rsidRPr="00F359CE" w:rsidRDefault="00F359CE" w:rsidP="00F359CE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kern w:val="0"/>
          <w:sz w:val="16"/>
          <w:szCs w:val="16"/>
          <w:lang w:eastAsia="ru-RU"/>
        </w:rPr>
      </w:pPr>
    </w:p>
    <w:p w:rsidR="00F359CE" w:rsidRPr="00F359CE" w:rsidRDefault="00F359CE" w:rsidP="005C3005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F359CE">
        <w:rPr>
          <w:rFonts w:eastAsia="Times New Roman"/>
          <w:b/>
          <w:kern w:val="0"/>
          <w:sz w:val="28"/>
          <w:szCs w:val="28"/>
          <w:lang w:eastAsia="ru-RU"/>
        </w:rPr>
        <w:t>ПЕРЕЧЕНЬ  И  КОДЫ</w:t>
      </w:r>
    </w:p>
    <w:p w:rsidR="00F359CE" w:rsidRPr="00F359CE" w:rsidRDefault="00F359CE" w:rsidP="005C3005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F359CE">
        <w:rPr>
          <w:rFonts w:eastAsia="Times New Roman"/>
          <w:b/>
          <w:kern w:val="0"/>
          <w:sz w:val="28"/>
          <w:szCs w:val="28"/>
          <w:lang w:eastAsia="ru-RU"/>
        </w:rPr>
        <w:t>главных распорядителей средств бюджета района</w:t>
      </w:r>
    </w:p>
    <w:p w:rsidR="00F359CE" w:rsidRPr="00F359CE" w:rsidRDefault="00F359CE" w:rsidP="00F359C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072"/>
      </w:tblGrid>
      <w:tr w:rsidR="00F359CE" w:rsidRPr="00F359CE" w:rsidTr="00DA3C02">
        <w:trPr>
          <w:trHeight w:val="277"/>
        </w:trPr>
        <w:tc>
          <w:tcPr>
            <w:tcW w:w="1135" w:type="dxa"/>
          </w:tcPr>
          <w:p w:rsidR="00F359CE" w:rsidRPr="00F359CE" w:rsidRDefault="00F359CE" w:rsidP="00F359C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F359CE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Код </w:t>
            </w:r>
          </w:p>
          <w:p w:rsidR="00F359CE" w:rsidRPr="00F359CE" w:rsidRDefault="00F359CE" w:rsidP="00F359C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359CE" w:rsidRPr="00F359CE" w:rsidRDefault="00F359CE" w:rsidP="00F359CE">
            <w:pPr>
              <w:keepNext/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F359CE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 главного распорядителя</w:t>
            </w:r>
          </w:p>
        </w:tc>
      </w:tr>
      <w:tr w:rsidR="00F359CE" w:rsidRPr="00F359CE" w:rsidTr="00DA3C02">
        <w:trPr>
          <w:trHeight w:val="735"/>
        </w:trPr>
        <w:tc>
          <w:tcPr>
            <w:tcW w:w="1135" w:type="dxa"/>
            <w:vAlign w:val="center"/>
          </w:tcPr>
          <w:p w:rsidR="00F359CE" w:rsidRPr="00F359CE" w:rsidRDefault="00F359CE" w:rsidP="00F359C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F359CE">
              <w:rPr>
                <w:rFonts w:eastAsia="Times New Roman"/>
                <w:kern w:val="0"/>
                <w:szCs w:val="24"/>
                <w:lang w:eastAsia="ru-RU"/>
              </w:rPr>
              <w:t>903</w:t>
            </w:r>
          </w:p>
        </w:tc>
        <w:tc>
          <w:tcPr>
            <w:tcW w:w="9072" w:type="dxa"/>
            <w:vAlign w:val="center"/>
          </w:tcPr>
          <w:p w:rsidR="00F359CE" w:rsidRPr="00F359CE" w:rsidRDefault="00F359CE" w:rsidP="00F359C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F359CE">
              <w:rPr>
                <w:rFonts w:eastAsia="Times New Roman"/>
                <w:kern w:val="0"/>
                <w:szCs w:val="24"/>
                <w:lang w:eastAsia="ru-RU"/>
              </w:rPr>
              <w:t>Управление образования Администрации Подосиновского района Кировской области</w:t>
            </w:r>
          </w:p>
        </w:tc>
      </w:tr>
      <w:tr w:rsidR="00F359CE" w:rsidRPr="00F359CE" w:rsidTr="00DA3C02">
        <w:trPr>
          <w:trHeight w:val="704"/>
        </w:trPr>
        <w:tc>
          <w:tcPr>
            <w:tcW w:w="1135" w:type="dxa"/>
            <w:vAlign w:val="center"/>
          </w:tcPr>
          <w:p w:rsidR="00F359CE" w:rsidRPr="00F359CE" w:rsidRDefault="00F359CE" w:rsidP="00F359C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F359CE">
              <w:rPr>
                <w:rFonts w:eastAsia="Times New Roman"/>
                <w:kern w:val="0"/>
                <w:szCs w:val="24"/>
                <w:lang w:eastAsia="ru-RU"/>
              </w:rPr>
              <w:t>912</w:t>
            </w:r>
          </w:p>
        </w:tc>
        <w:tc>
          <w:tcPr>
            <w:tcW w:w="9072" w:type="dxa"/>
            <w:vAlign w:val="center"/>
          </w:tcPr>
          <w:p w:rsidR="00F359CE" w:rsidRPr="00F359CE" w:rsidRDefault="00F359CE" w:rsidP="002B45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F359CE">
              <w:rPr>
                <w:rFonts w:eastAsia="Times New Roman"/>
                <w:kern w:val="0"/>
                <w:szCs w:val="24"/>
                <w:lang w:eastAsia="ru-RU"/>
              </w:rPr>
              <w:t>Финансовое управление Администрации</w:t>
            </w:r>
            <w:r w:rsidR="002B45BA">
              <w:rPr>
                <w:rFonts w:eastAsia="Times New Roman"/>
                <w:kern w:val="0"/>
                <w:szCs w:val="24"/>
                <w:lang w:eastAsia="ru-RU"/>
              </w:rPr>
              <w:t xml:space="preserve"> </w:t>
            </w:r>
            <w:r w:rsidRPr="00F359CE">
              <w:rPr>
                <w:rFonts w:eastAsia="Times New Roman"/>
                <w:kern w:val="0"/>
                <w:szCs w:val="24"/>
                <w:lang w:eastAsia="ru-RU"/>
              </w:rPr>
              <w:t xml:space="preserve"> Подосиновского района Кировской области</w:t>
            </w:r>
          </w:p>
        </w:tc>
      </w:tr>
      <w:tr w:rsidR="00F359CE" w:rsidRPr="00F359CE" w:rsidTr="00DA3C02">
        <w:trPr>
          <w:trHeight w:val="558"/>
        </w:trPr>
        <w:tc>
          <w:tcPr>
            <w:tcW w:w="1135" w:type="dxa"/>
            <w:vAlign w:val="center"/>
          </w:tcPr>
          <w:p w:rsidR="00F359CE" w:rsidRPr="00F359CE" w:rsidRDefault="00F359CE" w:rsidP="00F359C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F359CE">
              <w:rPr>
                <w:rFonts w:eastAsia="Times New Roman"/>
                <w:kern w:val="0"/>
                <w:szCs w:val="24"/>
                <w:lang w:eastAsia="ru-RU"/>
              </w:rPr>
              <w:t>936</w:t>
            </w:r>
          </w:p>
        </w:tc>
        <w:tc>
          <w:tcPr>
            <w:tcW w:w="9072" w:type="dxa"/>
            <w:vAlign w:val="center"/>
          </w:tcPr>
          <w:p w:rsidR="00F359CE" w:rsidRPr="00F359CE" w:rsidRDefault="00F359CE" w:rsidP="002B45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F359CE">
              <w:rPr>
                <w:rFonts w:eastAsia="Times New Roman"/>
                <w:kern w:val="0"/>
                <w:szCs w:val="24"/>
                <w:lang w:eastAsia="ru-RU"/>
              </w:rPr>
              <w:t>Администрация Подосиновского</w:t>
            </w:r>
            <w:r w:rsidR="002B45BA">
              <w:rPr>
                <w:rFonts w:eastAsia="Times New Roman"/>
                <w:kern w:val="0"/>
                <w:szCs w:val="24"/>
                <w:lang w:eastAsia="ru-RU"/>
              </w:rPr>
              <w:t xml:space="preserve"> </w:t>
            </w:r>
            <w:r w:rsidRPr="00F359CE">
              <w:rPr>
                <w:rFonts w:eastAsia="Times New Roman"/>
                <w:kern w:val="0"/>
                <w:szCs w:val="24"/>
                <w:lang w:eastAsia="ru-RU"/>
              </w:rPr>
              <w:t>района Кировской области</w:t>
            </w:r>
          </w:p>
        </w:tc>
      </w:tr>
      <w:tr w:rsidR="00F359CE" w:rsidRPr="00F359CE" w:rsidTr="00DA3C02">
        <w:trPr>
          <w:trHeight w:val="694"/>
        </w:trPr>
        <w:tc>
          <w:tcPr>
            <w:tcW w:w="1135" w:type="dxa"/>
            <w:vAlign w:val="center"/>
          </w:tcPr>
          <w:p w:rsidR="00F359CE" w:rsidRPr="00F359CE" w:rsidRDefault="00F359CE" w:rsidP="00F359C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F359CE">
              <w:rPr>
                <w:rFonts w:eastAsia="Times New Roman"/>
                <w:kern w:val="0"/>
                <w:szCs w:val="24"/>
                <w:lang w:eastAsia="ru-RU"/>
              </w:rPr>
              <w:t>943</w:t>
            </w:r>
          </w:p>
        </w:tc>
        <w:tc>
          <w:tcPr>
            <w:tcW w:w="9072" w:type="dxa"/>
            <w:vAlign w:val="center"/>
          </w:tcPr>
          <w:p w:rsidR="00763503" w:rsidRDefault="00F359CE" w:rsidP="00F359C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F359CE"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Подосиновская районная Дума Подосиновского </w:t>
            </w:r>
          </w:p>
          <w:p w:rsidR="00F359CE" w:rsidRPr="00F359CE" w:rsidRDefault="00F359CE" w:rsidP="0076350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proofErr w:type="gramStart"/>
            <w:r w:rsidRPr="00F359CE">
              <w:rPr>
                <w:rFonts w:eastAsia="Times New Roman"/>
                <w:bCs/>
                <w:kern w:val="0"/>
                <w:szCs w:val="24"/>
                <w:lang w:eastAsia="ru-RU"/>
              </w:rPr>
              <w:t>муниципального</w:t>
            </w:r>
            <w:proofErr w:type="gramEnd"/>
            <w:r w:rsidRPr="00F359CE"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 района Кировской области</w:t>
            </w:r>
          </w:p>
        </w:tc>
      </w:tr>
      <w:tr w:rsidR="00F359CE" w:rsidRPr="00F359CE" w:rsidTr="00DA3C02">
        <w:trPr>
          <w:trHeight w:val="642"/>
        </w:trPr>
        <w:tc>
          <w:tcPr>
            <w:tcW w:w="1135" w:type="dxa"/>
            <w:vAlign w:val="center"/>
          </w:tcPr>
          <w:p w:rsidR="00F359CE" w:rsidRPr="00F359CE" w:rsidRDefault="00F359CE" w:rsidP="00F359C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F359CE">
              <w:rPr>
                <w:rFonts w:eastAsia="Times New Roman"/>
                <w:kern w:val="0"/>
                <w:szCs w:val="24"/>
                <w:lang w:eastAsia="ru-RU"/>
              </w:rPr>
              <w:t>947</w:t>
            </w:r>
          </w:p>
        </w:tc>
        <w:tc>
          <w:tcPr>
            <w:tcW w:w="9072" w:type="dxa"/>
            <w:vAlign w:val="center"/>
          </w:tcPr>
          <w:p w:rsidR="00F359CE" w:rsidRPr="00F359CE" w:rsidRDefault="00F359CE" w:rsidP="00F359C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F359CE">
              <w:rPr>
                <w:rFonts w:eastAsia="Times New Roman"/>
                <w:bCs/>
                <w:kern w:val="0"/>
                <w:szCs w:val="24"/>
                <w:lang w:eastAsia="ru-RU"/>
              </w:rPr>
              <w:t>Контрольно-счётная комиссия муниципального образования Подосиновский муниципальный район Кировской области</w:t>
            </w:r>
            <w:r w:rsidRPr="00F359CE">
              <w:rPr>
                <w:rFonts w:eastAsia="Times New Roman"/>
                <w:bCs/>
                <w:color w:val="FF0000"/>
                <w:kern w:val="0"/>
                <w:szCs w:val="24"/>
                <w:lang w:eastAsia="ru-RU"/>
              </w:rPr>
              <w:t xml:space="preserve"> </w:t>
            </w:r>
          </w:p>
        </w:tc>
      </w:tr>
    </w:tbl>
    <w:p w:rsidR="00B50A02" w:rsidRPr="002B45BA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A3C02" w:rsidRPr="002B45BA" w:rsidRDefault="00DA3C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955"/>
        <w:gridCol w:w="425"/>
        <w:gridCol w:w="3827"/>
      </w:tblGrid>
      <w:tr w:rsidR="00B44766" w:rsidRPr="00B44766" w:rsidTr="00895C01">
        <w:trPr>
          <w:trHeight w:val="2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766" w:rsidRPr="00B44766" w:rsidRDefault="00B44766" w:rsidP="00B4476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766" w:rsidRPr="00B44766" w:rsidRDefault="00B44766" w:rsidP="00FD53A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4476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Приложение 3 </w:t>
            </w:r>
          </w:p>
        </w:tc>
      </w:tr>
      <w:tr w:rsidR="00B44766" w:rsidRPr="00B44766" w:rsidTr="00895C01">
        <w:trPr>
          <w:trHeight w:val="102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766" w:rsidRPr="00B44766" w:rsidRDefault="00B44766" w:rsidP="00B4476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766" w:rsidRPr="00B44766" w:rsidRDefault="00B44766" w:rsidP="00FD53A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4476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«О бюджете Подосиновского района на 2024 год и на плановый период 2025 и 2026 годов»</w:t>
            </w:r>
          </w:p>
        </w:tc>
      </w:tr>
      <w:tr w:rsidR="00B44766" w:rsidRPr="00B44766" w:rsidTr="00895C01">
        <w:trPr>
          <w:trHeight w:val="78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766" w:rsidRPr="00B44766" w:rsidRDefault="00B44766" w:rsidP="00B4476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4476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Перечень </w:t>
            </w:r>
          </w:p>
        </w:tc>
      </w:tr>
      <w:tr w:rsidR="00B44766" w:rsidRPr="00B44766" w:rsidTr="00895C01">
        <w:trPr>
          <w:trHeight w:val="69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766" w:rsidRPr="00B44766" w:rsidRDefault="00B44766" w:rsidP="00B4476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4476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и коды </w:t>
            </w:r>
            <w:proofErr w:type="gramStart"/>
            <w:r w:rsidRPr="00B4476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статей источников финансирования дефицита бюджета</w:t>
            </w:r>
            <w:proofErr w:type="gramEnd"/>
            <w:r w:rsidRPr="00B4476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района </w:t>
            </w:r>
            <w:r w:rsidRPr="00B4476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B44766" w:rsidRPr="00B44766" w:rsidTr="00895C01">
        <w:trPr>
          <w:trHeight w:val="90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66" w:rsidRPr="00B44766" w:rsidRDefault="00B44766" w:rsidP="00B4476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44766">
              <w:rPr>
                <w:rFonts w:eastAsia="Times New Roman"/>
                <w:kern w:val="0"/>
                <w:szCs w:val="24"/>
                <w:lang w:eastAsia="ru-RU"/>
              </w:rPr>
              <w:t xml:space="preserve">Наименование </w:t>
            </w:r>
            <w:proofErr w:type="gramStart"/>
            <w:r w:rsidRPr="00B44766">
              <w:rPr>
                <w:rFonts w:eastAsia="Times New Roman"/>
                <w:kern w:val="0"/>
                <w:szCs w:val="24"/>
                <w:lang w:eastAsia="ru-RU"/>
              </w:rPr>
              <w:t>статьи источника финансирования дефицита  бюджета</w:t>
            </w:r>
            <w:proofErr w:type="gramEnd"/>
            <w:r w:rsidRPr="00B44766">
              <w:rPr>
                <w:rFonts w:eastAsia="Times New Roman"/>
                <w:kern w:val="0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66" w:rsidRPr="00B44766" w:rsidRDefault="00B44766" w:rsidP="00B4476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44766">
              <w:rPr>
                <w:rFonts w:eastAsia="Times New Roman"/>
                <w:kern w:val="0"/>
                <w:szCs w:val="24"/>
                <w:lang w:eastAsia="ru-RU"/>
              </w:rPr>
              <w:t xml:space="preserve">Код бюджетной </w:t>
            </w:r>
            <w:proofErr w:type="gramStart"/>
            <w:r w:rsidRPr="00B44766">
              <w:rPr>
                <w:rFonts w:eastAsia="Times New Roman"/>
                <w:kern w:val="0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B44766">
              <w:rPr>
                <w:rFonts w:eastAsia="Times New Roman"/>
                <w:kern w:val="0"/>
                <w:szCs w:val="24"/>
                <w:lang w:eastAsia="ru-RU"/>
              </w:rPr>
              <w:t xml:space="preserve"> района</w:t>
            </w:r>
          </w:p>
        </w:tc>
      </w:tr>
      <w:tr w:rsidR="00B44766" w:rsidRPr="00B44766" w:rsidTr="00895C01">
        <w:trPr>
          <w:trHeight w:val="862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66" w:rsidRPr="00B44766" w:rsidRDefault="00B44766" w:rsidP="00B4476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4476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66" w:rsidRPr="00B44766" w:rsidRDefault="00B44766" w:rsidP="00B4476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44766">
              <w:rPr>
                <w:rFonts w:eastAsia="Times New Roman"/>
                <w:kern w:val="0"/>
                <w:szCs w:val="24"/>
                <w:lang w:eastAsia="ru-RU"/>
              </w:rPr>
              <w:t>01 02 00 00 05 0000 710</w:t>
            </w:r>
          </w:p>
        </w:tc>
      </w:tr>
      <w:tr w:rsidR="00B44766" w:rsidRPr="00B44766" w:rsidTr="00895C01">
        <w:trPr>
          <w:trHeight w:val="818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66" w:rsidRPr="00B44766" w:rsidRDefault="00B44766" w:rsidP="00B4476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4476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66" w:rsidRPr="00B44766" w:rsidRDefault="00B44766" w:rsidP="00B4476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44766">
              <w:rPr>
                <w:rFonts w:eastAsia="Times New Roman"/>
                <w:kern w:val="0"/>
                <w:szCs w:val="24"/>
                <w:lang w:eastAsia="ru-RU"/>
              </w:rPr>
              <w:t>01 02 00 00 05 0000 810</w:t>
            </w:r>
          </w:p>
        </w:tc>
      </w:tr>
      <w:tr w:rsidR="00B44766" w:rsidRPr="00B44766" w:rsidTr="00895C01">
        <w:trPr>
          <w:trHeight w:val="716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66" w:rsidRPr="00B44766" w:rsidRDefault="00B44766" w:rsidP="00B4476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4476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Привлечение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66" w:rsidRPr="00B44766" w:rsidRDefault="00B44766" w:rsidP="00B4476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44766">
              <w:rPr>
                <w:rFonts w:eastAsia="Times New Roman"/>
                <w:kern w:val="0"/>
                <w:szCs w:val="24"/>
                <w:lang w:eastAsia="ru-RU"/>
              </w:rPr>
              <w:t>01 03 01 00 05 0000 710</w:t>
            </w:r>
          </w:p>
        </w:tc>
      </w:tr>
      <w:tr w:rsidR="00B44766" w:rsidRPr="00B44766" w:rsidTr="00895C01">
        <w:trPr>
          <w:trHeight w:val="85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66" w:rsidRPr="00B44766" w:rsidRDefault="00B44766" w:rsidP="00B4476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4476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lastRenderedPageBreak/>
              <w:t>Погашение бюджетами муниципальных районов кредитов</w:t>
            </w:r>
            <w:r w:rsidRPr="00B4476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 xml:space="preserve"> </w:t>
            </w:r>
            <w:r w:rsidRPr="00B4476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66" w:rsidRPr="00B44766" w:rsidRDefault="00B44766" w:rsidP="00B4476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44766">
              <w:rPr>
                <w:rFonts w:eastAsia="Times New Roman"/>
                <w:kern w:val="0"/>
                <w:szCs w:val="24"/>
                <w:lang w:eastAsia="ru-RU"/>
              </w:rPr>
              <w:t>01 03 01 00 05 0000 810</w:t>
            </w:r>
          </w:p>
        </w:tc>
      </w:tr>
      <w:tr w:rsidR="00B44766" w:rsidRPr="00B44766" w:rsidTr="00895C01">
        <w:trPr>
          <w:trHeight w:val="39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66" w:rsidRPr="00B44766" w:rsidRDefault="00B44766" w:rsidP="00B4476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4476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66" w:rsidRPr="00B44766" w:rsidRDefault="00B44766" w:rsidP="00B4476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44766">
              <w:rPr>
                <w:rFonts w:eastAsia="Times New Roman"/>
                <w:kern w:val="0"/>
                <w:szCs w:val="24"/>
                <w:lang w:eastAsia="ru-RU"/>
              </w:rPr>
              <w:t>01 05 02 01 05 0000 510</w:t>
            </w:r>
          </w:p>
        </w:tc>
      </w:tr>
      <w:tr w:rsidR="00B44766" w:rsidRPr="00B44766" w:rsidTr="00895C01">
        <w:trPr>
          <w:trHeight w:val="544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66" w:rsidRPr="00B44766" w:rsidRDefault="00B44766" w:rsidP="00B4476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4476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66" w:rsidRPr="00B44766" w:rsidRDefault="00B44766" w:rsidP="00B4476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44766">
              <w:rPr>
                <w:rFonts w:eastAsia="Times New Roman"/>
                <w:kern w:val="0"/>
                <w:szCs w:val="24"/>
                <w:lang w:eastAsia="ru-RU"/>
              </w:rPr>
              <w:t>01 05 02 01 05 0000 610</w:t>
            </w:r>
          </w:p>
        </w:tc>
      </w:tr>
    </w:tbl>
    <w:p w:rsidR="00B50A02" w:rsidRPr="002B45BA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pPr w:leftFromText="180" w:rightFromText="180" w:vertAnchor="text" w:horzAnchor="page" w:tblpX="568" w:tblpY="-73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9923"/>
      </w:tblGrid>
      <w:tr w:rsidR="000C4921" w:rsidRPr="000C4921" w:rsidTr="00A903C8">
        <w:tc>
          <w:tcPr>
            <w:tcW w:w="817" w:type="dxa"/>
          </w:tcPr>
          <w:p w:rsidR="000C4921" w:rsidRPr="000C4921" w:rsidRDefault="000C4921" w:rsidP="000C4921">
            <w:pPr>
              <w:widowControl/>
              <w:tabs>
                <w:tab w:val="left" w:pos="7878"/>
              </w:tabs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3" w:type="dxa"/>
          </w:tcPr>
          <w:tbl>
            <w:tblPr>
              <w:tblW w:w="9956" w:type="dxa"/>
              <w:tblLayout w:type="fixed"/>
              <w:tblLook w:val="04A0" w:firstRow="1" w:lastRow="0" w:firstColumn="1" w:lastColumn="0" w:noHBand="0" w:noVBand="1"/>
            </w:tblPr>
            <w:tblGrid>
              <w:gridCol w:w="5987"/>
              <w:gridCol w:w="3969"/>
            </w:tblGrid>
            <w:tr w:rsidR="000C4921" w:rsidRPr="000C4921" w:rsidTr="00DA3C02">
              <w:trPr>
                <w:trHeight w:val="944"/>
              </w:trPr>
              <w:tc>
                <w:tcPr>
                  <w:tcW w:w="5987" w:type="dxa"/>
                </w:tcPr>
                <w:p w:rsidR="000C4921" w:rsidRPr="000C4921" w:rsidRDefault="000C4921" w:rsidP="0082575A">
                  <w:pPr>
                    <w:framePr w:hSpace="180" w:wrap="around" w:vAnchor="text" w:hAnchor="page" w:x="568" w:y="-73"/>
                    <w:widowControl/>
                    <w:suppressAutoHyphens w:val="0"/>
                    <w:autoSpaceDN/>
                    <w:ind w:firstLine="0"/>
                    <w:suppressOverlap/>
                    <w:jc w:val="left"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0C4921" w:rsidRPr="000C4921" w:rsidRDefault="000C4921" w:rsidP="0082575A">
                  <w:pPr>
                    <w:framePr w:hSpace="180" w:wrap="around" w:vAnchor="text" w:hAnchor="page" w:x="568" w:y="-73"/>
                    <w:widowControl/>
                    <w:suppressAutoHyphens w:val="0"/>
                    <w:autoSpaceDN/>
                    <w:ind w:firstLine="0"/>
                    <w:suppressOverlap/>
                    <w:rPr>
                      <w:rFonts w:eastAsia="Times New Roman"/>
                      <w:kern w:val="0"/>
                      <w:sz w:val="20"/>
                      <w:lang w:eastAsia="ru-RU"/>
                    </w:rPr>
                  </w:pPr>
                  <w:r w:rsidRPr="000C4921">
                    <w:rPr>
                      <w:rFonts w:eastAsia="Times New Roman"/>
                      <w:kern w:val="0"/>
                      <w:sz w:val="20"/>
                      <w:lang w:eastAsia="ru-RU"/>
                    </w:rPr>
                    <w:t>Приложение 4</w:t>
                  </w:r>
                  <w:r w:rsidRPr="000C4921">
                    <w:rPr>
                      <w:rFonts w:eastAsia="Times New Roman"/>
                      <w:kern w:val="0"/>
                      <w:sz w:val="20"/>
                      <w:lang w:eastAsia="ru-RU"/>
                    </w:rPr>
                    <w:tab/>
                  </w:r>
                </w:p>
                <w:p w:rsidR="000C4921" w:rsidRPr="000C4921" w:rsidRDefault="000C4921" w:rsidP="0082575A">
                  <w:pPr>
                    <w:framePr w:hSpace="180" w:wrap="around" w:vAnchor="text" w:hAnchor="page" w:x="568" w:y="-73"/>
                    <w:widowControl/>
                    <w:suppressAutoHyphens w:val="0"/>
                    <w:autoSpaceDN/>
                    <w:ind w:firstLine="0"/>
                    <w:suppressOverlap/>
                    <w:rPr>
                      <w:rFonts w:eastAsia="Times New Roman"/>
                      <w:kern w:val="0"/>
                      <w:sz w:val="20"/>
                      <w:lang w:eastAsia="ru-RU"/>
                    </w:rPr>
                  </w:pPr>
                  <w:r w:rsidRPr="000C4921">
                    <w:rPr>
                      <w:rFonts w:eastAsia="Times New Roman"/>
                      <w:kern w:val="0"/>
                      <w:sz w:val="20"/>
                      <w:lang w:eastAsia="ru-RU"/>
                    </w:rPr>
                    <w:t>к решению Подосиновской районной Думы «О бюд</w:t>
                  </w:r>
                  <w:r w:rsidRPr="000C4921">
                    <w:rPr>
                      <w:rFonts w:eastAsia="Times New Roman"/>
                      <w:color w:val="000000"/>
                      <w:spacing w:val="2"/>
                      <w:kern w:val="0"/>
                      <w:sz w:val="20"/>
                      <w:lang w:eastAsia="ru-RU"/>
                    </w:rPr>
                    <w:t>жете Подосиновского района на 2024 год и на плановый период 2025 и 2026 годов»</w:t>
                  </w:r>
                </w:p>
              </w:tc>
            </w:tr>
          </w:tbl>
          <w:p w:rsidR="000C4921" w:rsidRPr="000C4921" w:rsidRDefault="000C4921" w:rsidP="000C4921">
            <w:pPr>
              <w:widowControl/>
              <w:tabs>
                <w:tab w:val="left" w:pos="9360"/>
              </w:tabs>
              <w:suppressAutoHyphens w:val="0"/>
              <w:autoSpaceDN/>
              <w:ind w:right="-249" w:firstLine="0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</w:tbl>
    <w:p w:rsidR="000C4921" w:rsidRPr="000C4921" w:rsidRDefault="000C4921" w:rsidP="000C4921">
      <w:pPr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C4921">
        <w:rPr>
          <w:rFonts w:eastAsia="Times New Roman"/>
          <w:b/>
          <w:kern w:val="0"/>
          <w:sz w:val="28"/>
          <w:szCs w:val="28"/>
          <w:lang w:eastAsia="ru-RU"/>
        </w:rPr>
        <w:t xml:space="preserve">        Нормативы распределения доходов</w:t>
      </w:r>
    </w:p>
    <w:p w:rsidR="000C4921" w:rsidRPr="000C4921" w:rsidRDefault="000C4921" w:rsidP="000C4921">
      <w:pPr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C4921">
        <w:rPr>
          <w:rFonts w:eastAsia="Times New Roman"/>
          <w:b/>
          <w:snapToGrid w:val="0"/>
          <w:kern w:val="0"/>
          <w:sz w:val="28"/>
          <w:szCs w:val="28"/>
          <w:lang w:eastAsia="ru-RU"/>
        </w:rPr>
        <w:t xml:space="preserve">между </w:t>
      </w:r>
      <w:r w:rsidRPr="000C4921">
        <w:rPr>
          <w:rFonts w:eastAsia="Times New Roman"/>
          <w:b/>
          <w:kern w:val="0"/>
          <w:sz w:val="28"/>
          <w:szCs w:val="28"/>
          <w:lang w:eastAsia="ru-RU"/>
        </w:rPr>
        <w:t>бюджетами городских и сельских поселений Подосиновского района</w:t>
      </w:r>
      <w:r w:rsidR="00CC3CA0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0C4921">
        <w:rPr>
          <w:rFonts w:eastAsia="Times New Roman"/>
          <w:b/>
          <w:kern w:val="0"/>
          <w:sz w:val="28"/>
          <w:szCs w:val="28"/>
          <w:lang w:eastAsia="ru-RU"/>
        </w:rPr>
        <w:t>на 2024 год и на плановый период 2025 и 2026 годов</w:t>
      </w:r>
    </w:p>
    <w:p w:rsidR="000C4921" w:rsidRPr="000C4921" w:rsidRDefault="000C4921" w:rsidP="000C4921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0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134"/>
        <w:gridCol w:w="1134"/>
      </w:tblGrid>
      <w:tr w:rsidR="000C4921" w:rsidRPr="000C4921" w:rsidTr="00895C01">
        <w:trPr>
          <w:trHeight w:val="784"/>
        </w:trPr>
        <w:tc>
          <w:tcPr>
            <w:tcW w:w="7939" w:type="dxa"/>
            <w:vAlign w:val="center"/>
          </w:tcPr>
          <w:p w:rsidR="000C4921" w:rsidRPr="00895C0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95C01">
              <w:rPr>
                <w:rFonts w:eastAsia="Times New Roman"/>
                <w:b/>
                <w:kern w:val="0"/>
                <w:sz w:val="20"/>
                <w:lang w:eastAsia="ru-RU"/>
              </w:rPr>
              <w:t>Наименование доходов</w:t>
            </w:r>
          </w:p>
        </w:tc>
        <w:tc>
          <w:tcPr>
            <w:tcW w:w="1134" w:type="dxa"/>
          </w:tcPr>
          <w:p w:rsidR="000C4921" w:rsidRPr="00895C0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95C01">
              <w:rPr>
                <w:rFonts w:eastAsia="Times New Roman"/>
                <w:kern w:val="0"/>
                <w:sz w:val="20"/>
                <w:lang w:eastAsia="ru-RU"/>
              </w:rPr>
              <w:t xml:space="preserve">Бюджет </w:t>
            </w:r>
            <w:proofErr w:type="gramStart"/>
            <w:r w:rsidRPr="00895C01">
              <w:rPr>
                <w:rFonts w:eastAsia="Times New Roman"/>
                <w:kern w:val="0"/>
                <w:sz w:val="20"/>
                <w:lang w:eastAsia="ru-RU"/>
              </w:rPr>
              <w:t>сельского</w:t>
            </w:r>
            <w:proofErr w:type="gramEnd"/>
            <w:r w:rsidRPr="00895C01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</w:p>
          <w:p w:rsidR="000C4921" w:rsidRPr="00895C0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95C01">
              <w:rPr>
                <w:rFonts w:eastAsia="Times New Roman"/>
                <w:kern w:val="0"/>
                <w:sz w:val="20"/>
                <w:lang w:eastAsia="ru-RU"/>
              </w:rPr>
              <w:t xml:space="preserve">поселения </w:t>
            </w:r>
          </w:p>
          <w:p w:rsidR="000C4921" w:rsidRPr="00895C0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95C01">
              <w:rPr>
                <w:rFonts w:eastAsia="Times New Roman"/>
                <w:kern w:val="0"/>
                <w:sz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C4921" w:rsidRPr="00895C0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95C01">
              <w:rPr>
                <w:rFonts w:eastAsia="Times New Roman"/>
                <w:kern w:val="0"/>
                <w:sz w:val="20"/>
                <w:lang w:eastAsia="ru-RU"/>
              </w:rPr>
              <w:t xml:space="preserve">Бюджет </w:t>
            </w:r>
            <w:proofErr w:type="gramStart"/>
            <w:r w:rsidRPr="00895C01">
              <w:rPr>
                <w:rFonts w:eastAsia="Times New Roman"/>
                <w:kern w:val="0"/>
                <w:sz w:val="20"/>
                <w:lang w:eastAsia="ru-RU"/>
              </w:rPr>
              <w:t>городского</w:t>
            </w:r>
            <w:proofErr w:type="gramEnd"/>
          </w:p>
          <w:p w:rsidR="000C4921" w:rsidRPr="00895C0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95C01">
              <w:rPr>
                <w:rFonts w:eastAsia="Times New Roman"/>
                <w:kern w:val="0"/>
                <w:sz w:val="20"/>
                <w:lang w:eastAsia="ru-RU"/>
              </w:rPr>
              <w:t xml:space="preserve">поселения </w:t>
            </w:r>
          </w:p>
          <w:p w:rsidR="000C4921" w:rsidRPr="00895C0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95C01">
              <w:rPr>
                <w:rFonts w:eastAsia="Times New Roman"/>
                <w:kern w:val="0"/>
                <w:sz w:val="20"/>
                <w:lang w:eastAsia="ru-RU"/>
              </w:rPr>
              <w:t>%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895C0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95C01">
              <w:rPr>
                <w:rFonts w:eastAsia="Times New Roman"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0C4921" w:rsidRPr="00895C0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895C0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895C0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95C01">
              <w:rPr>
                <w:rFonts w:eastAsia="Times New Roman"/>
                <w:kern w:val="0"/>
                <w:sz w:val="20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</w:tcPr>
          <w:p w:rsidR="000C4921" w:rsidRPr="00895C0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895C0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95C01">
              <w:rPr>
                <w:rFonts w:eastAsia="Times New Roman"/>
                <w:kern w:val="0"/>
                <w:szCs w:val="24"/>
                <w:lang w:eastAsia="ru-RU"/>
              </w:rPr>
              <w:t>50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895C0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95C01">
              <w:rPr>
                <w:rFonts w:eastAsia="Times New Roman"/>
                <w:kern w:val="0"/>
                <w:sz w:val="20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сельских поселений</w:t>
            </w:r>
          </w:p>
        </w:tc>
        <w:tc>
          <w:tcPr>
            <w:tcW w:w="1134" w:type="dxa"/>
          </w:tcPr>
          <w:p w:rsidR="000C4921" w:rsidRPr="00895C0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95C0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895C0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895C0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95C01">
              <w:rPr>
                <w:rFonts w:eastAsia="Times New Roman"/>
                <w:kern w:val="0"/>
                <w:sz w:val="20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поселений</w:t>
            </w:r>
          </w:p>
        </w:tc>
        <w:tc>
          <w:tcPr>
            <w:tcW w:w="1134" w:type="dxa"/>
          </w:tcPr>
          <w:p w:rsidR="000C4921" w:rsidRPr="00895C0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895C0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95C0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895C0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95C01">
              <w:rPr>
                <w:rFonts w:eastAsia="Times New Roman"/>
                <w:kern w:val="0"/>
                <w:sz w:val="20"/>
                <w:lang w:eastAsia="ru-RU"/>
              </w:rPr>
              <w:t>ДОХОДЫ ОТ ОКАЗАНИЯ ПЛАТНЫХ УСЛУГ (РАБОТ) И КОМПЕНСАЦИИ ЗАТАРТ ГОСУДАРСТВА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895C0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95C01">
              <w:rPr>
                <w:rFonts w:eastAsia="Times New Roman"/>
                <w:kern w:val="0"/>
                <w:sz w:val="20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Доходы от оказания информационных услуг органами местного самоуправления городских поселений, казенными учреждениями  городских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ДОХОДЫ  ОТ АДМИНИСТРАТИВНЫХ ПЛАТЕЖЕЙ И СБОРОВ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ДОХОДЫ ОТ ШТРАФОВ, САНКЦИЙ, ВОЗМЕЩЕНИЯ УЩЕРБА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0C4921">
              <w:rPr>
                <w:rFonts w:eastAsia="Times New Roman"/>
                <w:kern w:val="0"/>
                <w:sz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0C4921">
              <w:rPr>
                <w:rFonts w:eastAsia="Times New Roman"/>
                <w:kern w:val="0"/>
                <w:sz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</w:t>
            </w:r>
            <w:r w:rsidRPr="000C4921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kern w:val="0"/>
                <w:sz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Невыясненные поступления, зачисляемые в бюджеты  городских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 поселений (по обязательствам, возникшим до 1 января 2008 года)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c>
          <w:tcPr>
            <w:tcW w:w="7939" w:type="dxa"/>
            <w:vAlign w:val="bottom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C492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Инициативные платежи, зачисляемые в бюджеты  сельских поселений 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  <w:vAlign w:val="bottom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C4921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Инициативные платежи, зачисляемые в бюджеты  городских поселений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0C4921" w:rsidRPr="000C4921" w:rsidTr="00895C01">
        <w:trPr>
          <w:trHeight w:val="262"/>
        </w:trPr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ДОХОДЫ  ОТ БЕЗВОЗМЕЗДНЫХ ПОСТУПЛЕНИЙ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0C4921" w:rsidRPr="000C4921" w:rsidTr="00895C01">
        <w:tc>
          <w:tcPr>
            <w:tcW w:w="7939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0C4921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Доходы от возврата остатков субсидий, предоставленных из бюджетов городских поселений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      </w: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4921" w:rsidRPr="000C4921" w:rsidRDefault="000C4921" w:rsidP="000C492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21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</w:tbl>
    <w:p w:rsidR="000C4921" w:rsidRPr="000C4921" w:rsidRDefault="000C4921" w:rsidP="000C4921">
      <w:pPr>
        <w:widowControl/>
        <w:suppressAutoHyphens w:val="0"/>
        <w:autoSpaceDN/>
        <w:ind w:left="709" w:firstLine="0"/>
        <w:outlineLvl w:val="0"/>
        <w:rPr>
          <w:rFonts w:eastAsia="Times New Roman"/>
          <w:kern w:val="0"/>
          <w:sz w:val="20"/>
          <w:szCs w:val="22"/>
          <w:lang w:eastAsia="ru-RU"/>
        </w:rPr>
      </w:pPr>
    </w:p>
    <w:p w:rsidR="000C4921" w:rsidRPr="000C4921" w:rsidRDefault="000C4921" w:rsidP="000C4921">
      <w:pPr>
        <w:widowControl/>
        <w:suppressAutoHyphens w:val="0"/>
        <w:autoSpaceDN/>
        <w:ind w:left="-426" w:firstLine="0"/>
        <w:outlineLvl w:val="0"/>
        <w:rPr>
          <w:rFonts w:eastAsia="Times New Roman"/>
          <w:kern w:val="0"/>
          <w:sz w:val="16"/>
          <w:szCs w:val="16"/>
          <w:lang w:eastAsia="ru-RU"/>
        </w:rPr>
      </w:pPr>
      <w:r w:rsidRPr="000C4921">
        <w:rPr>
          <w:rFonts w:eastAsia="Times New Roman"/>
          <w:kern w:val="0"/>
          <w:sz w:val="16"/>
          <w:szCs w:val="16"/>
          <w:lang w:eastAsia="ru-RU"/>
        </w:rPr>
        <w:t xml:space="preserve"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отчислений соответствующих налогов и сборов в бюджет </w:t>
      </w:r>
      <w:proofErr w:type="gramStart"/>
      <w:r w:rsidRPr="000C4921">
        <w:rPr>
          <w:rFonts w:eastAsia="Times New Roman"/>
          <w:kern w:val="0"/>
          <w:sz w:val="16"/>
          <w:szCs w:val="16"/>
          <w:lang w:eastAsia="ru-RU"/>
        </w:rPr>
        <w:t>муниципального</w:t>
      </w:r>
      <w:proofErr w:type="gramEnd"/>
      <w:r w:rsidRPr="000C4921">
        <w:rPr>
          <w:rFonts w:eastAsia="Times New Roman"/>
          <w:kern w:val="0"/>
          <w:sz w:val="16"/>
          <w:szCs w:val="16"/>
          <w:lang w:eastAsia="ru-RU"/>
        </w:rPr>
        <w:t xml:space="preserve"> района.</w:t>
      </w:r>
    </w:p>
    <w:p w:rsidR="000C4921" w:rsidRPr="000C4921" w:rsidRDefault="000C4921" w:rsidP="000C4921">
      <w:pPr>
        <w:widowControl/>
        <w:suppressAutoHyphens w:val="0"/>
        <w:autoSpaceDN/>
        <w:ind w:firstLine="0"/>
        <w:jc w:val="left"/>
        <w:outlineLvl w:val="0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A903C8" w:rsidTr="002D6182">
        <w:tc>
          <w:tcPr>
            <w:tcW w:w="4857" w:type="dxa"/>
          </w:tcPr>
          <w:p w:rsidR="00A903C8" w:rsidRDefault="00A903C8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A903C8" w:rsidRPr="00A903C8" w:rsidRDefault="00A903C8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Приложение 5</w:t>
            </w:r>
          </w:p>
        </w:tc>
      </w:tr>
      <w:tr w:rsidR="00A903C8" w:rsidTr="002D6182">
        <w:tc>
          <w:tcPr>
            <w:tcW w:w="4857" w:type="dxa"/>
          </w:tcPr>
          <w:p w:rsidR="00A903C8" w:rsidRDefault="00A903C8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A903C8" w:rsidRPr="00A903C8" w:rsidRDefault="00A903C8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  <w:r w:rsidR="002D6182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</w:p>
        </w:tc>
      </w:tr>
      <w:tr w:rsidR="00A903C8" w:rsidTr="002D6182">
        <w:tc>
          <w:tcPr>
            <w:tcW w:w="4857" w:type="dxa"/>
          </w:tcPr>
          <w:p w:rsidR="00A903C8" w:rsidRDefault="00A903C8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A903C8" w:rsidRPr="00A903C8" w:rsidRDefault="00A903C8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  <w:r w:rsidR="002D6182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</w:p>
        </w:tc>
      </w:tr>
      <w:tr w:rsidR="00A903C8" w:rsidTr="002D6182">
        <w:tc>
          <w:tcPr>
            <w:tcW w:w="4857" w:type="dxa"/>
          </w:tcPr>
          <w:p w:rsidR="00A903C8" w:rsidRDefault="00A903C8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A903C8" w:rsidRPr="00A903C8" w:rsidRDefault="00A903C8" w:rsidP="002D618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"О бюджете Подосиновского района на 2024 год  и на плановый период 2025 и 2026 годов"</w:t>
            </w:r>
          </w:p>
        </w:tc>
      </w:tr>
    </w:tbl>
    <w:p w:rsidR="00A903C8" w:rsidRDefault="00A903C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014" w:type="dxa"/>
        <w:tblInd w:w="-318" w:type="dxa"/>
        <w:tblLook w:val="04A0" w:firstRow="1" w:lastRow="0" w:firstColumn="1" w:lastColumn="0" w:noHBand="0" w:noVBand="1"/>
      </w:tblPr>
      <w:tblGrid>
        <w:gridCol w:w="2694"/>
        <w:gridCol w:w="5860"/>
        <w:gridCol w:w="1460"/>
      </w:tblGrid>
      <w:tr w:rsidR="00A903C8" w:rsidRPr="00A903C8" w:rsidTr="00A903C8">
        <w:trPr>
          <w:trHeight w:val="1005"/>
        </w:trPr>
        <w:tc>
          <w:tcPr>
            <w:tcW w:w="10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C8" w:rsidRPr="00895C01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95C01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Объемы поступления доходов бюджета района по налоговым и неналоговым доходам по статьям, объемы безвозмездных поступлений по подстатьям классификации доходов бюджетов, прогнозируемые на 2024 год</w:t>
            </w:r>
          </w:p>
        </w:tc>
      </w:tr>
      <w:tr w:rsidR="00A903C8" w:rsidRPr="00A903C8" w:rsidTr="00A903C8">
        <w:trPr>
          <w:trHeight w:val="1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A903C8" w:rsidRPr="00A903C8" w:rsidTr="00A903C8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Сумма</w:t>
            </w:r>
            <w:r w:rsidRPr="00A903C8">
              <w:rPr>
                <w:rFonts w:eastAsia="Times New Roman"/>
                <w:kern w:val="0"/>
                <w:sz w:val="20"/>
                <w:lang w:eastAsia="ru-RU"/>
              </w:rPr>
              <w:br/>
              <w:t>(тыс. рублей)</w:t>
            </w:r>
          </w:p>
        </w:tc>
      </w:tr>
      <w:tr w:rsidR="00A903C8" w:rsidRPr="00A903C8" w:rsidTr="00A903C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128 660,6</w:t>
            </w:r>
          </w:p>
        </w:tc>
      </w:tr>
      <w:tr w:rsidR="00A903C8" w:rsidRPr="00A903C8" w:rsidTr="00A903C8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37 324,2</w:t>
            </w:r>
          </w:p>
        </w:tc>
      </w:tr>
      <w:tr w:rsidR="00A903C8" w:rsidRPr="00A903C8" w:rsidTr="00A903C8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37 324,2</w:t>
            </w:r>
          </w:p>
        </w:tc>
      </w:tr>
      <w:tr w:rsidR="00A903C8" w:rsidRPr="00A903C8" w:rsidTr="00A903C8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5 799,7</w:t>
            </w:r>
          </w:p>
        </w:tc>
      </w:tr>
      <w:tr w:rsidR="00A903C8" w:rsidRPr="00A903C8" w:rsidTr="00A903C8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5 799,7</w:t>
            </w:r>
          </w:p>
        </w:tc>
      </w:tr>
      <w:tr w:rsidR="00A903C8" w:rsidRPr="00A903C8" w:rsidTr="00A903C8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63 110,0</w:t>
            </w:r>
          </w:p>
        </w:tc>
      </w:tr>
      <w:tr w:rsidR="00A903C8" w:rsidRPr="00A903C8" w:rsidTr="00A903C8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60 562,0</w:t>
            </w:r>
          </w:p>
        </w:tc>
      </w:tr>
      <w:tr w:rsidR="00A903C8" w:rsidRPr="00A903C8" w:rsidTr="00A903C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32,0</w:t>
            </w:r>
          </w:p>
        </w:tc>
      </w:tr>
      <w:tr w:rsidR="00A903C8" w:rsidRPr="00A903C8" w:rsidTr="00A903C8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2 516,0</w:t>
            </w:r>
          </w:p>
        </w:tc>
      </w:tr>
      <w:tr w:rsidR="00A903C8" w:rsidRPr="00A903C8" w:rsidTr="00A903C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000 1 06 00000 00 0000 000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4 556,0</w:t>
            </w:r>
          </w:p>
        </w:tc>
      </w:tr>
      <w:tr w:rsidR="00A903C8" w:rsidRPr="00A903C8" w:rsidTr="00A903C8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000 1 06 02000 02 0000 110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Налог на имущество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4 556,0</w:t>
            </w:r>
          </w:p>
        </w:tc>
      </w:tr>
      <w:tr w:rsidR="00A903C8" w:rsidRPr="00A903C8" w:rsidTr="00A903C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1 540,0</w:t>
            </w:r>
          </w:p>
        </w:tc>
      </w:tr>
      <w:tr w:rsidR="00A903C8" w:rsidRPr="00A903C8" w:rsidTr="00A903C8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000 1 08 03000 01 0000 110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1 540,0</w:t>
            </w:r>
          </w:p>
        </w:tc>
      </w:tr>
      <w:tr w:rsidR="00A903C8" w:rsidRPr="00A903C8" w:rsidTr="00A903C8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1 842,1</w:t>
            </w:r>
          </w:p>
        </w:tc>
      </w:tr>
      <w:tr w:rsidR="00A903C8" w:rsidRPr="00A903C8" w:rsidTr="00A903C8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000 1 11 05000 00 0000 120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1 676,1</w:t>
            </w:r>
          </w:p>
        </w:tc>
      </w:tr>
      <w:tr w:rsidR="00A903C8" w:rsidRPr="00A903C8" w:rsidTr="00A903C8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000 1 11 09000 00 0000 120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166,0</w:t>
            </w:r>
          </w:p>
        </w:tc>
      </w:tr>
      <w:tr w:rsidR="00A903C8" w:rsidRPr="00A903C8" w:rsidTr="00A903C8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1 267,0</w:t>
            </w:r>
          </w:p>
        </w:tc>
      </w:tr>
      <w:tr w:rsidR="00A903C8" w:rsidRPr="00A903C8" w:rsidTr="00A903C8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1 267,0</w:t>
            </w:r>
          </w:p>
        </w:tc>
      </w:tr>
      <w:tr w:rsidR="00A903C8" w:rsidRPr="00A903C8" w:rsidTr="00A903C8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12 092,0</w:t>
            </w:r>
          </w:p>
        </w:tc>
      </w:tr>
      <w:tr w:rsidR="00A903C8" w:rsidRPr="00A903C8" w:rsidTr="00841360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11 592,0</w:t>
            </w:r>
          </w:p>
        </w:tc>
      </w:tr>
      <w:tr w:rsidR="00A903C8" w:rsidRPr="00A903C8" w:rsidTr="00841360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000 1 13 02000 00 0000 130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A903C8" w:rsidRPr="00A903C8" w:rsidTr="00841360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240,7</w:t>
            </w:r>
          </w:p>
        </w:tc>
      </w:tr>
      <w:tr w:rsidR="00A903C8" w:rsidRPr="00A903C8" w:rsidTr="00841360">
        <w:trPr>
          <w:trHeight w:val="1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000 1 14 02000 00 0000 000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240,7</w:t>
            </w:r>
          </w:p>
        </w:tc>
      </w:tr>
      <w:tr w:rsidR="00A903C8" w:rsidRPr="00A903C8" w:rsidTr="00841360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888,9</w:t>
            </w:r>
          </w:p>
        </w:tc>
      </w:tr>
      <w:tr w:rsidR="00A903C8" w:rsidRPr="00A903C8" w:rsidTr="00A903C8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788,9</w:t>
            </w:r>
          </w:p>
        </w:tc>
      </w:tr>
      <w:tr w:rsidR="00A903C8" w:rsidRPr="00A903C8" w:rsidTr="00A903C8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A903C8" w:rsidRPr="00A903C8" w:rsidTr="00A903C8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243 312,6</w:t>
            </w:r>
          </w:p>
        </w:tc>
      </w:tr>
      <w:tr w:rsidR="00A903C8" w:rsidRPr="00A903C8" w:rsidTr="00A903C8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243 312,6</w:t>
            </w:r>
          </w:p>
        </w:tc>
      </w:tr>
      <w:tr w:rsidR="00A903C8" w:rsidRPr="00A903C8" w:rsidTr="00A903C8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63 516,0</w:t>
            </w:r>
          </w:p>
        </w:tc>
      </w:tr>
      <w:tr w:rsidR="00A903C8" w:rsidRPr="00A903C8" w:rsidTr="000142A8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000 2 02 15001 00 0000 150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63 516,0</w:t>
            </w:r>
          </w:p>
        </w:tc>
      </w:tr>
      <w:tr w:rsidR="00A903C8" w:rsidRPr="00A903C8" w:rsidTr="000142A8">
        <w:trPr>
          <w:trHeight w:val="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912 2 02 15001 05 0000 150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63 516,0</w:t>
            </w:r>
          </w:p>
        </w:tc>
      </w:tr>
      <w:tr w:rsidR="00A903C8" w:rsidRPr="00A903C8" w:rsidTr="000142A8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000 2 02 20000 00 0000 150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95 317,1</w:t>
            </w:r>
          </w:p>
        </w:tc>
      </w:tr>
      <w:tr w:rsidR="00A903C8" w:rsidRPr="00A903C8" w:rsidTr="00A903C8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000 2 02 20216 00 0000 150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29 651,0</w:t>
            </w:r>
          </w:p>
        </w:tc>
      </w:tr>
      <w:tr w:rsidR="00A903C8" w:rsidRPr="00A903C8" w:rsidTr="00A903C8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936 2 02 20216 05 0000 150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29 651,0</w:t>
            </w:r>
          </w:p>
        </w:tc>
      </w:tr>
      <w:tr w:rsidR="00A903C8" w:rsidRPr="00A903C8" w:rsidTr="00A903C8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000 2 02 25179 00 0000 150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754,7</w:t>
            </w:r>
          </w:p>
        </w:tc>
      </w:tr>
      <w:tr w:rsidR="00A903C8" w:rsidRPr="00A903C8" w:rsidTr="00A903C8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903 2 02 25179 05 0000 150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754,7</w:t>
            </w:r>
          </w:p>
        </w:tc>
      </w:tr>
      <w:tr w:rsidR="00A903C8" w:rsidRPr="00A903C8" w:rsidTr="00A903C8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000 2 02 25304 00 0000 150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912,0</w:t>
            </w:r>
          </w:p>
        </w:tc>
      </w:tr>
      <w:tr w:rsidR="00A903C8" w:rsidRPr="00A903C8" w:rsidTr="00841360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903 2 02 25304 05 0000 150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912,0</w:t>
            </w:r>
          </w:p>
        </w:tc>
      </w:tr>
      <w:tr w:rsidR="00A903C8" w:rsidRPr="00A903C8" w:rsidTr="00841360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000 2 02 25497 00 0000 150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241,9</w:t>
            </w:r>
          </w:p>
        </w:tc>
      </w:tr>
      <w:tr w:rsidR="00A903C8" w:rsidRPr="00A903C8" w:rsidTr="00841360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936 2 02 25497 05 0000 150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241,9</w:t>
            </w:r>
          </w:p>
        </w:tc>
      </w:tr>
      <w:tr w:rsidR="00A903C8" w:rsidRPr="00A903C8" w:rsidTr="00841360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000 2 02 25511 00 0000 150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176,6</w:t>
            </w:r>
          </w:p>
        </w:tc>
      </w:tr>
      <w:tr w:rsidR="00A903C8" w:rsidRPr="00A903C8" w:rsidTr="00841360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936 2 02 25511 05 0000 150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176,6</w:t>
            </w:r>
          </w:p>
        </w:tc>
      </w:tr>
      <w:tr w:rsidR="00A903C8" w:rsidRPr="00A903C8" w:rsidTr="00841360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000 2 02 25519 00 0000 150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83,4</w:t>
            </w:r>
          </w:p>
        </w:tc>
      </w:tr>
      <w:tr w:rsidR="00A903C8" w:rsidRPr="00A903C8" w:rsidTr="00841360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936 2 02 25519 05 0000 150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83,4</w:t>
            </w:r>
          </w:p>
        </w:tc>
      </w:tr>
      <w:tr w:rsidR="00A903C8" w:rsidRPr="00A903C8" w:rsidTr="00841360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000 2 02 25590 00 0000 150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484,9</w:t>
            </w:r>
          </w:p>
        </w:tc>
      </w:tr>
      <w:tr w:rsidR="00A903C8" w:rsidRPr="00A903C8" w:rsidTr="00841360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936 2 02 25590 05 0000 150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484,9</w:t>
            </w:r>
          </w:p>
        </w:tc>
      </w:tr>
      <w:tr w:rsidR="00A903C8" w:rsidRPr="00A903C8" w:rsidTr="00841360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000 2 02 29999 00 0000 150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Прочие субсидии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63 012,6</w:t>
            </w:r>
          </w:p>
        </w:tc>
      </w:tr>
      <w:tr w:rsidR="00A903C8" w:rsidRPr="00A903C8" w:rsidTr="0084136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903 2 02 29999 05 0000 150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712,1</w:t>
            </w:r>
          </w:p>
        </w:tc>
      </w:tr>
      <w:tr w:rsidR="00A903C8" w:rsidRPr="00A903C8" w:rsidTr="00841360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912 2 02 29999 05 0000 150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62 251,2</w:t>
            </w:r>
          </w:p>
        </w:tc>
      </w:tr>
      <w:tr w:rsidR="00A903C8" w:rsidRPr="00A903C8" w:rsidTr="00841360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936 2 02 29999 05 0000 150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49,3</w:t>
            </w:r>
          </w:p>
        </w:tc>
      </w:tr>
      <w:tr w:rsidR="00A903C8" w:rsidRPr="00A903C8" w:rsidTr="00841360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80 136,0</w:t>
            </w:r>
          </w:p>
        </w:tc>
      </w:tr>
      <w:tr w:rsidR="00A903C8" w:rsidRPr="00A903C8" w:rsidTr="00841360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000 2 02 30024 00 0000 150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12 038,9</w:t>
            </w:r>
          </w:p>
        </w:tc>
      </w:tr>
      <w:tr w:rsidR="00A903C8" w:rsidRPr="00A903C8" w:rsidTr="00841360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903 2 02 30024 05 0000 150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103,5</w:t>
            </w:r>
          </w:p>
        </w:tc>
      </w:tr>
      <w:tr w:rsidR="00A903C8" w:rsidRPr="00A903C8" w:rsidTr="00841360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912 2 02 30024 05 0000 150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9 744,0</w:t>
            </w:r>
          </w:p>
        </w:tc>
      </w:tr>
      <w:tr w:rsidR="00A903C8" w:rsidRPr="00A903C8" w:rsidTr="00841360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936 2 02 30024 05 0000 150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2 191,4</w:t>
            </w:r>
          </w:p>
        </w:tc>
      </w:tr>
      <w:tr w:rsidR="00A903C8" w:rsidRPr="00A903C8" w:rsidTr="00841360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000 2 02 30027 00 0000 150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4 185,0</w:t>
            </w:r>
          </w:p>
        </w:tc>
      </w:tr>
      <w:tr w:rsidR="00A903C8" w:rsidRPr="00A903C8" w:rsidTr="00841360">
        <w:trPr>
          <w:trHeight w:val="10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903 2 02 30027 05 0000 150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4 185,0</w:t>
            </w:r>
          </w:p>
        </w:tc>
      </w:tr>
      <w:tr w:rsidR="00A903C8" w:rsidRPr="00A903C8" w:rsidTr="00841360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000 2 02 30029 00 0000 150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844,0</w:t>
            </w:r>
          </w:p>
        </w:tc>
      </w:tr>
      <w:tr w:rsidR="00A903C8" w:rsidRPr="00A903C8" w:rsidTr="00841360">
        <w:trPr>
          <w:trHeight w:val="1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903 2 02 30029 05 0000 150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844,0</w:t>
            </w:r>
          </w:p>
        </w:tc>
      </w:tr>
      <w:tr w:rsidR="00A903C8" w:rsidRPr="00A903C8" w:rsidTr="00841360"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000 2 02 35082 00 0000 150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5 644,1</w:t>
            </w:r>
          </w:p>
        </w:tc>
      </w:tr>
      <w:tr w:rsidR="00A903C8" w:rsidRPr="00A903C8" w:rsidTr="00841360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936 2 02 35082 05 0000 150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5 644,1</w:t>
            </w:r>
          </w:p>
        </w:tc>
      </w:tr>
      <w:tr w:rsidR="00A903C8" w:rsidRPr="00A903C8" w:rsidTr="00841360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000 2 02 35120 00 0000 150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3,5</w:t>
            </w:r>
          </w:p>
        </w:tc>
      </w:tr>
      <w:tr w:rsidR="00A903C8" w:rsidRPr="00A903C8" w:rsidTr="00841360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936 2 02 35120 05 0000 150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3,5</w:t>
            </w:r>
          </w:p>
        </w:tc>
      </w:tr>
      <w:tr w:rsidR="00A903C8" w:rsidRPr="00A903C8" w:rsidTr="0084136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000 2 02 39999 00 0000 150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Прочие субвенции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57 420,5</w:t>
            </w:r>
          </w:p>
        </w:tc>
      </w:tr>
      <w:tr w:rsidR="00A903C8" w:rsidRPr="00A903C8" w:rsidTr="00841360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903 2 02 39999 05 0000 150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57 420,5</w:t>
            </w:r>
          </w:p>
        </w:tc>
      </w:tr>
      <w:tr w:rsidR="00A903C8" w:rsidRPr="00A903C8" w:rsidTr="00841360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4 343,5</w:t>
            </w:r>
          </w:p>
        </w:tc>
      </w:tr>
      <w:tr w:rsidR="00A903C8" w:rsidRPr="00A903C8" w:rsidTr="00841360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000 2 02 45303 00 0000 150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3 593,5</w:t>
            </w:r>
          </w:p>
        </w:tc>
      </w:tr>
      <w:tr w:rsidR="00A903C8" w:rsidRPr="00A903C8" w:rsidTr="00841360">
        <w:trPr>
          <w:trHeight w:val="20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903 2 02 45303 05 0000 150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3 593,5</w:t>
            </w:r>
          </w:p>
        </w:tc>
      </w:tr>
      <w:tr w:rsidR="00A903C8" w:rsidRPr="00A903C8" w:rsidTr="00A903C8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000 2 02 49999 00 0000 150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750,0</w:t>
            </w:r>
          </w:p>
        </w:tc>
      </w:tr>
      <w:tr w:rsidR="00A903C8" w:rsidRPr="00A903C8" w:rsidTr="00A903C8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903 2 02 49999 05 0000 150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750,0</w:t>
            </w:r>
          </w:p>
        </w:tc>
      </w:tr>
      <w:tr w:rsidR="00A903C8" w:rsidRPr="00A903C8" w:rsidTr="00A903C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903C8">
              <w:rPr>
                <w:rFonts w:eastAsia="Times New Roman"/>
                <w:kern w:val="0"/>
                <w:sz w:val="20"/>
                <w:lang w:eastAsia="ru-RU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3C8" w:rsidRPr="00A903C8" w:rsidRDefault="00A903C8" w:rsidP="00A903C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903C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371 973,2</w:t>
            </w:r>
          </w:p>
        </w:tc>
      </w:tr>
    </w:tbl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F55A9" w:rsidRDefault="00CF55A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CF55A9" w:rsidTr="00CD3DF8">
        <w:tc>
          <w:tcPr>
            <w:tcW w:w="4857" w:type="dxa"/>
          </w:tcPr>
          <w:p w:rsidR="00CF55A9" w:rsidRDefault="00CF55A9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895C01" w:rsidRDefault="00895C01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95C01" w:rsidRDefault="00895C01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Приложение 6</w:t>
            </w:r>
          </w:p>
        </w:tc>
      </w:tr>
      <w:tr w:rsidR="00CF55A9" w:rsidTr="00CD3DF8">
        <w:tc>
          <w:tcPr>
            <w:tcW w:w="4857" w:type="dxa"/>
          </w:tcPr>
          <w:p w:rsidR="00CF55A9" w:rsidRDefault="00CF55A9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CF55A9" w:rsidTr="00CD3DF8">
        <w:tc>
          <w:tcPr>
            <w:tcW w:w="4857" w:type="dxa"/>
          </w:tcPr>
          <w:p w:rsidR="00CF55A9" w:rsidRDefault="00CF55A9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CF55A9" w:rsidRPr="00CF55A9" w:rsidRDefault="00CF55A9" w:rsidP="00CD3DF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kern w:val="0"/>
                <w:sz w:val="20"/>
                <w:lang w:eastAsia="ru-RU"/>
              </w:rPr>
              <w:t>"О бюджете Подосиновского района на 2024 год</w:t>
            </w:r>
            <w:r w:rsidR="00CD3DF8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CF55A9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 и на плановый период 2025 и 2026 годов"</w:t>
            </w:r>
          </w:p>
        </w:tc>
      </w:tr>
    </w:tbl>
    <w:p w:rsidR="00CF55A9" w:rsidRDefault="00CF55A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7372"/>
        <w:gridCol w:w="580"/>
        <w:gridCol w:w="551"/>
        <w:gridCol w:w="1562"/>
      </w:tblGrid>
      <w:tr w:rsidR="00CF55A9" w:rsidRPr="00CF55A9" w:rsidTr="00CD3DF8">
        <w:trPr>
          <w:trHeight w:val="89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CF55A9" w:rsidRPr="00CF55A9" w:rsidTr="00CD3DF8">
        <w:trPr>
          <w:trHeight w:val="3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A9" w:rsidRDefault="00CF55A9" w:rsidP="00CF55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F55A9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  <w:r w:rsidR="00CD3DF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="00CD3DF8" w:rsidRPr="00CF55A9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бюджетных ассигнований по разделам и подразделам классификации расходов бюджетов на 2024 год</w:t>
            </w:r>
          </w:p>
          <w:p w:rsidR="004B703A" w:rsidRPr="00CF55A9" w:rsidRDefault="004B703A" w:rsidP="00CF55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CF55A9" w:rsidRPr="00CF55A9" w:rsidTr="00CD3DF8">
        <w:trPr>
          <w:trHeight w:val="8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ПРз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      (тыс. рублей) 2024 год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Всего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376 973,2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60 009,3</w:t>
            </w:r>
          </w:p>
        </w:tc>
      </w:tr>
      <w:tr w:rsidR="00CF55A9" w:rsidRPr="00CF55A9" w:rsidTr="00CD3DF8">
        <w:trPr>
          <w:trHeight w:val="5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1 786,2</w:t>
            </w:r>
          </w:p>
        </w:tc>
      </w:tr>
      <w:tr w:rsidR="00CF55A9" w:rsidRPr="00CF55A9" w:rsidTr="00CD3DF8">
        <w:trPr>
          <w:trHeight w:val="5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50,0</w:t>
            </w:r>
          </w:p>
        </w:tc>
      </w:tr>
      <w:tr w:rsidR="00CF55A9" w:rsidRPr="00CF55A9" w:rsidTr="00CD3DF8">
        <w:trPr>
          <w:trHeight w:val="78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43 509,0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Судебная система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3,5</w:t>
            </w:r>
          </w:p>
        </w:tc>
      </w:tr>
      <w:tr w:rsidR="00CF55A9" w:rsidRPr="00CF55A9" w:rsidTr="00CD3DF8">
        <w:trPr>
          <w:trHeight w:val="5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1 125,1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13 535,5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2 011,3</w:t>
            </w:r>
          </w:p>
        </w:tc>
      </w:tr>
      <w:tr w:rsidR="00CF55A9" w:rsidRPr="00CF55A9" w:rsidTr="00CD3DF8">
        <w:trPr>
          <w:trHeight w:val="5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1 856,3</w:t>
            </w:r>
          </w:p>
        </w:tc>
      </w:tr>
      <w:tr w:rsidR="00CF55A9" w:rsidRPr="00CF55A9" w:rsidTr="00CD3DF8">
        <w:trPr>
          <w:trHeight w:val="5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155,0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39 786,2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4 100,0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35 450,7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235,5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1 422,8</w:t>
            </w:r>
          </w:p>
        </w:tc>
      </w:tr>
      <w:tr w:rsidR="00CF55A9" w:rsidRPr="00CF55A9" w:rsidTr="000142A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1 422,8</w:t>
            </w:r>
          </w:p>
        </w:tc>
      </w:tr>
      <w:tr w:rsidR="00CF55A9" w:rsidRPr="00CF55A9" w:rsidTr="000142A8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161 964,8</w:t>
            </w:r>
          </w:p>
        </w:tc>
      </w:tr>
      <w:tr w:rsidR="00CF55A9" w:rsidRPr="00CF55A9" w:rsidTr="000142A8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64 697,0</w:t>
            </w:r>
          </w:p>
        </w:tc>
      </w:tr>
      <w:tr w:rsidR="00CF55A9" w:rsidRPr="00CF55A9" w:rsidTr="000142A8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Общее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65 984,0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20 506,7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49,8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700,0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10 027,4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40 087,2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40 087,2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20 569,7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1 800,0</w:t>
            </w:r>
          </w:p>
        </w:tc>
      </w:tr>
      <w:tr w:rsidR="00CF55A9" w:rsidRPr="00CF55A9" w:rsidTr="00CD3DF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7 794,2</w:t>
            </w:r>
          </w:p>
        </w:tc>
      </w:tr>
      <w:tr w:rsidR="00CF55A9" w:rsidRPr="00CF55A9" w:rsidTr="004B703A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10 975,5</w:t>
            </w:r>
          </w:p>
        </w:tc>
      </w:tr>
      <w:tr w:rsidR="00CF55A9" w:rsidRPr="00CF55A9" w:rsidTr="004B703A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18 497,9</w:t>
            </w:r>
          </w:p>
        </w:tc>
      </w:tr>
      <w:tr w:rsidR="00CF55A9" w:rsidRPr="00CF55A9" w:rsidTr="004B703A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Массовый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CF55A9" w:rsidRPr="00CF55A9" w:rsidTr="004B703A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Спорт высших достижений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18 297,9</w:t>
            </w:r>
          </w:p>
        </w:tc>
      </w:tr>
      <w:tr w:rsidR="00CF55A9" w:rsidRPr="00CF55A9" w:rsidTr="004B703A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32 624,0</w:t>
            </w:r>
          </w:p>
        </w:tc>
      </w:tr>
      <w:tr w:rsidR="00CF55A9" w:rsidRPr="00CF55A9" w:rsidTr="004B703A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16 124,0</w:t>
            </w:r>
          </w:p>
        </w:tc>
      </w:tr>
      <w:tr w:rsidR="00CF55A9" w:rsidRPr="00CF55A9" w:rsidTr="004B703A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A9" w:rsidRPr="00CF55A9" w:rsidRDefault="00CF55A9" w:rsidP="00895C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A9" w:rsidRPr="00CF55A9" w:rsidRDefault="00CF55A9" w:rsidP="00CF55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F55A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16 500,0</w:t>
            </w:r>
          </w:p>
        </w:tc>
      </w:tr>
    </w:tbl>
    <w:p w:rsidR="00CF55A9" w:rsidRDefault="00CF55A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F630B" w:rsidRDefault="00BF630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F630B" w:rsidRDefault="00BF630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BF630B" w:rsidTr="00BF630B">
        <w:tc>
          <w:tcPr>
            <w:tcW w:w="4857" w:type="dxa"/>
          </w:tcPr>
          <w:p w:rsidR="00BF630B" w:rsidRDefault="00BF630B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BF630B" w:rsidRPr="004B703A" w:rsidRDefault="00BF630B" w:rsidP="00BF630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4B703A">
              <w:rPr>
                <w:rFonts w:eastAsia="Times New Roman"/>
                <w:kern w:val="0"/>
                <w:sz w:val="20"/>
                <w:lang w:eastAsia="ru-RU"/>
              </w:rPr>
              <w:t>Приложение 7</w:t>
            </w:r>
          </w:p>
        </w:tc>
      </w:tr>
      <w:tr w:rsidR="00BF630B" w:rsidTr="00BF630B">
        <w:tc>
          <w:tcPr>
            <w:tcW w:w="4857" w:type="dxa"/>
          </w:tcPr>
          <w:p w:rsidR="00BF630B" w:rsidRDefault="00BF630B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BF630B" w:rsidRPr="004B703A" w:rsidRDefault="00BF630B" w:rsidP="00BF630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4B703A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BF630B" w:rsidTr="00BF630B">
        <w:tc>
          <w:tcPr>
            <w:tcW w:w="4857" w:type="dxa"/>
          </w:tcPr>
          <w:p w:rsidR="00BF630B" w:rsidRDefault="00BF630B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BF630B" w:rsidRPr="004B703A" w:rsidRDefault="00BF630B" w:rsidP="00BF630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4B703A">
              <w:rPr>
                <w:rFonts w:eastAsia="Times New Roman"/>
                <w:kern w:val="0"/>
                <w:sz w:val="20"/>
                <w:lang w:eastAsia="ru-RU"/>
              </w:rPr>
              <w:t>"О бюджете Подосиновского района на 2024 год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4B703A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 и на плановый период 2025 и 2026 годов"</w:t>
            </w:r>
          </w:p>
        </w:tc>
      </w:tr>
    </w:tbl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051" w:type="dxa"/>
        <w:tblInd w:w="-318" w:type="dxa"/>
        <w:tblLook w:val="04A0" w:firstRow="1" w:lastRow="0" w:firstColumn="1" w:lastColumn="0" w:noHBand="0" w:noVBand="1"/>
      </w:tblPr>
      <w:tblGrid>
        <w:gridCol w:w="7372"/>
        <w:gridCol w:w="1134"/>
        <w:gridCol w:w="645"/>
        <w:gridCol w:w="900"/>
      </w:tblGrid>
      <w:tr w:rsidR="004B703A" w:rsidRPr="004B703A" w:rsidTr="003E2C96">
        <w:trPr>
          <w:trHeight w:val="37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96" w:rsidRDefault="004B703A" w:rsidP="003E2C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B703A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  <w:r w:rsidR="003E2C9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4B703A" w:rsidRPr="004B703A" w:rsidRDefault="003E2C96" w:rsidP="003E2C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B703A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бюджетных ассигнований по целевым статьям (муниципальным программам Подосиновского района и непрограммным направлениям деятельности), группам </w:t>
            </w:r>
            <w:proofErr w:type="gramStart"/>
            <w:r w:rsidRPr="004B703A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4B703A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на 2024 год</w:t>
            </w:r>
          </w:p>
        </w:tc>
      </w:tr>
      <w:tr w:rsidR="004B703A" w:rsidRPr="004B703A" w:rsidTr="00D93E40">
        <w:trPr>
          <w:trHeight w:val="89"/>
        </w:trPr>
        <w:tc>
          <w:tcPr>
            <w:tcW w:w="10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4B703A" w:rsidRPr="004B703A" w:rsidTr="00D93E40">
        <w:trPr>
          <w:trHeight w:val="63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Сумма  2024 год    (тыс. рублей)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376 973,2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183 807,4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2 061,0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105 696,3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40 250,5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21 053,0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20 427,0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626,0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Расходы учреждений за счет средств </w:t>
            </w:r>
            <w:r w:rsidR="00D93E40"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местного</w:t>
            </w: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бюджета на софинансирование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623,0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623,0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18 574,5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1 332,0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17 094,8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147,7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27 629,3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27 365,4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8 839,1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18 406,2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120,1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28 508,5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7 386,6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6 666,1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720,5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21 121,9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16 870,0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3 919,7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332,2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9 308,1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9 308,1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8 683,1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625,0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"Образование"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762,4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762,4</w:t>
            </w:r>
          </w:p>
        </w:tc>
      </w:tr>
      <w:tr w:rsidR="004B703A" w:rsidRPr="004B703A" w:rsidTr="00D93E40">
        <w:trPr>
          <w:trHeight w:val="42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762,4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762,4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75 185,6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010Q015000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010Q015060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010Q015060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4B703A" w:rsidRPr="004B703A" w:rsidTr="00D93E40">
        <w:trPr>
          <w:trHeight w:val="3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11 781,0</w:t>
            </w:r>
          </w:p>
        </w:tc>
      </w:tr>
      <w:tr w:rsidR="004B703A" w:rsidRPr="004B703A" w:rsidTr="000142A8">
        <w:trPr>
          <w:trHeight w:val="129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 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</w:t>
            </w:r>
            <w:proofErr w:type="gramEnd"/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4 185,0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78,7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4 106,3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844,0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24,6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819,4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6 648,5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65,8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6 582,7</w:t>
            </w:r>
          </w:p>
        </w:tc>
      </w:tr>
      <w:tr w:rsidR="004B703A" w:rsidRPr="004B703A" w:rsidTr="00D93E40">
        <w:trPr>
          <w:trHeight w:val="91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58 170,5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32 974,0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32 548,3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425,7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24 446,5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23 999,0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447,5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Финансовая поддержка детско-юношеского и массового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010Q017440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010Q017440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4B703A" w:rsidRPr="004B703A" w:rsidTr="00D93E40">
        <w:trPr>
          <w:trHeight w:val="91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010Q053030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3 593,5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010Q053030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3 593,5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010Q0L3040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921,3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010Q0L3040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921,3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010Q0S5060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010Q0S5060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50 606,8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49 059,2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9 546,1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9 511,1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8 458,5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1 052,6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Дома культуры, сельские клубы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9 863,8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9 723,8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7 779,9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1 906,9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Музеи  и постоянные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4 282,5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4 272,5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2 503,9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1 733,6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19 803,4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19 758,4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14 849,7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4 875,2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33,5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 ремесел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5 563,4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5 563,4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3 891,7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1 654,7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1 057,8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973,5</w:t>
            </w:r>
          </w:p>
        </w:tc>
      </w:tr>
      <w:tr w:rsidR="004B703A" w:rsidRPr="004B703A" w:rsidTr="00D93E40">
        <w:trPr>
          <w:trHeight w:val="91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471,5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463,5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020Q0L5190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84,3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020Q0L5190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84,3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"Культура"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020А000000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489,9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"Культурная среда"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020А100000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489,9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020А155900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489,9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020А155900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489,9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Муниципальная программа </w:t>
            </w:r>
            <w:r w:rsidR="00F00E8D"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1 202,4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"Молодежь Подосиновского района Кировской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031Q000000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031Q0S5170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031Q0S5170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Программа "Развитие физической культуры и спорта  в Подосиновском районе Кировской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"Дом для молодой семьи"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033Q000000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033Q0L4970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033Q0L4970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F00E8D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4B703A"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="004B703A"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6 783,1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Ветеран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82,0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поддержка  инвалидов и других категорий граждан, попавших в трудную жизненную ситуацию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4B703A" w:rsidRPr="004B703A" w:rsidTr="00724BED">
        <w:trPr>
          <w:trHeight w:val="39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040Q016000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040Q016040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040Q016040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860,9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040Q016040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128,1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5 644,1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Развитие инфраструктуры системы образования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5 644,1</w:t>
            </w:r>
          </w:p>
        </w:tc>
      </w:tr>
      <w:tr w:rsidR="004B703A" w:rsidRPr="004B703A" w:rsidTr="00724BED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040UУ16000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28,1</w:t>
            </w:r>
          </w:p>
        </w:tc>
      </w:tr>
      <w:tr w:rsidR="004B703A" w:rsidRPr="004B703A" w:rsidTr="00724BED">
        <w:trPr>
          <w:trHeight w:val="6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040UУ16090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28,1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по администрированию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040UУ16094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28,1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040UУ16094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28,1</w:t>
            </w:r>
          </w:p>
        </w:tc>
      </w:tr>
      <w:tr w:rsidR="004B703A" w:rsidRPr="004B703A" w:rsidTr="00724BED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040UУД0820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5 616,0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040UУД0820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5 616,0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F00E8D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4B703A"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39 550,7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9 599,7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5 499,7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5 499,7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автомобильном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29 951,0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080Q015000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29 651,0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080Q015080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29 651,0</w:t>
            </w:r>
          </w:p>
        </w:tc>
      </w:tr>
      <w:tr w:rsidR="004B703A" w:rsidRPr="004B703A" w:rsidTr="00724BED">
        <w:trPr>
          <w:trHeight w:val="12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080Q015080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29 651,0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080Q0S5080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080Q0S5080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F00E8D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4B703A"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1 422,8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1 358,8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1 358,8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1 358,8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поселениям района на 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64,0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64,0</w:t>
            </w:r>
          </w:p>
        </w:tc>
      </w:tr>
      <w:tr w:rsidR="004B703A" w:rsidRPr="004B703A" w:rsidTr="00A51EA3">
        <w:trPr>
          <w:trHeight w:val="25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F00E8D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4B703A"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 имуществом"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2 080,6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"Повышение эффективности управления имуществом Подосиновского района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2 080,6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1 845,1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Управление муниципальной собственностью  Подосиновского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1 845,1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1 695,1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4B703A" w:rsidRPr="004B703A" w:rsidTr="00A51EA3">
        <w:trPr>
          <w:trHeight w:val="8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121Q000000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235,5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121Q015000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176,6</w:t>
            </w:r>
          </w:p>
        </w:tc>
      </w:tr>
      <w:tr w:rsidR="004B703A" w:rsidRPr="004B703A" w:rsidTr="00A51EA3">
        <w:trPr>
          <w:trHeight w:val="1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121Q015140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176,6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121Q015140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176,6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121Q0S5140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58,9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121Q0S5140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58,9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F00E8D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4B703A"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47 977,2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32 405,0</w:t>
            </w:r>
          </w:p>
        </w:tc>
      </w:tr>
      <w:tr w:rsidR="004B703A" w:rsidRPr="004B703A" w:rsidTr="00A51EA3">
        <w:trPr>
          <w:trHeight w:val="2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</w:tr>
      <w:tr w:rsidR="004B703A" w:rsidRPr="004B703A" w:rsidTr="00A51EA3">
        <w:trPr>
          <w:trHeight w:val="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</w:tr>
      <w:tr w:rsidR="004B703A" w:rsidRPr="004B703A" w:rsidTr="00A51EA3">
        <w:trPr>
          <w:trHeight w:val="50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</w:tr>
      <w:tr w:rsidR="004B703A" w:rsidRPr="004B703A" w:rsidTr="00A51EA3">
        <w:trPr>
          <w:trHeight w:val="22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30 568,8</w:t>
            </w:r>
          </w:p>
        </w:tc>
      </w:tr>
      <w:tr w:rsidR="004B703A" w:rsidRPr="004B703A" w:rsidTr="00A51EA3">
        <w:trPr>
          <w:trHeight w:val="12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20 075,0</w:t>
            </w:r>
          </w:p>
        </w:tc>
      </w:tr>
      <w:tr w:rsidR="004B703A" w:rsidRPr="004B703A" w:rsidTr="00A51EA3">
        <w:trPr>
          <w:trHeight w:val="5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20 000,0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10 493,8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6 610,8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3 853,0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Депутаты Подосиновской районной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10 918,0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10 918,0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5 360,7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5 360,7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5 557,3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4 875,3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682,0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2 006,3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</w:t>
            </w:r>
            <w:proofErr w:type="gramStart"/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связанные с  обеспечением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1 827,5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28,8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Регулирование численности волка в целях обеспечения жизнедеятельности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1300003610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1300003610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Ежемесячная доплата к страховой пенсии лицам, замещавшим муниципальную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1 391,8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1 391,8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Выплаты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выплата лицам, которым присвоено звание "Почетный гражданин Подосиновского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132,7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130Q015000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130Q015560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130Q015560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</w:tr>
      <w:tr w:rsidR="004B703A" w:rsidRPr="004B703A" w:rsidTr="00D93E40">
        <w:trPr>
          <w:trHeight w:val="43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4B703A" w:rsidRPr="004B703A" w:rsidTr="00D93E40">
        <w:trPr>
          <w:trHeight w:val="2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130Q051200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3,5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130Q051200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3,5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130Q0S5560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130Q0S5560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F00E8D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4B703A"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41 791,0</w:t>
            </w:r>
          </w:p>
        </w:tc>
      </w:tr>
      <w:tr w:rsidR="004B703A" w:rsidRPr="004B703A" w:rsidTr="00D93E40">
        <w:trPr>
          <w:trHeight w:val="4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 в сфере установленных функций органов местного самоуправления Подосиновского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7 882,0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7 882,0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1 285,0</w:t>
            </w:r>
          </w:p>
        </w:tc>
      </w:tr>
      <w:tr w:rsidR="004B703A" w:rsidRPr="004B703A" w:rsidTr="00D93E40">
        <w:trPr>
          <w:trHeight w:val="6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485,0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30 000,0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16 500,0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16 500,0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выравнивание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13 500,0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13 500,0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140Q000000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2 624,0</w:t>
            </w:r>
          </w:p>
        </w:tc>
      </w:tr>
      <w:tr w:rsidR="004B703A" w:rsidRPr="004B703A" w:rsidTr="00D93E40">
        <w:trPr>
          <w:trHeight w:val="53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140Q016000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2 624,0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Расчет и предоставление дотаций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140Q016030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2 624,0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140Q016030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2 624,0</w:t>
            </w:r>
          </w:p>
        </w:tc>
      </w:tr>
      <w:tr w:rsidR="004B703A" w:rsidRPr="004B703A" w:rsidTr="00D93E40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F00E8D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4B703A"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626,0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4B703A" w:rsidRPr="004B703A" w:rsidTr="00D93E40">
        <w:trPr>
          <w:trHeight w:val="4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150Q016000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4B703A" w:rsidRPr="004B703A" w:rsidTr="00D93E40">
        <w:trPr>
          <w:trHeight w:val="5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Создание в муниципальных районах, муниципальных округах, городских округах комиссий по делам несовершеннолетних и защите их прав и организация их 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150Q016060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4B703A" w:rsidRPr="004B703A" w:rsidTr="00CC5AA4">
        <w:trPr>
          <w:trHeight w:val="5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150Q016060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580,1</w:t>
            </w:r>
          </w:p>
        </w:tc>
      </w:tr>
      <w:tr w:rsidR="004B703A" w:rsidRPr="004B703A" w:rsidTr="00CC5AA4">
        <w:trPr>
          <w:trHeight w:val="1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150Q016060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40,9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  <w:tr w:rsidR="004B703A" w:rsidRPr="004B703A" w:rsidTr="00D93E4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Председатель контрольно-счетной комиссии Подосиновского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  <w:tr w:rsidR="004B703A" w:rsidRPr="004B703A" w:rsidTr="00CC5AA4">
        <w:trPr>
          <w:trHeight w:val="12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  <w:tr w:rsidR="004B703A" w:rsidRPr="004B703A" w:rsidTr="00CC5AA4">
        <w:trPr>
          <w:trHeight w:val="38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3A" w:rsidRPr="004B703A" w:rsidRDefault="004B703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A" w:rsidRPr="004B703A" w:rsidRDefault="004B703A" w:rsidP="004B703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B703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</w:tbl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C4921" w:rsidRDefault="000C492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244AE" w:rsidRDefault="008244A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244AE" w:rsidRDefault="008244A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244AE" w:rsidRDefault="008244A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244AE" w:rsidRDefault="008244A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244AE" w:rsidRDefault="008244A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244AE" w:rsidRDefault="008244A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244AE" w:rsidRDefault="008244A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887746" w:rsidTr="00887746">
        <w:tc>
          <w:tcPr>
            <w:tcW w:w="4857" w:type="dxa"/>
          </w:tcPr>
          <w:p w:rsidR="00887746" w:rsidRDefault="00887746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887746" w:rsidRDefault="00887746" w:rsidP="00887746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887746" w:rsidRDefault="00887746" w:rsidP="00887746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Приложение № 8</w:t>
            </w:r>
          </w:p>
          <w:p w:rsidR="00887746" w:rsidRDefault="00887746" w:rsidP="00887746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66BA6">
              <w:rPr>
                <w:rFonts w:eastAsia="Times New Roman"/>
                <w:kern w:val="0"/>
                <w:sz w:val="20"/>
                <w:lang w:eastAsia="ru-RU"/>
              </w:rPr>
              <w:t xml:space="preserve">к решению </w:t>
            </w:r>
          </w:p>
          <w:p w:rsidR="00887746" w:rsidRPr="00D66BA6" w:rsidRDefault="00887746" w:rsidP="00887746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66BA6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</w:tc>
      </w:tr>
      <w:tr w:rsidR="00887746" w:rsidTr="00887746">
        <w:tc>
          <w:tcPr>
            <w:tcW w:w="4857" w:type="dxa"/>
          </w:tcPr>
          <w:p w:rsidR="00887746" w:rsidRDefault="00887746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887746" w:rsidRPr="00D66BA6" w:rsidRDefault="004D01A3" w:rsidP="004D01A3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lang w:eastAsia="ru-RU"/>
              </w:rPr>
              <w:t>«</w:t>
            </w:r>
            <w:r w:rsidR="00887746" w:rsidRPr="00D66BA6">
              <w:rPr>
                <w:rFonts w:eastAsia="Times New Roman"/>
                <w:kern w:val="0"/>
                <w:sz w:val="20"/>
                <w:lang w:eastAsia="ru-RU"/>
              </w:rPr>
              <w:t xml:space="preserve">О бюджете Подосиновского района на 2024 год </w:t>
            </w:r>
            <w:r w:rsidR="00887746" w:rsidRPr="00D66BA6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 и на плановый период 2025 и 2026 годов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>»</w:t>
            </w:r>
          </w:p>
        </w:tc>
      </w:tr>
    </w:tbl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671"/>
        <w:gridCol w:w="425"/>
        <w:gridCol w:w="142"/>
        <w:gridCol w:w="333"/>
        <w:gridCol w:w="92"/>
        <w:gridCol w:w="567"/>
        <w:gridCol w:w="1134"/>
        <w:gridCol w:w="663"/>
        <w:gridCol w:w="1038"/>
      </w:tblGrid>
      <w:tr w:rsidR="00D66BA6" w:rsidRPr="00D66BA6" w:rsidTr="004B5A83">
        <w:trPr>
          <w:trHeight w:val="31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D66BA6" w:rsidRPr="00D66BA6" w:rsidTr="004B5A83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66BA6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D66BA6" w:rsidRPr="00D66BA6" w:rsidTr="004B5A83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D66BA6">
              <w:rPr>
                <w:rFonts w:eastAsia="Times New Roman"/>
                <w:kern w:val="0"/>
                <w:szCs w:val="24"/>
                <w:lang w:eastAsia="ru-RU"/>
              </w:rPr>
              <w:t>расходов бюджета района на 2024 год</w:t>
            </w:r>
          </w:p>
        </w:tc>
      </w:tr>
      <w:tr w:rsidR="00D66BA6" w:rsidRPr="00D66BA6" w:rsidTr="004B5A83">
        <w:trPr>
          <w:trHeight w:val="165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D66BA6" w:rsidRPr="00D66BA6" w:rsidTr="004B5A83">
        <w:trPr>
          <w:trHeight w:val="10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spellStart"/>
            <w:r w:rsidRPr="00D66BA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spellStart"/>
            <w:r w:rsidRPr="00D66BA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ЦСР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A6" w:rsidRPr="0041534E" w:rsidRDefault="00D66BA6" w:rsidP="0041534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41534E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 xml:space="preserve">Сумма всего на 2024 год (тыс. </w:t>
            </w:r>
            <w:r w:rsidR="0041534E" w:rsidRPr="0041534E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р</w:t>
            </w:r>
            <w:r w:rsidRPr="0041534E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уб</w:t>
            </w:r>
            <w:r w:rsidR="0041534E" w:rsidRPr="0041534E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.</w:t>
            </w:r>
            <w:r w:rsidRPr="0041534E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)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376 973,2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Управление образования администрации Подосиновского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183 810,4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</w:tr>
      <w:tr w:rsidR="00D66BA6" w:rsidRPr="00D66BA6" w:rsidTr="004B5A83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2 061,0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151 671,9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64 697,0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64 697,0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40 250,5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40 250,5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21 053,0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20 427,0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626,0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Расходы учреждений за счет средств </w:t>
            </w:r>
            <w:r w:rsidR="00440AEC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местного</w:t>
            </w: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бюджета на софинансирование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623,0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623,0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18 574,5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1 332,0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17 094,8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147,7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24 446,5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24 446,5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010Q017140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24 446,5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010Q017140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23 999,0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010Q017140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447,5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65 984,0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65 984,0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27 629,3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Образовательные учреждения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27 629,3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27 365,4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8 839,1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18 406,2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"Образование"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762,4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762,4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37 592,3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D66BA6" w:rsidRPr="00D66BA6" w:rsidTr="004B5A83">
        <w:trPr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32 974,0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32 974,0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32 548,3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425,7</w:t>
            </w:r>
          </w:p>
        </w:tc>
      </w:tr>
      <w:tr w:rsidR="00D66BA6" w:rsidRPr="00D66BA6" w:rsidTr="004B5A83">
        <w:trPr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010Q053030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3 593,5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010Q053030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3 593,5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010Q0L3040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921,3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010Q0L3040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921,3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10 960,6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10 960,6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10 960,6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10 960,6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6 688,8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6 666,1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22,7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4 271,8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2 980,0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1 287,3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440AEC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130Q015000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130Q015560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130Q015560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130Q0S5560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130Q0S5560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10 027,4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10 027,4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9 308,1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9 308,1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9 308,1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8 683,1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625,0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719,3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010Q015000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010Q015060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010Q015060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010Q0S5060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010Q0S5060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11 677,5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6 648,5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6 648,5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6 648,5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6 648,5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6 648,5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65,8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6 582,7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5 029,0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5 029,0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5 029,0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5 029,0</w:t>
            </w:r>
          </w:p>
        </w:tc>
      </w:tr>
      <w:tr w:rsidR="00D66BA6" w:rsidRPr="00D66BA6" w:rsidTr="004B5A83">
        <w:trPr>
          <w:trHeight w:val="1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 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</w:t>
            </w:r>
            <w:proofErr w:type="gramEnd"/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обеспечения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4 185,0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78,7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4 106,3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844,0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24,6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819,4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18 297,9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18 297,9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18 297,9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17 547,9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17 547,9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697,8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697,8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16 850,1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13 890,0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2 632,4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327,8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Финансовая поддержка детско-юношеского и массового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010Q017440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010Q017440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Финансовое </w:t>
            </w:r>
            <w:r w:rsidR="00440AEC"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управление</w:t>
            </w: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администрации Подосиновского района Кировской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41 800,8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</w:tr>
      <w:tr w:rsidR="00D66BA6" w:rsidRPr="00D66BA6" w:rsidTr="004B5A83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440AEC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 в сфере установленных функций органов местного самоуправления Подосиновского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7 882,0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7 882,0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1 285,0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485,0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440AEC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9,8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130Q015000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9,7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130Q015560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9,7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130Q015560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9,7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130Q0S5560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130Q0S5560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</w:tr>
      <w:tr w:rsidR="00D66BA6" w:rsidRPr="00D66BA6" w:rsidTr="004B5A83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32 624,0</w:t>
            </w:r>
          </w:p>
        </w:tc>
      </w:tr>
      <w:tr w:rsidR="00D66BA6" w:rsidRPr="00D66BA6" w:rsidTr="004B5A83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16 124,0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440AEC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16 124,0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13 500,0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выравнивание бюджетов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13 500,0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13 500,0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2 624,0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140Q016000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2 624,0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Расчет и предоставление дотаций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140Q016030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2 624,0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140Q016030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2 624,0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16 500,0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440AEC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16 500,0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16 500,0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сбалансированность бюджетов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16 500,0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16 500,0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Администрация Подосиновского района Кировской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150 186,8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47 504,0</w:t>
            </w:r>
          </w:p>
        </w:tc>
      </w:tr>
      <w:tr w:rsidR="00D66BA6" w:rsidRPr="00D66BA6" w:rsidTr="004B5A83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440AEC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</w:tr>
      <w:tr w:rsidR="00D66BA6" w:rsidRPr="00D66BA6" w:rsidTr="004B5A83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32 178,8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0121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040Q016000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040Q016040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040Q016040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860,9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040Q016040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128,1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0121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30 568,8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30 568,8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30 568,8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20 075,0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20 000,0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10 493,8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6 610,8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3 853,0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0121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150Q016000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Создание в муниципальных районах, муниципальных округах, городских округах комиссий по делам несовершеннолетних и защите их прав и организация их 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150Q016060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150Q016060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580,1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150Q016060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0121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3,5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130Q051200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130Q051200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13 535,5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0121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 имуществом"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1 845,1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"Повышение эффективности управления имуществом Подосиновского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1 845,1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1 845,1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Управление муниципальной собственностью  Подосиновского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1 845,1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1 695,1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0121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11 690,4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10 918,0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10 918,0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5 360,7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5 360,7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5 557,3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4 875,3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682,0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130Q016000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130Q016010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130Q016010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2 011,3</w:t>
            </w:r>
          </w:p>
        </w:tc>
      </w:tr>
      <w:tr w:rsidR="00D66BA6" w:rsidRPr="00D66BA6" w:rsidTr="004B5A83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0121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</w:t>
            </w:r>
            <w:proofErr w:type="gramStart"/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связанные с 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1 827,5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155,0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0121A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Регулирование численности волка в целях обеспечения жизнедеятельности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1300003610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1300003610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C25A2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39 786,2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4 100,0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C25A2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системы"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автомобильном транспорте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35 450,7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C25A2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35 450,7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5 499,7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5 499,7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5 499,7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29 951,0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080Q015000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29 651,0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080Q015080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29 651,0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080Q015080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29 651,0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080Q0S5080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080Q0S5080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235,5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C25A2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 имуществом"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235,5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"Повышение эффективности управления имуществом Подосиновского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235,5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235,5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121Q015000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176,6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121Q015140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176,6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121Q015140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176,6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121Q0S5140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121Q0S5140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1 422,8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1 422,8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C25A2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1 422,8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1 358,8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1 358,8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1 358,8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поселениям района на природоохранные мероприятия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64,0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64,0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10 283,1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9 546,1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9 546,1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9 546,1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9 546,1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9 511,1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8 458,5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1 052,6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C25A2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130Q015000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36,6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130Q015560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36,6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130Q015560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36,6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130Q0S5560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130Q0S5560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C25A2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"Молодежь Подосиновского района Кировской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молодёжной политики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031Q0S5170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031Q0S5170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40 087,2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40 087,2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40 087,2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39 513,1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Дома культуры, сельские клубы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9 863,8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9 723,8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7 779,9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1 906,9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Музеи  и постоянные выставки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4 282,5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4 272,5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2 503,9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1 733,6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19 803,4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19 758,4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14 849,7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4 875,2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 ремесел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5 563,4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5 563,4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3 891,7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1 654,7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84,3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020Q0L5190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84,3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020Q0L5190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84,3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"Культура"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020А000000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489,9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020А100000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489,9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020А155900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489,9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020А155900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489,9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8 892,2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C25A2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Доплаты к пенсиям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Ежемесячная доплата к страховой пенсии лицам, замещавшим муниципальную должность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1 391,8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1 391,8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1 145,7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973,5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973,5</w:t>
            </w:r>
          </w:p>
        </w:tc>
      </w:tr>
      <w:tr w:rsidR="00D66BA6" w:rsidRPr="00D66BA6" w:rsidTr="004B5A83">
        <w:trPr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471,5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463,5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C25A2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Ветеран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поддержка  инвалидов и других категорий граждан, попавших в трудную жизненную ситуацию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C25A2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Выплаты отдельным категориям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выплата лицам, которым присвоено звание "Почетный гражданин Подосиновского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5 946,5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C25A2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"Дом для молодой семьи"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033Q000000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033Q0L4970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033Q0L4970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C25A2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5 644,1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5 644,1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Развитие инфраструктуры системы образования Кировской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5 644,1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040UУ16000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28,1</w:t>
            </w:r>
          </w:p>
        </w:tc>
      </w:tr>
      <w:tr w:rsidR="00D66BA6" w:rsidRPr="00D66BA6" w:rsidTr="004B5A83">
        <w:trPr>
          <w:trHeight w:val="71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040UУ16090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28,1</w:t>
            </w:r>
          </w:p>
        </w:tc>
      </w:tr>
      <w:tr w:rsidR="00D66BA6" w:rsidRPr="00D66BA6" w:rsidTr="004B5A83">
        <w:trPr>
          <w:trHeight w:val="1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по администрированию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040UУ16094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28,1</w:t>
            </w:r>
          </w:p>
        </w:tc>
      </w:tr>
      <w:tr w:rsidR="00D66BA6" w:rsidRPr="00D66BA6" w:rsidTr="004B5A83">
        <w:trPr>
          <w:trHeight w:val="20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040UУ16094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28,1</w:t>
            </w:r>
          </w:p>
        </w:tc>
      </w:tr>
      <w:tr w:rsidR="00D66BA6" w:rsidRPr="00D66BA6" w:rsidTr="004B5A83">
        <w:trPr>
          <w:trHeight w:val="48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040UУД0820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5 616,0</w:t>
            </w:r>
          </w:p>
        </w:tc>
      </w:tr>
      <w:tr w:rsidR="00D66BA6" w:rsidRPr="00D66BA6" w:rsidTr="004B5A83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040UУД0820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5 616,0</w:t>
            </w:r>
          </w:p>
        </w:tc>
      </w:tr>
      <w:tr w:rsidR="00D66BA6" w:rsidRPr="00D66BA6" w:rsidTr="004B5A83">
        <w:trPr>
          <w:trHeight w:val="7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66BA6" w:rsidRPr="00D66BA6" w:rsidTr="004B5A83">
        <w:trPr>
          <w:trHeight w:val="13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C25A2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Программа "Развитие физической культуры и спорта  в Подосиновском районе Кировской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66BA6" w:rsidRPr="00D66BA6" w:rsidTr="004B5A83">
        <w:trPr>
          <w:trHeight w:val="18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66BA6" w:rsidRPr="00D66BA6" w:rsidTr="004B5A83">
        <w:trPr>
          <w:trHeight w:val="1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66BA6" w:rsidRPr="00D66BA6" w:rsidTr="004B5A83">
        <w:trPr>
          <w:trHeight w:val="2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Подосиновская районная Дума Подосиновского </w:t>
            </w:r>
            <w:proofErr w:type="gramStart"/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района Кировской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D66BA6" w:rsidRPr="00D66BA6" w:rsidTr="004B5A83">
        <w:trPr>
          <w:trHeight w:val="1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D66BA6" w:rsidRPr="00D66BA6" w:rsidTr="004B5A83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41534E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D66BA6"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D66BA6" w:rsidRPr="00D66BA6" w:rsidTr="004B5A83">
        <w:trPr>
          <w:trHeight w:val="8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Депутаты Подосиновской районной Думы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D66BA6" w:rsidRPr="00D66BA6" w:rsidTr="004B5A83">
        <w:trPr>
          <w:trHeight w:val="5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D66BA6" w:rsidRPr="00D66BA6" w:rsidTr="004B5A83">
        <w:trPr>
          <w:trHeight w:val="14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Контрольно-счетная комиссия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  <w:tr w:rsidR="00D66BA6" w:rsidRPr="00D66BA6" w:rsidTr="004B5A83">
        <w:trPr>
          <w:trHeight w:val="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  <w:tr w:rsidR="00D66BA6" w:rsidRPr="00D66BA6" w:rsidTr="004B5A83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Председатель контрольно-счетной комиссии Подосиновского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  <w:tr w:rsidR="00D66BA6" w:rsidRPr="00D66BA6" w:rsidTr="004B5A8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  <w:tr w:rsidR="00D66BA6" w:rsidRPr="00D66BA6" w:rsidTr="004B5A83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A6" w:rsidRPr="00D66BA6" w:rsidRDefault="00D66BA6" w:rsidP="008244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A6" w:rsidRPr="00D66BA6" w:rsidRDefault="00D66BA6" w:rsidP="00D66BA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6BA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</w:tbl>
    <w:p w:rsidR="000C4921" w:rsidRDefault="000C492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C4921" w:rsidRDefault="000C492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23"/>
      </w:tblGrid>
      <w:tr w:rsidR="00FE4F1C" w:rsidTr="0013716D">
        <w:tc>
          <w:tcPr>
            <w:tcW w:w="5495" w:type="dxa"/>
          </w:tcPr>
          <w:p w:rsidR="00FE4F1C" w:rsidRDefault="00FE4F1C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323" w:type="dxa"/>
          </w:tcPr>
          <w:p w:rsidR="00FE4F1C" w:rsidRDefault="00FE4F1C" w:rsidP="00FE4F1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Приложение 9   </w:t>
            </w:r>
          </w:p>
        </w:tc>
      </w:tr>
      <w:tr w:rsidR="00FE4F1C" w:rsidTr="0013716D">
        <w:tc>
          <w:tcPr>
            <w:tcW w:w="5495" w:type="dxa"/>
          </w:tcPr>
          <w:p w:rsidR="00FE4F1C" w:rsidRDefault="00FE4F1C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323" w:type="dxa"/>
          </w:tcPr>
          <w:p w:rsidR="00FE4F1C" w:rsidRDefault="00FE4F1C" w:rsidP="00FE4F1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к решению Подосиновской районной Думы «О бюджете Подосиновского района на 2024 год и на плановый период 2025 и 2026 годов»</w:t>
            </w:r>
          </w:p>
        </w:tc>
      </w:tr>
    </w:tbl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9"/>
        <w:gridCol w:w="3108"/>
        <w:gridCol w:w="1428"/>
      </w:tblGrid>
      <w:tr w:rsidR="00FE4F1C" w:rsidTr="00E535A0">
        <w:trPr>
          <w:trHeight w:val="276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FE4F1C" w:rsidRDefault="00FE4F1C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right w:val="nil"/>
            </w:tcBorders>
          </w:tcPr>
          <w:p w:rsidR="00FE4F1C" w:rsidRDefault="00FE4F1C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E535A0" w:rsidRDefault="00E535A0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</w:tcPr>
          <w:p w:rsidR="00FE4F1C" w:rsidRDefault="00FE4F1C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</w:tr>
      <w:tr w:rsidR="00E55C99" w:rsidTr="00E535A0">
        <w:trPr>
          <w:trHeight w:val="715"/>
        </w:trPr>
        <w:tc>
          <w:tcPr>
            <w:tcW w:w="10065" w:type="dxa"/>
            <w:gridSpan w:val="3"/>
          </w:tcPr>
          <w:p w:rsidR="00E535A0" w:rsidRDefault="00E55C99" w:rsidP="00E535A0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ИСТОЧНИКИ </w:t>
            </w:r>
          </w:p>
          <w:p w:rsidR="00E55C99" w:rsidRDefault="00E535A0" w:rsidP="00E535A0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финансирования дефицита бюджета района на 2024 год</w:t>
            </w:r>
          </w:p>
        </w:tc>
      </w:tr>
      <w:tr w:rsidR="00E55C99" w:rsidTr="00E535A0">
        <w:trPr>
          <w:trHeight w:val="26"/>
        </w:trPr>
        <w:tc>
          <w:tcPr>
            <w:tcW w:w="8637" w:type="dxa"/>
            <w:gridSpan w:val="2"/>
          </w:tcPr>
          <w:p w:rsidR="00E55C99" w:rsidRDefault="00E55C99" w:rsidP="00E535A0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right w:val="nil"/>
            </w:tcBorders>
          </w:tcPr>
          <w:p w:rsidR="00E55C99" w:rsidRDefault="00E55C99" w:rsidP="0013716D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E55C99" w:rsidTr="00E535A0">
        <w:trPr>
          <w:trHeight w:val="27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Сумма всего на 2024 год (тыс. рублей)</w:t>
            </w:r>
          </w:p>
        </w:tc>
      </w:tr>
      <w:tr w:rsidR="00E55C99" w:rsidTr="00E535A0">
        <w:trPr>
          <w:trHeight w:val="41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</w:p>
        </w:tc>
      </w:tr>
      <w:tr w:rsidR="00E55C99" w:rsidTr="00E535A0">
        <w:trPr>
          <w:trHeight w:val="60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000 01 00 00 00 00 0000 000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5000</w:t>
            </w:r>
          </w:p>
        </w:tc>
      </w:tr>
      <w:tr w:rsidR="00E55C99" w:rsidTr="00E535A0">
        <w:trPr>
          <w:trHeight w:val="57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000 01 03 00 00 00 0000 000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0</w:t>
            </w:r>
          </w:p>
        </w:tc>
      </w:tr>
      <w:tr w:rsidR="00E55C99" w:rsidTr="00E535A0">
        <w:trPr>
          <w:trHeight w:val="86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000 01 03 01 00 00 0000 000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0</w:t>
            </w:r>
          </w:p>
        </w:tc>
      </w:tr>
      <w:tr w:rsidR="00E55C99" w:rsidTr="00E535A0">
        <w:trPr>
          <w:trHeight w:val="86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000 01 03 01 00 00 0000 700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5000</w:t>
            </w:r>
          </w:p>
        </w:tc>
      </w:tr>
      <w:tr w:rsidR="00E55C99" w:rsidTr="00E535A0">
        <w:trPr>
          <w:trHeight w:val="86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Привлечение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936 01 03 01 00 05 0000 710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5000</w:t>
            </w:r>
          </w:p>
        </w:tc>
      </w:tr>
      <w:tr w:rsidR="00E55C99" w:rsidTr="00E535A0">
        <w:trPr>
          <w:trHeight w:val="86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000 01 03 01 00 00 0000 800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5000</w:t>
            </w:r>
          </w:p>
        </w:tc>
      </w:tr>
      <w:tr w:rsidR="00E55C99" w:rsidTr="00E535A0">
        <w:trPr>
          <w:trHeight w:val="88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Погашение бюджетами муниципальных районов кредитов</w:t>
            </w: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936 01 03 01 00 05 0000 810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5000</w:t>
            </w:r>
          </w:p>
        </w:tc>
      </w:tr>
      <w:tr w:rsidR="00E55C99" w:rsidTr="00E535A0">
        <w:trPr>
          <w:trHeight w:val="57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000 01 05 00 00 00 0000 000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5000</w:t>
            </w:r>
          </w:p>
        </w:tc>
      </w:tr>
      <w:tr w:rsidR="00E55C99" w:rsidTr="00E535A0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000 01 05 00 00 00 0000 500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376 973,2</w:t>
            </w:r>
          </w:p>
        </w:tc>
      </w:tr>
      <w:tr w:rsidR="00E55C99" w:rsidTr="00E535A0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000 01 05 02 00 00 0000 500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376 973,2</w:t>
            </w:r>
          </w:p>
        </w:tc>
      </w:tr>
      <w:tr w:rsidR="00E55C99" w:rsidTr="00E535A0">
        <w:trPr>
          <w:trHeight w:val="57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000 01 05 02 01 00 0000 510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376 973,2</w:t>
            </w:r>
          </w:p>
        </w:tc>
      </w:tr>
      <w:tr w:rsidR="00E55C99" w:rsidTr="00E535A0">
        <w:trPr>
          <w:trHeight w:val="57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lastRenderedPageBreak/>
              <w:t>Увеличение прочих остатков денежных средств бюджета муниципального района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912 01 05 02 01 05 0000 510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376 973,2</w:t>
            </w:r>
          </w:p>
        </w:tc>
      </w:tr>
      <w:tr w:rsidR="00E55C99" w:rsidTr="00E535A0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000 01 05 00 00 00 0000 600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381 973,2</w:t>
            </w:r>
          </w:p>
        </w:tc>
      </w:tr>
      <w:tr w:rsidR="00E55C99" w:rsidTr="00E535A0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000 01 05 02 00 00 0000 600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381 973,2</w:t>
            </w:r>
          </w:p>
        </w:tc>
      </w:tr>
      <w:tr w:rsidR="00E55C99" w:rsidTr="00E535A0">
        <w:trPr>
          <w:trHeight w:val="57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000 01 05 02 01 00 0000 610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381 973,2</w:t>
            </w:r>
          </w:p>
        </w:tc>
      </w:tr>
      <w:tr w:rsidR="00E55C99" w:rsidTr="00E535A0">
        <w:trPr>
          <w:trHeight w:val="57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912 01 05 02 01 05 0000 610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9" w:rsidRDefault="00E55C9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381 973,2</w:t>
            </w:r>
          </w:p>
        </w:tc>
      </w:tr>
    </w:tbl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72816" w:rsidRDefault="0017281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72816" w:rsidRDefault="0017281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1013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323"/>
      </w:tblGrid>
      <w:tr w:rsidR="00172816" w:rsidTr="00172816">
        <w:tc>
          <w:tcPr>
            <w:tcW w:w="5813" w:type="dxa"/>
          </w:tcPr>
          <w:p w:rsidR="00172816" w:rsidRDefault="00172816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323" w:type="dxa"/>
          </w:tcPr>
          <w:p w:rsidR="00172816" w:rsidRPr="00C0628F" w:rsidRDefault="00172816" w:rsidP="0017281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0628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Приложение  10</w:t>
            </w:r>
          </w:p>
        </w:tc>
      </w:tr>
      <w:tr w:rsidR="00172816" w:rsidTr="00172816">
        <w:tc>
          <w:tcPr>
            <w:tcW w:w="5813" w:type="dxa"/>
          </w:tcPr>
          <w:p w:rsidR="00172816" w:rsidRDefault="00172816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323" w:type="dxa"/>
          </w:tcPr>
          <w:p w:rsidR="00172816" w:rsidRPr="00C0628F" w:rsidRDefault="00172816" w:rsidP="0017281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0628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                                                                                                                        «О бюджете Подосиновского района на 2024 год</w:t>
            </w:r>
            <w:r w:rsidRPr="0017281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C0628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и на плановый период 2025 и 2026 </w:t>
            </w:r>
            <w:r w:rsidRPr="0017281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</w:t>
            </w:r>
            <w:r w:rsidRPr="00C0628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одов»                                                                                                                     </w:t>
            </w:r>
          </w:p>
        </w:tc>
      </w:tr>
    </w:tbl>
    <w:p w:rsidR="00E535A0" w:rsidRDefault="00E535A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51"/>
        <w:gridCol w:w="1714"/>
      </w:tblGrid>
      <w:tr w:rsidR="00C0628F" w:rsidRPr="00C0628F" w:rsidTr="00172816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</w:tr>
      <w:tr w:rsidR="00C0628F" w:rsidRPr="00C0628F" w:rsidTr="00172816">
        <w:trPr>
          <w:trHeight w:val="345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Chars="1500" w:firstLine="4050"/>
              <w:jc w:val="left"/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C0628F" w:rsidRPr="00C0628F" w:rsidTr="00C0628F">
        <w:trPr>
          <w:trHeight w:val="37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C0628F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ПЕРЕЧЕНЬ</w:t>
            </w:r>
          </w:p>
        </w:tc>
      </w:tr>
      <w:tr w:rsidR="00C0628F" w:rsidRPr="00C0628F" w:rsidTr="00C0628F">
        <w:trPr>
          <w:trHeight w:val="37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C0628F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публичных нормативных обязательств,</w:t>
            </w:r>
          </w:p>
        </w:tc>
      </w:tr>
      <w:tr w:rsidR="00C0628F" w:rsidRPr="00C0628F" w:rsidTr="00C0628F">
        <w:trPr>
          <w:trHeight w:val="37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C0628F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подлежащих исполнению за счет средств бюджета района,</w:t>
            </w:r>
          </w:p>
        </w:tc>
      </w:tr>
      <w:tr w:rsidR="00C0628F" w:rsidRPr="00C0628F" w:rsidTr="00C0628F">
        <w:trPr>
          <w:trHeight w:val="37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C0628F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 2024 год</w:t>
            </w:r>
          </w:p>
        </w:tc>
      </w:tr>
      <w:tr w:rsidR="00C0628F" w:rsidRPr="00C0628F" w:rsidTr="00C0628F">
        <w:trPr>
          <w:trHeight w:val="300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"/>
                <w:szCs w:val="2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C0628F" w:rsidRPr="00C0628F" w:rsidTr="00C0628F">
        <w:trPr>
          <w:trHeight w:val="315"/>
        </w:trPr>
        <w:tc>
          <w:tcPr>
            <w:tcW w:w="8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0628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Наименование </w:t>
            </w:r>
            <w:proofErr w:type="gramStart"/>
            <w:r w:rsidRPr="00C0628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кодов направления расходов целевых статей расходов бюджета</w:t>
            </w:r>
            <w:proofErr w:type="gramEnd"/>
            <w:r w:rsidRPr="00C0628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628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Сумма</w:t>
            </w:r>
          </w:p>
        </w:tc>
      </w:tr>
      <w:tr w:rsidR="00C0628F" w:rsidRPr="00C0628F" w:rsidTr="00C0628F">
        <w:trPr>
          <w:trHeight w:val="315"/>
        </w:trPr>
        <w:tc>
          <w:tcPr>
            <w:tcW w:w="8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628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(тыс. руб.)</w:t>
            </w:r>
          </w:p>
        </w:tc>
      </w:tr>
      <w:tr w:rsidR="00C0628F" w:rsidRPr="00C0628F" w:rsidTr="00C0628F">
        <w:trPr>
          <w:trHeight w:val="315"/>
        </w:trPr>
        <w:tc>
          <w:tcPr>
            <w:tcW w:w="8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628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 xml:space="preserve">ВСЕГО РАСХОДОВ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628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5 083,0</w:t>
            </w:r>
          </w:p>
        </w:tc>
      </w:tr>
      <w:tr w:rsidR="00C0628F" w:rsidRPr="00C0628F" w:rsidTr="00C0628F">
        <w:trPr>
          <w:trHeight w:val="2172"/>
        </w:trPr>
        <w:tc>
          <w:tcPr>
            <w:tcW w:w="8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gramStart"/>
            <w:r w:rsidRPr="00C0628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 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</w:t>
            </w:r>
            <w:proofErr w:type="gramEnd"/>
            <w:r w:rsidRPr="00C0628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обеспечения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628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3 283,0</w:t>
            </w:r>
          </w:p>
        </w:tc>
      </w:tr>
      <w:tr w:rsidR="00C0628F" w:rsidRPr="00C0628F" w:rsidTr="00C0628F">
        <w:trPr>
          <w:trHeight w:val="630"/>
        </w:trPr>
        <w:tc>
          <w:tcPr>
            <w:tcW w:w="8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628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Ежемесячная доплата к страховой пенсии лицам</w:t>
            </w:r>
            <w:proofErr w:type="gramStart"/>
            <w:r w:rsidRPr="00C0628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  <w:proofErr w:type="gramEnd"/>
            <w:r w:rsidRPr="00C0628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  <w:proofErr w:type="gramStart"/>
            <w:r w:rsidRPr="00C0628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з</w:t>
            </w:r>
            <w:proofErr w:type="gramEnd"/>
            <w:r w:rsidRPr="00C0628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амещавшим муниципальную должность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628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408,2</w:t>
            </w:r>
          </w:p>
        </w:tc>
      </w:tr>
      <w:tr w:rsidR="00C0628F" w:rsidRPr="00C0628F" w:rsidTr="00C0628F">
        <w:trPr>
          <w:trHeight w:val="299"/>
        </w:trPr>
        <w:tc>
          <w:tcPr>
            <w:tcW w:w="8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628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8F" w:rsidRPr="00C0628F" w:rsidRDefault="00C0628F" w:rsidP="00C062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628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1 391,8</w:t>
            </w:r>
          </w:p>
        </w:tc>
      </w:tr>
    </w:tbl>
    <w:p w:rsidR="00C0628F" w:rsidRDefault="00C0628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00FF5" w:rsidRDefault="00300FF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72816" w:rsidRDefault="0017281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72816" w:rsidRDefault="0017281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72816" w:rsidRDefault="0017281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244AE" w:rsidRDefault="008244A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244AE" w:rsidRDefault="008244A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244AE" w:rsidRDefault="008244A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244AE" w:rsidRDefault="008244A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244AE" w:rsidRDefault="008244A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244AE" w:rsidRDefault="008244A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244AE" w:rsidRDefault="008244A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946" w:type="dxa"/>
        <w:tblInd w:w="-318" w:type="dxa"/>
        <w:tblLook w:val="04A0" w:firstRow="1" w:lastRow="0" w:firstColumn="1" w:lastColumn="0" w:noHBand="0" w:noVBand="1"/>
      </w:tblPr>
      <w:tblGrid>
        <w:gridCol w:w="568"/>
        <w:gridCol w:w="356"/>
        <w:gridCol w:w="3471"/>
        <w:gridCol w:w="1851"/>
        <w:gridCol w:w="1720"/>
        <w:gridCol w:w="1980"/>
      </w:tblGrid>
      <w:tr w:rsidR="00067BAB" w:rsidRPr="00067BAB" w:rsidTr="006D08CE">
        <w:trPr>
          <w:trHeight w:val="315"/>
        </w:trPr>
        <w:tc>
          <w:tcPr>
            <w:tcW w:w="9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 11</w:t>
            </w:r>
          </w:p>
        </w:tc>
      </w:tr>
      <w:tr w:rsidR="00067BAB" w:rsidRPr="00067BAB" w:rsidTr="006D08CE">
        <w:trPr>
          <w:trHeight w:val="1215"/>
        </w:trPr>
        <w:tc>
          <w:tcPr>
            <w:tcW w:w="9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 решению Подосиновской районной Думы  "О бюджете Подосиновского района на 2024 год и на плановый период 2025 и 2026 годов"</w:t>
            </w:r>
          </w:p>
        </w:tc>
      </w:tr>
      <w:tr w:rsidR="00067BAB" w:rsidRPr="00067BAB" w:rsidTr="006D08CE">
        <w:trPr>
          <w:trHeight w:val="285"/>
        </w:trPr>
        <w:tc>
          <w:tcPr>
            <w:tcW w:w="9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067BAB" w:rsidRPr="00067BAB" w:rsidTr="006D08CE">
        <w:trPr>
          <w:trHeight w:val="375"/>
        </w:trPr>
        <w:tc>
          <w:tcPr>
            <w:tcW w:w="9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AB" w:rsidRPr="006D08CE" w:rsidRDefault="00067BAB" w:rsidP="00067BA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D08CE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067BAB" w:rsidRPr="00067BAB" w:rsidTr="006D08CE">
        <w:trPr>
          <w:trHeight w:val="360"/>
        </w:trPr>
        <w:tc>
          <w:tcPr>
            <w:tcW w:w="9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8CE" w:rsidRDefault="00067BAB" w:rsidP="00067BA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D08CE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дотации на выравнивание бюджетной обеспеченности поселений </w:t>
            </w:r>
          </w:p>
          <w:p w:rsidR="00067BAB" w:rsidRPr="006D08CE" w:rsidRDefault="00067BAB" w:rsidP="00067BA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D08CE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на 2024 год </w:t>
            </w:r>
          </w:p>
        </w:tc>
      </w:tr>
      <w:tr w:rsidR="00067BAB" w:rsidRPr="00067BAB" w:rsidTr="006D08CE">
        <w:trPr>
          <w:trHeight w:val="375"/>
        </w:trPr>
        <w:tc>
          <w:tcPr>
            <w:tcW w:w="9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(тыс.</w:t>
            </w:r>
            <w:r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руб.)</w:t>
            </w:r>
          </w:p>
        </w:tc>
      </w:tr>
      <w:tr w:rsidR="00067BAB" w:rsidRPr="00067BAB" w:rsidTr="006D08CE">
        <w:trPr>
          <w:trHeight w:val="1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67BAB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067BAB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Всего дотации  на выравнивание бюджетной обеспеченности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за счет средств  бюджета муниципального района</w:t>
            </w:r>
          </w:p>
        </w:tc>
      </w:tr>
      <w:tr w:rsidR="00067BAB" w:rsidRPr="00067BAB" w:rsidTr="006D08C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Подосиновское городское поселение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1 663,2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901,2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762,0</w:t>
            </w:r>
          </w:p>
        </w:tc>
      </w:tr>
      <w:tr w:rsidR="00067BAB" w:rsidRPr="00067BAB" w:rsidTr="006D08CE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Демьяновское городское поселение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3 282,6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1 121,4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2 161,2</w:t>
            </w:r>
          </w:p>
        </w:tc>
      </w:tr>
      <w:tr w:rsidR="00067BAB" w:rsidRPr="00067BAB" w:rsidTr="006D08CE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Пинюгское городское поселение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2 272,2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313,2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1 959,0</w:t>
            </w:r>
          </w:p>
        </w:tc>
      </w:tr>
      <w:tr w:rsidR="00067BAB" w:rsidRPr="00067BAB" w:rsidTr="006D08C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Пушемское сельское поселение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1 494,0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91,2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1 402,8</w:t>
            </w:r>
          </w:p>
        </w:tc>
      </w:tr>
      <w:tr w:rsidR="00067BAB" w:rsidRPr="00067BAB" w:rsidTr="006D08CE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Утмановское сельское поселение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1 887,8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81,8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1 806,0</w:t>
            </w:r>
          </w:p>
        </w:tc>
      </w:tr>
      <w:tr w:rsidR="00067BAB" w:rsidRPr="00067BAB" w:rsidTr="006D08C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Яхреньгское сельское поселение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5 524,2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115,2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5 409,0</w:t>
            </w:r>
          </w:p>
        </w:tc>
      </w:tr>
      <w:tr w:rsidR="00067BAB" w:rsidRPr="00067BAB" w:rsidTr="006D08C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67BA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16 124,0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2 624,0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AB" w:rsidRPr="00067BAB" w:rsidRDefault="00067BAB" w:rsidP="00067BA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067BAB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13 500,0</w:t>
            </w:r>
          </w:p>
        </w:tc>
      </w:tr>
    </w:tbl>
    <w:p w:rsidR="00172816" w:rsidRDefault="0017281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00FF5" w:rsidRDefault="00300FF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032" w:type="dxa"/>
        <w:tblInd w:w="-318" w:type="dxa"/>
        <w:tblLook w:val="04A0" w:firstRow="1" w:lastRow="0" w:firstColumn="1" w:lastColumn="0" w:noHBand="0" w:noVBand="1"/>
      </w:tblPr>
      <w:tblGrid>
        <w:gridCol w:w="1181"/>
        <w:gridCol w:w="3261"/>
        <w:gridCol w:w="2333"/>
        <w:gridCol w:w="3257"/>
      </w:tblGrid>
      <w:tr w:rsidR="0001647B" w:rsidRPr="0001647B" w:rsidTr="006D08CE">
        <w:trPr>
          <w:trHeight w:val="300"/>
        </w:trPr>
        <w:tc>
          <w:tcPr>
            <w:tcW w:w="10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7B" w:rsidRDefault="0001647B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01647B" w:rsidRDefault="0001647B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01647B" w:rsidRDefault="0001647B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01647B" w:rsidRDefault="0001647B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01647B" w:rsidRDefault="0001647B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01647B" w:rsidRDefault="0001647B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01647B" w:rsidRDefault="0001647B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01647B" w:rsidRDefault="0001647B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01647B" w:rsidRDefault="0001647B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01647B" w:rsidRDefault="0001647B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01647B" w:rsidRDefault="0001647B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01647B" w:rsidRDefault="0001647B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01647B" w:rsidRDefault="0001647B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01647B" w:rsidRDefault="0001647B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01647B" w:rsidRDefault="0001647B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1E596A" w:rsidRDefault="001E596A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1E596A" w:rsidRDefault="001E596A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1E596A" w:rsidRDefault="001E596A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E7818" w:rsidRDefault="005E7818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1E596A" w:rsidRDefault="001E596A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tbl>
            <w:tblPr>
              <w:tblStyle w:val="ac"/>
              <w:tblW w:w="9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7"/>
              <w:gridCol w:w="4399"/>
            </w:tblGrid>
            <w:tr w:rsidR="001E596A" w:rsidTr="00A76868">
              <w:tc>
                <w:tcPr>
                  <w:tcW w:w="5147" w:type="dxa"/>
                </w:tcPr>
                <w:p w:rsidR="001E596A" w:rsidRDefault="001E596A" w:rsidP="0001647B">
                  <w:pPr>
                    <w:widowControl/>
                    <w:suppressAutoHyphens w:val="0"/>
                    <w:autoSpaceDN/>
                    <w:ind w:firstLine="0"/>
                    <w:jc w:val="right"/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399" w:type="dxa"/>
                </w:tcPr>
                <w:p w:rsidR="001E596A" w:rsidRDefault="001E596A" w:rsidP="001E596A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01647B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Приложение  12</w:t>
                  </w:r>
                </w:p>
                <w:p w:rsidR="00A76868" w:rsidRDefault="001E596A" w:rsidP="001E596A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 xml:space="preserve">к </w:t>
                  </w:r>
                  <w:r w:rsidRPr="0001647B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 xml:space="preserve">решению </w:t>
                  </w:r>
                  <w:r w:rsidRPr="0001647B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ru-RU"/>
                    </w:rPr>
                    <w:br/>
                    <w:t>Подосиновской районной Думы</w:t>
                  </w:r>
                  <w:r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  <w:p w:rsidR="001E596A" w:rsidRDefault="001E596A" w:rsidP="001E596A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«</w:t>
                  </w:r>
                  <w:r w:rsidRPr="0001647B"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О бюджете Подосиновского района на 2024 год  и на плановый период 2025 и 2026 годов</w:t>
                  </w:r>
                  <w:r>
                    <w:rPr>
                      <w:rFonts w:eastAsia="Times New Roman"/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»</w:t>
                  </w:r>
                </w:p>
              </w:tc>
            </w:tr>
          </w:tbl>
          <w:p w:rsidR="001E596A" w:rsidRDefault="001E596A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B45EDE" w:rsidRPr="0001647B" w:rsidTr="006D08CE">
        <w:trPr>
          <w:trHeight w:val="660"/>
        </w:trPr>
        <w:tc>
          <w:tcPr>
            <w:tcW w:w="10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EDE" w:rsidRPr="006D08CE" w:rsidRDefault="00B45EDE" w:rsidP="00B45EDE">
            <w:pPr>
              <w:widowControl/>
              <w:suppressAutoHyphens w:val="0"/>
              <w:autoSpaceDN/>
              <w:ind w:firstLine="0"/>
              <w:jc w:val="center"/>
              <w:rPr>
                <w:rFonts w:ascii="Calibri" w:eastAsia="Times New Roman" w:hAnsi="Calibri"/>
                <w:color w:val="000000"/>
                <w:kern w:val="0"/>
                <w:sz w:val="28"/>
                <w:szCs w:val="28"/>
                <w:lang w:eastAsia="ru-RU"/>
              </w:rPr>
            </w:pPr>
            <w:r w:rsidRPr="006D08CE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Распределение межбюджетных трансфертов бюджетам поселений                                                          на 2024 год</w:t>
            </w:r>
          </w:p>
        </w:tc>
      </w:tr>
      <w:tr w:rsidR="0001647B" w:rsidRPr="0001647B" w:rsidTr="006D08CE">
        <w:trPr>
          <w:trHeight w:val="360"/>
        </w:trPr>
        <w:tc>
          <w:tcPr>
            <w:tcW w:w="6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7B" w:rsidRPr="0001647B" w:rsidRDefault="00A76868" w:rsidP="00A76868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(тыс. руб.)</w:t>
            </w:r>
          </w:p>
        </w:tc>
      </w:tr>
      <w:tr w:rsidR="0001647B" w:rsidRPr="0001647B" w:rsidTr="006D08CE">
        <w:trPr>
          <w:trHeight w:val="1444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п\</w:t>
            </w:r>
            <w:proofErr w:type="gramStart"/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 бюджетам поселений на природоохранные мероприятия</w:t>
            </w:r>
          </w:p>
        </w:tc>
      </w:tr>
      <w:tr w:rsidR="0001647B" w:rsidRPr="0001647B" w:rsidTr="006D08CE">
        <w:trPr>
          <w:trHeight w:val="2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Подосиновское  городское поселение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1 340,4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17,0</w:t>
            </w:r>
          </w:p>
        </w:tc>
      </w:tr>
      <w:tr w:rsidR="0001647B" w:rsidRPr="0001647B" w:rsidTr="006D08CE">
        <w:trPr>
          <w:trHeight w:val="29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Демьяновское городское поселение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1 682,8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47,0</w:t>
            </w:r>
          </w:p>
        </w:tc>
      </w:tr>
      <w:tr w:rsidR="0001647B" w:rsidRPr="0001647B" w:rsidTr="006D08CE">
        <w:trPr>
          <w:trHeight w:val="269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Пинюгское городское поселение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3 965,1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01647B" w:rsidRPr="0001647B" w:rsidTr="006D08CE">
        <w:trPr>
          <w:trHeight w:val="259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Пушемское сельское поселение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1 652,8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01647B" w:rsidRPr="0001647B" w:rsidTr="006D08CE">
        <w:trPr>
          <w:trHeight w:val="277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Утмановское сельское поселение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2 541,1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01647B" w:rsidRPr="0001647B" w:rsidTr="006D08CE">
        <w:trPr>
          <w:trHeight w:val="28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Яхреньгское сельское поселение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5 317,8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01647B" w:rsidRPr="0001647B" w:rsidTr="006D08CE">
        <w:trPr>
          <w:trHeight w:val="271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ИТОГО</w:t>
            </w:r>
            <w:r w:rsidR="00A76868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: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16 500,0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7B" w:rsidRPr="0001647B" w:rsidRDefault="0001647B" w:rsidP="000164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01647B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64,0</w:t>
            </w:r>
          </w:p>
        </w:tc>
      </w:tr>
    </w:tbl>
    <w:p w:rsidR="00300FF5" w:rsidRDefault="00300FF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56972" w:rsidRDefault="00B569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B56972" w:rsidTr="002546F3">
        <w:tc>
          <w:tcPr>
            <w:tcW w:w="4857" w:type="dxa"/>
          </w:tcPr>
          <w:p w:rsidR="00B56972" w:rsidRDefault="00B56972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B56972" w:rsidRPr="00B56972" w:rsidRDefault="00B56972" w:rsidP="00D61F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56972">
              <w:rPr>
                <w:rFonts w:eastAsia="Times New Roman"/>
                <w:kern w:val="0"/>
                <w:sz w:val="20"/>
                <w:lang w:eastAsia="ru-RU"/>
              </w:rPr>
              <w:t>Приложение 13</w:t>
            </w:r>
          </w:p>
        </w:tc>
      </w:tr>
      <w:tr w:rsidR="00B56972" w:rsidTr="002546F3">
        <w:tc>
          <w:tcPr>
            <w:tcW w:w="4857" w:type="dxa"/>
          </w:tcPr>
          <w:p w:rsidR="00B56972" w:rsidRDefault="00B56972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B56972" w:rsidRPr="00B56972" w:rsidRDefault="00B56972" w:rsidP="00D61F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56972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B56972" w:rsidTr="002546F3">
        <w:tc>
          <w:tcPr>
            <w:tcW w:w="4857" w:type="dxa"/>
          </w:tcPr>
          <w:p w:rsidR="00B56972" w:rsidRDefault="00B56972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B56972" w:rsidRPr="00B56972" w:rsidRDefault="00B56972" w:rsidP="00D61F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56972">
              <w:rPr>
                <w:rFonts w:eastAsia="Times New Roman"/>
                <w:kern w:val="0"/>
                <w:sz w:val="20"/>
                <w:lang w:eastAsia="ru-RU"/>
              </w:rPr>
              <w:t>"О бюджете района на 2024 год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="002546F3" w:rsidRPr="00B56972">
              <w:rPr>
                <w:rFonts w:eastAsia="Times New Roman"/>
                <w:kern w:val="0"/>
                <w:sz w:val="20"/>
                <w:lang w:eastAsia="ru-RU"/>
              </w:rPr>
              <w:t xml:space="preserve">и </w:t>
            </w:r>
            <w:proofErr w:type="gramStart"/>
            <w:r w:rsidR="002546F3" w:rsidRPr="00B56972">
              <w:rPr>
                <w:rFonts w:eastAsia="Times New Roman"/>
                <w:kern w:val="0"/>
                <w:sz w:val="20"/>
                <w:lang w:eastAsia="ru-RU"/>
              </w:rPr>
              <w:t>на</w:t>
            </w:r>
            <w:proofErr w:type="gramEnd"/>
            <w:r w:rsidR="002546F3" w:rsidRPr="00B56972">
              <w:rPr>
                <w:rFonts w:eastAsia="Times New Roman"/>
                <w:kern w:val="0"/>
                <w:sz w:val="20"/>
                <w:lang w:eastAsia="ru-RU"/>
              </w:rPr>
              <w:t xml:space="preserve"> плановый</w:t>
            </w:r>
          </w:p>
        </w:tc>
      </w:tr>
      <w:tr w:rsidR="00B56972" w:rsidTr="002546F3">
        <w:tc>
          <w:tcPr>
            <w:tcW w:w="4857" w:type="dxa"/>
          </w:tcPr>
          <w:p w:rsidR="00B56972" w:rsidRDefault="00B56972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B56972" w:rsidRPr="00B56972" w:rsidRDefault="00B56972" w:rsidP="00D61F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56972">
              <w:rPr>
                <w:rFonts w:eastAsia="Times New Roman"/>
                <w:kern w:val="0"/>
                <w:sz w:val="20"/>
                <w:lang w:eastAsia="ru-RU"/>
              </w:rPr>
              <w:t xml:space="preserve"> период 2025 и 2026 годов"</w:t>
            </w:r>
          </w:p>
        </w:tc>
      </w:tr>
    </w:tbl>
    <w:p w:rsidR="00300FF5" w:rsidRPr="0001647B" w:rsidRDefault="00300FF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3119"/>
        <w:gridCol w:w="1807"/>
        <w:gridCol w:w="453"/>
        <w:gridCol w:w="149"/>
      </w:tblGrid>
      <w:tr w:rsidR="00B56972" w:rsidRPr="00B56972" w:rsidTr="004408A9">
        <w:trPr>
          <w:trHeight w:val="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972" w:rsidRPr="00B56972" w:rsidRDefault="00B56972" w:rsidP="00B5697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B56972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Программа</w:t>
            </w:r>
          </w:p>
        </w:tc>
      </w:tr>
      <w:tr w:rsidR="00B56972" w:rsidRPr="00B56972" w:rsidTr="004408A9">
        <w:trPr>
          <w:trHeight w:val="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972" w:rsidRPr="00B56972" w:rsidRDefault="00B56972" w:rsidP="004408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B56972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 xml:space="preserve">муниципальных внутренних заимствований Подосиновского </w:t>
            </w:r>
            <w:r w:rsidR="004408A9" w:rsidRPr="00B56972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района на 2024 год</w:t>
            </w:r>
            <w:r w:rsidRPr="00B56972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 xml:space="preserve">                      </w:t>
            </w:r>
          </w:p>
        </w:tc>
      </w:tr>
      <w:tr w:rsidR="00B56972" w:rsidRPr="00B56972" w:rsidTr="004408A9">
        <w:trPr>
          <w:gridAfter w:val="2"/>
          <w:wAfter w:w="602" w:type="dxa"/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972" w:rsidRPr="00B56972" w:rsidRDefault="00B56972" w:rsidP="00B5697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972" w:rsidRPr="00B56972" w:rsidRDefault="00B56972" w:rsidP="00B5697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972" w:rsidRPr="00B56972" w:rsidRDefault="00B56972" w:rsidP="00B5697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B56972" w:rsidRPr="00B56972" w:rsidTr="004408A9">
        <w:trPr>
          <w:trHeight w:val="78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972" w:rsidRPr="00B56972" w:rsidRDefault="00B56972" w:rsidP="00B5697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B56972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 xml:space="preserve">1. Муниципальные внутренние заимствования Подосиновского района, осуществляемые в 2024 году </w:t>
            </w:r>
          </w:p>
        </w:tc>
      </w:tr>
      <w:tr w:rsidR="00B56972" w:rsidRPr="00B56972" w:rsidTr="004408A9">
        <w:trPr>
          <w:gridAfter w:val="1"/>
          <w:wAfter w:w="149" w:type="dxa"/>
          <w:trHeight w:val="9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72" w:rsidRPr="00B56972" w:rsidRDefault="00B56972" w:rsidP="00B5697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B56972">
              <w:rPr>
                <w:rFonts w:eastAsia="Times New Roman"/>
                <w:kern w:val="0"/>
                <w:sz w:val="20"/>
                <w:lang w:eastAsia="ru-RU"/>
              </w:rPr>
              <w:t>Вид долговых обязательств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72" w:rsidRPr="00B56972" w:rsidRDefault="00B56972" w:rsidP="00B5697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B56972">
              <w:rPr>
                <w:rFonts w:eastAsia="Times New Roman"/>
                <w:kern w:val="0"/>
                <w:sz w:val="20"/>
                <w:lang w:eastAsia="ru-RU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72" w:rsidRPr="00B56972" w:rsidRDefault="00B56972" w:rsidP="00B5697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B56972">
              <w:rPr>
                <w:rFonts w:eastAsia="Times New Roman"/>
                <w:kern w:val="0"/>
                <w:sz w:val="20"/>
                <w:lang w:eastAsia="ru-RU"/>
              </w:rPr>
              <w:t>Объем          привлечения сре</w:t>
            </w:r>
            <w:proofErr w:type="gramStart"/>
            <w:r w:rsidRPr="00B56972">
              <w:rPr>
                <w:rFonts w:eastAsia="Times New Roman"/>
                <w:kern w:val="0"/>
                <w:sz w:val="20"/>
                <w:lang w:eastAsia="ru-RU"/>
              </w:rPr>
              <w:t xml:space="preserve">дств </w:t>
            </w:r>
            <w:r w:rsidRPr="00B56972">
              <w:rPr>
                <w:rFonts w:eastAsia="Times New Roman"/>
                <w:kern w:val="0"/>
                <w:sz w:val="20"/>
                <w:lang w:eastAsia="ru-RU"/>
              </w:rPr>
              <w:br/>
              <w:t>в  б</w:t>
            </w:r>
            <w:proofErr w:type="gramEnd"/>
            <w:r w:rsidRPr="00B56972">
              <w:rPr>
                <w:rFonts w:eastAsia="Times New Roman"/>
                <w:kern w:val="0"/>
                <w:sz w:val="20"/>
                <w:lang w:eastAsia="ru-RU"/>
              </w:rPr>
              <w:t xml:space="preserve">юджет района, </w:t>
            </w:r>
            <w:r w:rsidRPr="00B56972">
              <w:rPr>
                <w:rFonts w:eastAsia="Times New Roman"/>
                <w:kern w:val="0"/>
                <w:sz w:val="20"/>
                <w:lang w:eastAsia="ru-RU"/>
              </w:rPr>
              <w:br/>
              <w:t>тыс. рублей</w:t>
            </w:r>
          </w:p>
        </w:tc>
      </w:tr>
      <w:tr w:rsidR="00B56972" w:rsidRPr="00B56972" w:rsidTr="004408A9">
        <w:trPr>
          <w:gridAfter w:val="1"/>
          <w:wAfter w:w="149" w:type="dxa"/>
          <w:trHeight w:val="7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72" w:rsidRPr="00B56972" w:rsidRDefault="00B56972" w:rsidP="00B5697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56972">
              <w:rPr>
                <w:rFonts w:eastAsia="Times New Roman"/>
                <w:kern w:val="0"/>
                <w:sz w:val="20"/>
                <w:lang w:eastAsia="ru-RU"/>
              </w:rPr>
              <w:t xml:space="preserve">Бюджетные кредиты из других </w:t>
            </w:r>
            <w:r w:rsidRPr="00B56972">
              <w:rPr>
                <w:rFonts w:eastAsia="Times New Roman"/>
                <w:kern w:val="0"/>
                <w:sz w:val="20"/>
                <w:lang w:eastAsia="ru-RU"/>
              </w:rPr>
              <w:br/>
              <w:t>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72" w:rsidRPr="00B56972" w:rsidRDefault="00B56972" w:rsidP="00B5697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B56972">
              <w:rPr>
                <w:rFonts w:eastAsia="Times New Roman"/>
                <w:kern w:val="0"/>
                <w:sz w:val="20"/>
                <w:lang w:eastAsia="ru-RU"/>
              </w:rPr>
              <w:t xml:space="preserve"> не позднее </w:t>
            </w:r>
            <w:r w:rsidRPr="00B56972">
              <w:rPr>
                <w:rFonts w:eastAsia="Times New Roman"/>
                <w:kern w:val="0"/>
                <w:sz w:val="20"/>
                <w:lang w:eastAsia="ru-RU"/>
              </w:rPr>
              <w:br/>
              <w:t>25 ноября текущего финансового  года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72" w:rsidRPr="00B56972" w:rsidRDefault="00B56972" w:rsidP="00B5697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B56972">
              <w:rPr>
                <w:rFonts w:eastAsia="Times New Roman"/>
                <w:kern w:val="0"/>
                <w:sz w:val="20"/>
                <w:lang w:eastAsia="ru-RU"/>
              </w:rPr>
              <w:t>5 000,0</w:t>
            </w:r>
          </w:p>
        </w:tc>
      </w:tr>
      <w:tr w:rsidR="00B56972" w:rsidRPr="00B56972" w:rsidTr="004408A9">
        <w:trPr>
          <w:gridAfter w:val="1"/>
          <w:wAfter w:w="149" w:type="dxa"/>
          <w:trHeight w:val="885"/>
        </w:trPr>
        <w:tc>
          <w:tcPr>
            <w:tcW w:w="9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972" w:rsidRPr="00B56972" w:rsidRDefault="00B56972" w:rsidP="00B5697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B56972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2. Погашение в 2023 году муниципальных долговых обязательств Подосиновского района, выраженных в валюте Российской Федерации</w:t>
            </w:r>
          </w:p>
        </w:tc>
      </w:tr>
      <w:tr w:rsidR="00B56972" w:rsidRPr="00B56972" w:rsidTr="004408A9">
        <w:trPr>
          <w:gridAfter w:val="1"/>
          <w:wAfter w:w="149" w:type="dxa"/>
          <w:trHeight w:val="696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72" w:rsidRPr="00B56972" w:rsidRDefault="00B56972" w:rsidP="00B5697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56972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Вид долговых обязательств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72" w:rsidRPr="00B56972" w:rsidRDefault="00B56972" w:rsidP="00B5697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56972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Объем          погашения долговых обязательств, тыс. рублей</w:t>
            </w:r>
          </w:p>
        </w:tc>
      </w:tr>
      <w:tr w:rsidR="00B56972" w:rsidRPr="00B56972" w:rsidTr="004408A9">
        <w:trPr>
          <w:gridAfter w:val="1"/>
          <w:wAfter w:w="149" w:type="dxa"/>
          <w:trHeight w:val="41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972" w:rsidRPr="00B56972" w:rsidRDefault="00B56972" w:rsidP="00B5697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56972">
              <w:rPr>
                <w:rFonts w:eastAsia="Times New Roman"/>
                <w:kern w:val="0"/>
                <w:sz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72" w:rsidRPr="00B56972" w:rsidRDefault="00B56972" w:rsidP="00B5697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B56972">
              <w:rPr>
                <w:rFonts w:eastAsia="Times New Roman"/>
                <w:kern w:val="0"/>
                <w:sz w:val="20"/>
                <w:lang w:eastAsia="ru-RU"/>
              </w:rPr>
              <w:t>5 000,0</w:t>
            </w:r>
          </w:p>
        </w:tc>
      </w:tr>
    </w:tbl>
    <w:p w:rsidR="00300FF5" w:rsidRDefault="00300FF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6E210A" w:rsidTr="006E210A">
        <w:tc>
          <w:tcPr>
            <w:tcW w:w="4857" w:type="dxa"/>
          </w:tcPr>
          <w:p w:rsidR="006E210A" w:rsidRDefault="006E210A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Приложение 14</w:t>
            </w:r>
          </w:p>
        </w:tc>
      </w:tr>
      <w:tr w:rsidR="006E210A" w:rsidTr="006E210A">
        <w:tc>
          <w:tcPr>
            <w:tcW w:w="4857" w:type="dxa"/>
          </w:tcPr>
          <w:p w:rsidR="006E210A" w:rsidRDefault="006E210A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</w:p>
        </w:tc>
      </w:tr>
      <w:tr w:rsidR="006E210A" w:rsidTr="006E210A">
        <w:tc>
          <w:tcPr>
            <w:tcW w:w="4857" w:type="dxa"/>
          </w:tcPr>
          <w:p w:rsidR="006E210A" w:rsidRDefault="006E210A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</w:p>
        </w:tc>
      </w:tr>
      <w:tr w:rsidR="006E210A" w:rsidTr="006E210A">
        <w:tc>
          <w:tcPr>
            <w:tcW w:w="4857" w:type="dxa"/>
          </w:tcPr>
          <w:p w:rsidR="006E210A" w:rsidRDefault="006E210A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О бюджете Подосиновского района на 2024 год  и на плановый период 2025 и 2026 годов</w:t>
            </w:r>
          </w:p>
        </w:tc>
      </w:tr>
    </w:tbl>
    <w:p w:rsidR="006E210A" w:rsidRPr="00116757" w:rsidRDefault="006E210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958" w:type="dxa"/>
        <w:tblInd w:w="-176" w:type="dxa"/>
        <w:tblLook w:val="04A0" w:firstRow="1" w:lastRow="0" w:firstColumn="1" w:lastColumn="0" w:noHBand="0" w:noVBand="1"/>
      </w:tblPr>
      <w:tblGrid>
        <w:gridCol w:w="2978"/>
        <w:gridCol w:w="4580"/>
        <w:gridCol w:w="1220"/>
        <w:gridCol w:w="1180"/>
      </w:tblGrid>
      <w:tr w:rsidR="006E210A" w:rsidRPr="006E210A" w:rsidTr="006D08CE">
        <w:trPr>
          <w:trHeight w:val="1230"/>
        </w:trPr>
        <w:tc>
          <w:tcPr>
            <w:tcW w:w="9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10A" w:rsidRPr="006E210A" w:rsidRDefault="006E210A" w:rsidP="0052294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Объемы поступления доходов бюджета района по налоговым и неналоговым доходам по статьям, объемы безвозмездных поступлений по подстатьям классификации доходов бюджетов, прогнозируемые на 2025 год и 2026 год</w:t>
            </w:r>
          </w:p>
        </w:tc>
      </w:tr>
      <w:tr w:rsidR="006E210A" w:rsidRPr="006E210A" w:rsidTr="006D08CE">
        <w:trPr>
          <w:trHeight w:val="6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Плановый период (тыс.</w:t>
            </w:r>
            <w:r w:rsidR="00522944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6E210A">
              <w:rPr>
                <w:rFonts w:eastAsia="Times New Roman"/>
                <w:kern w:val="0"/>
                <w:sz w:val="20"/>
                <w:lang w:eastAsia="ru-RU"/>
              </w:rPr>
              <w:t>рублей)</w:t>
            </w:r>
          </w:p>
        </w:tc>
      </w:tr>
      <w:tr w:rsidR="006E210A" w:rsidRPr="006E210A" w:rsidTr="006D08CE">
        <w:trPr>
          <w:trHeight w:val="45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2025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2026</w:t>
            </w:r>
          </w:p>
        </w:tc>
      </w:tr>
      <w:tr w:rsidR="006E210A" w:rsidRPr="006E210A" w:rsidTr="006D08CE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134 071,0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139 330,0</w:t>
            </w:r>
          </w:p>
        </w:tc>
      </w:tr>
      <w:tr w:rsidR="006E210A" w:rsidRPr="006E210A" w:rsidTr="006D08CE">
        <w:trPr>
          <w:trHeight w:val="3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39 277,1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41 045,2</w:t>
            </w:r>
          </w:p>
        </w:tc>
      </w:tr>
      <w:tr w:rsidR="006E210A" w:rsidRPr="006E210A" w:rsidTr="006D08CE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39 277,1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41 045,2</w:t>
            </w:r>
          </w:p>
        </w:tc>
      </w:tr>
      <w:tr w:rsidR="006E210A" w:rsidRPr="006E210A" w:rsidTr="006D08CE">
        <w:trPr>
          <w:trHeight w:val="8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000 1 03 00000 00 0000 000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5 973,2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6 017,1</w:t>
            </w:r>
          </w:p>
        </w:tc>
      </w:tr>
      <w:tr w:rsidR="006E210A" w:rsidRPr="006E210A" w:rsidTr="006D08CE">
        <w:trPr>
          <w:trHeight w:val="8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5 973,2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6 017,1</w:t>
            </w:r>
          </w:p>
        </w:tc>
      </w:tr>
      <w:tr w:rsidR="006E210A" w:rsidRPr="006E210A" w:rsidTr="006D08CE">
        <w:trPr>
          <w:trHeight w:val="3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000 1 05 00000 00 0000 000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66 421,0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69 850,5</w:t>
            </w:r>
          </w:p>
        </w:tc>
      </w:tr>
      <w:tr w:rsidR="006E210A" w:rsidRPr="006E210A" w:rsidTr="006D08CE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000 1 05 01000 00 0000 110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63 643,0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66 928,0</w:t>
            </w:r>
          </w:p>
        </w:tc>
      </w:tr>
      <w:tr w:rsidR="006E210A" w:rsidRPr="006E210A" w:rsidTr="006D08CE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000 1 05 03000 01 0000 110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32,5</w:t>
            </w:r>
          </w:p>
        </w:tc>
      </w:tr>
      <w:tr w:rsidR="006E210A" w:rsidRPr="006E210A" w:rsidTr="006D08CE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000 1 05 04000 02 0000 110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2 746,0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2 890,0</w:t>
            </w:r>
          </w:p>
        </w:tc>
      </w:tr>
      <w:tr w:rsidR="006E210A" w:rsidRPr="006E210A" w:rsidTr="006D08CE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000 1 06 00000 00 0000 000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4 507,0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4 475,0</w:t>
            </w:r>
          </w:p>
        </w:tc>
      </w:tr>
      <w:tr w:rsidR="006E210A" w:rsidRPr="006E210A" w:rsidTr="006D08CE">
        <w:trPr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000 1 06 02000 02 0000 110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Налог на имущество организаций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4 507,0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4 475,0</w:t>
            </w:r>
          </w:p>
        </w:tc>
      </w:tr>
      <w:tr w:rsidR="006E210A" w:rsidRPr="006E210A" w:rsidTr="006D08CE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1 540,0</w:t>
            </w:r>
          </w:p>
        </w:tc>
      </w:tr>
      <w:tr w:rsidR="006E210A" w:rsidRPr="006E210A" w:rsidTr="006D08CE">
        <w:trPr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000 1 08 03000 01 0000 110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1 540,0</w:t>
            </w:r>
          </w:p>
        </w:tc>
      </w:tr>
      <w:tr w:rsidR="006E210A" w:rsidRPr="006E210A" w:rsidTr="006D08CE">
        <w:trPr>
          <w:trHeight w:val="10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000 1 11 00000 00 0000 000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1 853,9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1 866,6</w:t>
            </w:r>
          </w:p>
        </w:tc>
      </w:tr>
      <w:tr w:rsidR="006E210A" w:rsidRPr="006E210A" w:rsidTr="006D08CE">
        <w:trPr>
          <w:trHeight w:val="17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000 1 11 05000 00 0000 120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1 687,9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1 700,6</w:t>
            </w:r>
          </w:p>
        </w:tc>
      </w:tr>
      <w:tr w:rsidR="006E210A" w:rsidRPr="006E210A" w:rsidTr="006D08CE">
        <w:trPr>
          <w:trHeight w:val="16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000 1 11 09000 00 0000 120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166,0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166,0</w:t>
            </w:r>
          </w:p>
        </w:tc>
      </w:tr>
      <w:tr w:rsidR="006E210A" w:rsidRPr="006E210A" w:rsidTr="006D08CE">
        <w:trPr>
          <w:trHeight w:val="5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000 1 12 00000 00 0000 000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1 267,0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1 267,0</w:t>
            </w:r>
          </w:p>
        </w:tc>
      </w:tr>
      <w:tr w:rsidR="006E210A" w:rsidRPr="006E210A" w:rsidTr="006D08CE">
        <w:trPr>
          <w:trHeight w:val="5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000 1 12 01000 01 0000 120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1 267,0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1 267,0</w:t>
            </w:r>
          </w:p>
        </w:tc>
      </w:tr>
      <w:tr w:rsidR="006E210A" w:rsidRPr="006E210A" w:rsidTr="006D08CE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000 1 13 00000 00 0000 000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12 092,0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12 200,0</w:t>
            </w:r>
          </w:p>
        </w:tc>
      </w:tr>
      <w:tr w:rsidR="006E210A" w:rsidRPr="006E210A" w:rsidTr="006D08C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11 592,0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11 700,0</w:t>
            </w:r>
          </w:p>
        </w:tc>
      </w:tr>
      <w:tr w:rsidR="006E210A" w:rsidRPr="006E210A" w:rsidTr="006D08CE">
        <w:trPr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000 1 13 02000 00 0000 130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6E210A" w:rsidRPr="006E210A" w:rsidTr="006D08CE">
        <w:trPr>
          <w:trHeight w:val="5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000 1 14 00000 00 0000 000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235,8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231,0</w:t>
            </w:r>
          </w:p>
        </w:tc>
      </w:tr>
      <w:tr w:rsidR="006E210A" w:rsidRPr="006E210A" w:rsidTr="006D08CE">
        <w:trPr>
          <w:trHeight w:val="15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000 1 14 02000 00 0000 000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235,8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231,0</w:t>
            </w:r>
          </w:p>
        </w:tc>
      </w:tr>
      <w:tr w:rsidR="006E210A" w:rsidRPr="006E210A" w:rsidTr="006D08CE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000 1 16 00000 00 0000 000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904,0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837,6</w:t>
            </w:r>
          </w:p>
        </w:tc>
      </w:tr>
      <w:tr w:rsidR="006E210A" w:rsidRPr="006E210A" w:rsidTr="006D08CE">
        <w:trPr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000 1 16 01000 01 0000 140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804,0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737,6</w:t>
            </w:r>
          </w:p>
        </w:tc>
      </w:tr>
      <w:tr w:rsidR="006E210A" w:rsidRPr="006E210A" w:rsidTr="006D08CE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000 1 16 10000 00 0000 140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6E210A" w:rsidRPr="006E210A" w:rsidTr="006D08CE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219 924,4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216 283,2</w:t>
            </w:r>
          </w:p>
        </w:tc>
      </w:tr>
      <w:tr w:rsidR="006E210A" w:rsidRPr="006E210A" w:rsidTr="006D08CE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219 924,4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216 283,2</w:t>
            </w:r>
          </w:p>
        </w:tc>
      </w:tr>
      <w:tr w:rsidR="006E210A" w:rsidRPr="006E210A" w:rsidTr="006D08CE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48 598,0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47 380,0</w:t>
            </w:r>
          </w:p>
        </w:tc>
      </w:tr>
      <w:tr w:rsidR="006E210A" w:rsidRPr="006E210A" w:rsidTr="006D08CE">
        <w:trPr>
          <w:trHeight w:val="4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000 2 02 15001 00 0000 150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48 598,0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47 380,0</w:t>
            </w:r>
          </w:p>
        </w:tc>
      </w:tr>
      <w:tr w:rsidR="006E210A" w:rsidRPr="006E210A" w:rsidTr="006D08CE">
        <w:trPr>
          <w:trHeight w:val="9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912 2 02 15001 05 0000 150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48 598,0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47 380,0</w:t>
            </w:r>
          </w:p>
        </w:tc>
      </w:tr>
      <w:tr w:rsidR="006E210A" w:rsidRPr="006E210A" w:rsidTr="006D08CE">
        <w:trPr>
          <w:trHeight w:val="8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000 2 02 20000 00 0000 150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88 964,4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86 788,9</w:t>
            </w:r>
          </w:p>
        </w:tc>
      </w:tr>
      <w:tr w:rsidR="006E210A" w:rsidRPr="006E210A" w:rsidTr="006D08CE">
        <w:trPr>
          <w:trHeight w:val="15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000 2 02 20216 00 0000 150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27 110,0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25 754,0</w:t>
            </w:r>
          </w:p>
        </w:tc>
      </w:tr>
      <w:tr w:rsidR="006E210A" w:rsidRPr="006E210A" w:rsidTr="006D08CE">
        <w:trPr>
          <w:trHeight w:val="1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936 2 02 20216 05 0000 150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27 110,0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25 754,0</w:t>
            </w:r>
          </w:p>
        </w:tc>
      </w:tr>
      <w:tr w:rsidR="006E210A" w:rsidRPr="006E210A" w:rsidTr="006D08CE">
        <w:trPr>
          <w:trHeight w:val="10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000 2 02 25179 00 0000 150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856,4</w:t>
            </w:r>
          </w:p>
        </w:tc>
      </w:tr>
      <w:tr w:rsidR="006E210A" w:rsidRPr="006E210A" w:rsidTr="006D08CE">
        <w:trPr>
          <w:trHeight w:val="13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903 2 02 25179 05 0000 150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856,4</w:t>
            </w:r>
          </w:p>
        </w:tc>
      </w:tr>
      <w:tr w:rsidR="006E210A" w:rsidRPr="006E210A" w:rsidTr="006D08CE">
        <w:trPr>
          <w:trHeight w:val="92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000 2 02 25304 00 0000 150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6E210A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909,0</w:t>
            </w:r>
          </w:p>
        </w:tc>
      </w:tr>
      <w:tr w:rsidR="006E210A" w:rsidRPr="006E210A" w:rsidTr="006D08CE">
        <w:trPr>
          <w:trHeight w:val="9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903 2 02 25304 05 0000 150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909,0</w:t>
            </w:r>
          </w:p>
        </w:tc>
      </w:tr>
      <w:tr w:rsidR="006E210A" w:rsidRPr="006E210A" w:rsidTr="006D08CE">
        <w:trPr>
          <w:trHeight w:val="2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000 2 02 25497 00 0000 150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241,9</w:t>
            </w:r>
          </w:p>
        </w:tc>
      </w:tr>
      <w:tr w:rsidR="006E210A" w:rsidRPr="006E210A" w:rsidTr="006D08CE">
        <w:trPr>
          <w:trHeight w:val="62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936 2 02 25497 05 0000 150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241,9</w:t>
            </w:r>
          </w:p>
        </w:tc>
      </w:tr>
      <w:tr w:rsidR="006E210A" w:rsidRPr="006E210A" w:rsidTr="006D08CE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000 2 02 25519 00 0000 150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85,7</w:t>
            </w:r>
          </w:p>
        </w:tc>
      </w:tr>
      <w:tr w:rsidR="006E210A" w:rsidRPr="006E210A" w:rsidTr="006D08CE">
        <w:trPr>
          <w:trHeight w:val="4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936 2 02 25519 05 0000 150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85,7</w:t>
            </w:r>
          </w:p>
        </w:tc>
      </w:tr>
      <w:tr w:rsidR="006E210A" w:rsidRPr="006E210A" w:rsidTr="006D08CE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000 2 02 29999 00 0000 150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Прочие субсидии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59 863,3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58 941,9</w:t>
            </w:r>
          </w:p>
        </w:tc>
      </w:tr>
      <w:tr w:rsidR="006E210A" w:rsidRPr="006E210A" w:rsidTr="006D08CE">
        <w:trPr>
          <w:trHeight w:val="3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903 2 02 29999 05 0000 150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712,1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712,1</w:t>
            </w:r>
          </w:p>
        </w:tc>
      </w:tr>
      <w:tr w:rsidR="006E210A" w:rsidRPr="006E210A" w:rsidTr="006D08CE">
        <w:trPr>
          <w:trHeight w:val="5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912 2 02 29999 05 0000 150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59 101,9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58 180,5</w:t>
            </w:r>
          </w:p>
        </w:tc>
      </w:tr>
      <w:tr w:rsidR="006E210A" w:rsidRPr="006E210A" w:rsidTr="006D08CE">
        <w:trPr>
          <w:trHeight w:val="3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936 2 02 29999 05 0000 150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49,3</w:t>
            </w:r>
          </w:p>
        </w:tc>
      </w:tr>
      <w:tr w:rsidR="006E210A" w:rsidRPr="006E210A" w:rsidTr="006D08CE">
        <w:trPr>
          <w:trHeight w:val="4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78 768,5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78 520,8</w:t>
            </w:r>
          </w:p>
        </w:tc>
      </w:tr>
      <w:tr w:rsidR="006E210A" w:rsidRPr="006E210A" w:rsidTr="006D08CE">
        <w:trPr>
          <w:trHeight w:val="6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000 2 02 30024 00 0000 150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12 549,9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12 897,9</w:t>
            </w:r>
          </w:p>
        </w:tc>
      </w:tr>
      <w:tr w:rsidR="006E210A" w:rsidRPr="006E210A" w:rsidTr="006D08CE">
        <w:trPr>
          <w:trHeight w:val="6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903 2 02 30024 05 0000 150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103,5</w:t>
            </w:r>
          </w:p>
        </w:tc>
      </w:tr>
      <w:tr w:rsidR="006E210A" w:rsidRPr="006E210A" w:rsidTr="006D08CE">
        <w:trPr>
          <w:trHeight w:val="61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912 2 02 30024 05 0000 150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10 255,0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10 603,0</w:t>
            </w:r>
          </w:p>
        </w:tc>
      </w:tr>
      <w:tr w:rsidR="006E210A" w:rsidRPr="006E210A" w:rsidTr="006D08CE">
        <w:trPr>
          <w:trHeight w:val="4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936 2 02 30024 05 0000 150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2 191,4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2 191,4</w:t>
            </w:r>
          </w:p>
        </w:tc>
      </w:tr>
      <w:tr w:rsidR="006E210A" w:rsidRPr="006E210A" w:rsidTr="006D08CE">
        <w:trPr>
          <w:trHeight w:val="1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000 2 02 30027 00 0000 150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4 185,0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4 185,0</w:t>
            </w:r>
          </w:p>
        </w:tc>
      </w:tr>
      <w:tr w:rsidR="006E210A" w:rsidRPr="006E210A" w:rsidTr="006D08CE">
        <w:trPr>
          <w:trHeight w:val="10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903 2 02 30027 05 0000 150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4 185,0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4 185,0</w:t>
            </w:r>
          </w:p>
        </w:tc>
      </w:tr>
      <w:tr w:rsidR="006E210A" w:rsidRPr="006E210A" w:rsidTr="006D08CE">
        <w:trPr>
          <w:trHeight w:val="13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000 2 02 30029 00 0000 150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844,0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844,0</w:t>
            </w:r>
          </w:p>
        </w:tc>
      </w:tr>
      <w:tr w:rsidR="006E210A" w:rsidRPr="006E210A" w:rsidTr="006D08CE">
        <w:trPr>
          <w:trHeight w:val="12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903 2 02 30029 05 0000 150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844,0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844,0</w:t>
            </w:r>
          </w:p>
        </w:tc>
      </w:tr>
      <w:tr w:rsidR="006E210A" w:rsidRPr="006E210A" w:rsidTr="006D08CE">
        <w:trPr>
          <w:trHeight w:val="1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000 2 02 35082 00 0000 150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3 762,7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3 135,6</w:t>
            </w:r>
          </w:p>
        </w:tc>
      </w:tr>
      <w:tr w:rsidR="006E210A" w:rsidRPr="006E210A" w:rsidTr="006D08CE">
        <w:trPr>
          <w:trHeight w:val="10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936 2 02 35082 05 0000 150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3 762,7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3 135,6</w:t>
            </w:r>
          </w:p>
        </w:tc>
      </w:tr>
      <w:tr w:rsidR="006E210A" w:rsidRPr="006E210A" w:rsidTr="006D08CE">
        <w:trPr>
          <w:trHeight w:val="10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000 2 02 35120 00 0000 150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37,8</w:t>
            </w:r>
          </w:p>
        </w:tc>
      </w:tr>
      <w:tr w:rsidR="006E210A" w:rsidRPr="006E210A" w:rsidTr="006D08CE">
        <w:trPr>
          <w:trHeight w:val="9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936 2 02 35120 05 0000 150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37,8</w:t>
            </w:r>
          </w:p>
        </w:tc>
      </w:tr>
      <w:tr w:rsidR="006E210A" w:rsidRPr="006E210A" w:rsidTr="006D08CE">
        <w:trPr>
          <w:trHeight w:val="3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000 2 02 39999 00 0000 150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Прочие субвенции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57 420,5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57 420,5</w:t>
            </w:r>
          </w:p>
        </w:tc>
      </w:tr>
      <w:tr w:rsidR="006E210A" w:rsidRPr="006E210A" w:rsidTr="006D08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903 2 02 39999 05 0000 150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57 420,5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57 420,5</w:t>
            </w:r>
          </w:p>
        </w:tc>
      </w:tr>
      <w:tr w:rsidR="006E210A" w:rsidRPr="006E210A" w:rsidTr="006D08CE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3 593,5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3 593,5</w:t>
            </w:r>
          </w:p>
        </w:tc>
      </w:tr>
      <w:tr w:rsidR="006E210A" w:rsidRPr="006E210A" w:rsidTr="006D08CE">
        <w:trPr>
          <w:trHeight w:val="19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000 2 02 45303 00 0000 150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3 593,5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3 593,5</w:t>
            </w:r>
          </w:p>
        </w:tc>
      </w:tr>
      <w:tr w:rsidR="006E210A" w:rsidRPr="006E210A" w:rsidTr="006D08CE">
        <w:trPr>
          <w:trHeight w:val="2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903 2 02 45303 05 0000 150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0A" w:rsidRPr="006E210A" w:rsidRDefault="006E210A" w:rsidP="006D08C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3 593,5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3 593,5</w:t>
            </w:r>
          </w:p>
        </w:tc>
      </w:tr>
      <w:tr w:rsidR="006E210A" w:rsidRPr="006E210A" w:rsidTr="006D08CE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6E210A">
              <w:rPr>
                <w:rFonts w:eastAsia="Times New Roman"/>
                <w:kern w:val="0"/>
                <w:sz w:val="20"/>
                <w:lang w:eastAsia="ru-RU"/>
              </w:rPr>
              <w:t>ВСЕГО ДОХОДОВ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353 995,4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0A" w:rsidRPr="006E210A" w:rsidRDefault="006E210A" w:rsidP="006E210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6E210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355 613,2</w:t>
            </w:r>
          </w:p>
        </w:tc>
      </w:tr>
    </w:tbl>
    <w:p w:rsidR="00300FF5" w:rsidRDefault="00300FF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B1383" w:rsidRDefault="00FB138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B1383" w:rsidRPr="0001647B" w:rsidRDefault="00FB138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Style w:val="ac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23"/>
      </w:tblGrid>
      <w:tr w:rsidR="00FB1383" w:rsidTr="00FB1383">
        <w:tc>
          <w:tcPr>
            <w:tcW w:w="5495" w:type="dxa"/>
          </w:tcPr>
          <w:p w:rsidR="00FB1383" w:rsidRDefault="00FB1383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323" w:type="dxa"/>
            <w:vAlign w:val="bottom"/>
          </w:tcPr>
          <w:p w:rsidR="00FB1383" w:rsidRPr="00F76B8C" w:rsidRDefault="00FB1383" w:rsidP="00FB138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kern w:val="0"/>
                <w:sz w:val="20"/>
                <w:lang w:eastAsia="ru-RU"/>
              </w:rPr>
              <w:t>Приложение 15</w:t>
            </w:r>
          </w:p>
        </w:tc>
      </w:tr>
      <w:tr w:rsidR="00FB1383" w:rsidTr="00FB1383">
        <w:tc>
          <w:tcPr>
            <w:tcW w:w="5495" w:type="dxa"/>
          </w:tcPr>
          <w:p w:rsidR="00FB1383" w:rsidRDefault="00FB1383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323" w:type="dxa"/>
            <w:vAlign w:val="bottom"/>
          </w:tcPr>
          <w:p w:rsidR="00FB1383" w:rsidRPr="00F76B8C" w:rsidRDefault="00FB1383" w:rsidP="00FB138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FB1383" w:rsidTr="00FB1383">
        <w:tc>
          <w:tcPr>
            <w:tcW w:w="5495" w:type="dxa"/>
          </w:tcPr>
          <w:p w:rsidR="00FB1383" w:rsidRDefault="00FB1383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323" w:type="dxa"/>
            <w:vAlign w:val="bottom"/>
          </w:tcPr>
          <w:p w:rsidR="00FB1383" w:rsidRPr="00F76B8C" w:rsidRDefault="00FB1383" w:rsidP="00FB138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kern w:val="0"/>
                <w:sz w:val="20"/>
                <w:lang w:eastAsia="ru-RU"/>
              </w:rPr>
              <w:t xml:space="preserve">"О бюджете Подосиновского района на 2024 год и на плановый период 2025 и 2026 годов" </w:t>
            </w:r>
          </w:p>
        </w:tc>
      </w:tr>
    </w:tbl>
    <w:p w:rsidR="00300FF5" w:rsidRPr="0001647B" w:rsidRDefault="00300FF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10147" w:type="dxa"/>
        <w:tblInd w:w="-176" w:type="dxa"/>
        <w:tblLook w:val="04A0" w:firstRow="1" w:lastRow="0" w:firstColumn="1" w:lastColumn="0" w:noHBand="0" w:noVBand="1"/>
      </w:tblPr>
      <w:tblGrid>
        <w:gridCol w:w="5954"/>
        <w:gridCol w:w="580"/>
        <w:gridCol w:w="551"/>
        <w:gridCol w:w="1279"/>
        <w:gridCol w:w="992"/>
        <w:gridCol w:w="791"/>
      </w:tblGrid>
      <w:tr w:rsidR="00CD4209" w:rsidRPr="00F76B8C" w:rsidTr="004C79AE">
        <w:trPr>
          <w:gridAfter w:val="1"/>
          <w:wAfter w:w="791" w:type="dxa"/>
          <w:trHeight w:val="37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09" w:rsidRPr="00F76B8C" w:rsidRDefault="00CD4209" w:rsidP="00CD4209">
            <w:pPr>
              <w:widowControl/>
              <w:suppressAutoHyphens w:val="0"/>
              <w:autoSpaceDN/>
              <w:ind w:firstLine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76B8C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  <w:r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Pr="00F76B8C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бюджетных ассигнований по разделам и подразделам классификации расходов бюджетов на 2025 год и 2026</w:t>
            </w:r>
          </w:p>
        </w:tc>
      </w:tr>
      <w:tr w:rsidR="00F76B8C" w:rsidRPr="00F76B8C" w:rsidTr="004C79AE">
        <w:trPr>
          <w:trHeight w:val="870"/>
        </w:trPr>
        <w:tc>
          <w:tcPr>
            <w:tcW w:w="10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F76B8C" w:rsidRPr="00F76B8C" w:rsidTr="004C79AE">
        <w:trPr>
          <w:trHeight w:val="5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8C" w:rsidRPr="00F76B8C" w:rsidRDefault="00F76B8C" w:rsidP="00CD42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      (тыс. руб</w:t>
            </w:r>
            <w:r w:rsidR="00CD420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.</w:t>
            </w: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) 2025 год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9AE" w:rsidRDefault="00F76B8C" w:rsidP="00CD42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      (тыс. руб</w:t>
            </w:r>
            <w:r w:rsidR="00CD420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.</w:t>
            </w: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) </w:t>
            </w:r>
          </w:p>
          <w:p w:rsidR="00F76B8C" w:rsidRPr="00F76B8C" w:rsidRDefault="00F76B8C" w:rsidP="00CD42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2026 год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Всего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366 995,4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368 613,2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62 524,2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66 448,3</w:t>
            </w:r>
          </w:p>
        </w:tc>
      </w:tr>
      <w:tr w:rsidR="00F76B8C" w:rsidRPr="00F76B8C" w:rsidTr="004C79AE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1 786,2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1 786,2</w:t>
            </w:r>
          </w:p>
        </w:tc>
      </w:tr>
      <w:tr w:rsidR="00F76B8C" w:rsidRPr="00F76B8C" w:rsidTr="004C79AE">
        <w:trPr>
          <w:trHeight w:val="7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50,0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50,0</w:t>
            </w:r>
          </w:p>
        </w:tc>
      </w:tr>
      <w:tr w:rsidR="00F76B8C" w:rsidRPr="00F76B8C" w:rsidTr="004C79AE">
        <w:trPr>
          <w:trHeight w:val="7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43 163,3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43 409,3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Судебная система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6,4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37,8</w:t>
            </w:r>
          </w:p>
        </w:tc>
      </w:tr>
      <w:tr w:rsidR="00F76B8C" w:rsidRPr="00F76B8C" w:rsidTr="004C79AE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1 125,1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1 125,1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16 393,2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20 039,9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2 011,3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2 011,3</w:t>
            </w:r>
          </w:p>
        </w:tc>
      </w:tr>
      <w:tr w:rsidR="00F76B8C" w:rsidRPr="00F76B8C" w:rsidTr="004C79AE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1 856,3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1 856,3</w:t>
            </w:r>
          </w:p>
        </w:tc>
      </w:tr>
      <w:tr w:rsidR="00F76B8C" w:rsidRPr="00F76B8C" w:rsidTr="004C79AE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155,0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155,0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35 183,2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32 871,1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2 100,0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1 100,0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33 083,2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31 771,1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1 430,6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1 426,8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1 430,6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1 426,8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157 408,2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158 530,8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61 069,1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61 117,0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Общее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65 487,3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66 517,6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20 574,7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20 619,1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49,8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49,8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Молодежная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10 027,4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10 027,4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39 791,3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39 894,0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39 791,3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39 894,0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19 222,3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18 970,2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1 800,0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1 800,0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8 328,2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8 703,2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9 094,1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8 467,0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17 823,4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17 886,7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Спорт высших достижений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17 623,4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17 686,7</w:t>
            </w:r>
          </w:p>
        </w:tc>
      </w:tr>
      <w:tr w:rsidR="00F76B8C" w:rsidRPr="00F76B8C" w:rsidTr="004C79AE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31 601,0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30 574,0</w:t>
            </w:r>
          </w:p>
        </w:tc>
      </w:tr>
      <w:tr w:rsidR="00F76B8C" w:rsidRPr="00F76B8C" w:rsidTr="004C79AE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16 101,0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15 574,0</w:t>
            </w:r>
          </w:p>
        </w:tc>
      </w:tr>
      <w:tr w:rsidR="00F76B8C" w:rsidRPr="00F76B8C" w:rsidTr="004C79A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8C" w:rsidRPr="00F76B8C" w:rsidRDefault="00F76B8C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15 500,0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C" w:rsidRPr="00F76B8C" w:rsidRDefault="00F76B8C" w:rsidP="00F76B8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76B8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15 000,0</w:t>
            </w:r>
          </w:p>
        </w:tc>
      </w:tr>
    </w:tbl>
    <w:p w:rsidR="00300FF5" w:rsidRDefault="00300FF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F3D6C" w:rsidRDefault="00FF3D6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F3D6C" w:rsidRPr="0001647B" w:rsidRDefault="00FF3D6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926223" w:rsidTr="00FF3D6C">
        <w:tc>
          <w:tcPr>
            <w:tcW w:w="4857" w:type="dxa"/>
          </w:tcPr>
          <w:p w:rsidR="00926223" w:rsidRDefault="00926223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926223">
              <w:rPr>
                <w:rFonts w:eastAsia="Times New Roman"/>
                <w:kern w:val="0"/>
                <w:sz w:val="20"/>
                <w:lang w:eastAsia="ru-RU"/>
              </w:rPr>
              <w:t>Приложение 16</w:t>
            </w:r>
          </w:p>
        </w:tc>
      </w:tr>
      <w:tr w:rsidR="00926223" w:rsidTr="00FF3D6C">
        <w:tc>
          <w:tcPr>
            <w:tcW w:w="4857" w:type="dxa"/>
          </w:tcPr>
          <w:p w:rsidR="00926223" w:rsidRDefault="00926223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926223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926223" w:rsidTr="00FF3D6C">
        <w:trPr>
          <w:trHeight w:val="442"/>
        </w:trPr>
        <w:tc>
          <w:tcPr>
            <w:tcW w:w="4857" w:type="dxa"/>
          </w:tcPr>
          <w:p w:rsidR="00926223" w:rsidRDefault="00926223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926223" w:rsidRPr="00926223" w:rsidRDefault="00FF3D6C" w:rsidP="00FF3D6C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lang w:eastAsia="ru-RU"/>
              </w:rPr>
              <w:t>«</w:t>
            </w:r>
            <w:r w:rsidR="00926223" w:rsidRPr="00926223">
              <w:rPr>
                <w:rFonts w:eastAsia="Times New Roman"/>
                <w:kern w:val="0"/>
                <w:sz w:val="20"/>
                <w:lang w:eastAsia="ru-RU"/>
              </w:rPr>
              <w:t xml:space="preserve">О бюджете Подосиновского района на 2024 год </w:t>
            </w:r>
            <w:r w:rsidRPr="00926223">
              <w:rPr>
                <w:rFonts w:eastAsia="Times New Roman"/>
                <w:kern w:val="0"/>
                <w:sz w:val="20"/>
                <w:lang w:eastAsia="ru-RU"/>
              </w:rPr>
              <w:t>и на плановый период 2025 и 2026 годов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>»</w:t>
            </w:r>
            <w:r w:rsidR="00926223" w:rsidRPr="00926223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 </w:t>
            </w:r>
          </w:p>
        </w:tc>
      </w:tr>
    </w:tbl>
    <w:p w:rsidR="00300FF5" w:rsidRDefault="00300FF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949" w:type="dxa"/>
        <w:tblInd w:w="-176" w:type="dxa"/>
        <w:tblLook w:val="04A0" w:firstRow="1" w:lastRow="0" w:firstColumn="1" w:lastColumn="0" w:noHBand="0" w:noVBand="1"/>
      </w:tblPr>
      <w:tblGrid>
        <w:gridCol w:w="6459"/>
        <w:gridCol w:w="1114"/>
        <w:gridCol w:w="456"/>
        <w:gridCol w:w="960"/>
        <w:gridCol w:w="960"/>
      </w:tblGrid>
      <w:tr w:rsidR="00926223" w:rsidRPr="00926223" w:rsidTr="004C79AE">
        <w:trPr>
          <w:trHeight w:val="375"/>
        </w:trPr>
        <w:tc>
          <w:tcPr>
            <w:tcW w:w="99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68" w:rsidRDefault="00926223" w:rsidP="009262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92622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  <w:r w:rsidR="00937168" w:rsidRPr="0092622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926223" w:rsidRDefault="00937168" w:rsidP="009262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92622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бюджетных ассигнований по целевым статьям (муниципальным программам Подосиновского района и непрограммным направлениям деятельности), группам </w:t>
            </w:r>
            <w:proofErr w:type="gramStart"/>
            <w:r w:rsidRPr="0092622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92622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на 2025 год и 2026 год</w:t>
            </w:r>
          </w:p>
          <w:p w:rsidR="00937168" w:rsidRPr="00926223" w:rsidRDefault="00937168" w:rsidP="009262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926223" w:rsidRPr="00926223" w:rsidTr="004C79AE">
        <w:trPr>
          <w:trHeight w:val="716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Сумма  2025 год    (тыс. рублей)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Сумма  2026 год    (тыс. рублей)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366 995,4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368 613,2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179 542,9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181 053,1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2 061,0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2 061,0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101 684,6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102 743,2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Детские дошкольные учреждения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36 622,6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36 670,5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21 085,0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21 094,0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20 459,0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20 468,0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626,0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Расходы учреждений за счет средств </w:t>
            </w:r>
            <w:r w:rsidR="005958AD"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местного</w:t>
            </w: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бюджета на софинансирование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582,0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582,0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14 946,6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14 994,5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1 332,0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1 332,0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13 466,9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13 514,8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147,7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147,7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Образовательные учреждения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27 134,0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28 062,9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26 870,1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27 799,0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8 839,1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8 839,1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17 910,9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18 839,8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120,1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28 620,0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28 701,7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4 205,3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3 274,9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3 484,8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2 554,4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720,5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720,5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24 414,7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25 426,8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20 051,3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20 981,7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4 031,2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4 112,9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332,2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9 308,1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9 308,1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9 308,1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9 308,1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8 683,1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8 683,1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625,0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"Образование"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865,1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865,1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865,1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865,1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74 932,8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75 281,7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010Q015000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926223" w:rsidRPr="00926223" w:rsidTr="004C79AE">
        <w:trPr>
          <w:trHeight w:val="49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010Q015060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010Q015060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926223" w:rsidRPr="00926223" w:rsidTr="004C79AE">
        <w:trPr>
          <w:trHeight w:val="464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12 279,6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12 629,8</w:t>
            </w:r>
          </w:p>
        </w:tc>
      </w:tr>
      <w:tr w:rsidR="00926223" w:rsidRPr="00926223" w:rsidTr="004C79AE">
        <w:trPr>
          <w:trHeight w:val="14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 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</w:t>
            </w:r>
            <w:proofErr w:type="gramEnd"/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обеспечения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4 185,0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4 185,0</w:t>
            </w:r>
          </w:p>
        </w:tc>
      </w:tr>
      <w:tr w:rsidR="00926223" w:rsidRPr="00926223" w:rsidTr="004C79AE">
        <w:trPr>
          <w:trHeight w:val="12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78,7</w:t>
            </w:r>
          </w:p>
        </w:tc>
      </w:tr>
      <w:tr w:rsidR="00926223" w:rsidRPr="00926223" w:rsidTr="004C79AE">
        <w:trPr>
          <w:trHeight w:val="212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4 106,3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4 106,3</w:t>
            </w:r>
          </w:p>
        </w:tc>
      </w:tr>
      <w:tr w:rsidR="00926223" w:rsidRPr="00926223" w:rsidTr="004C79AE">
        <w:trPr>
          <w:trHeight w:val="556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844,0</w:t>
            </w:r>
          </w:p>
        </w:tc>
      </w:tr>
      <w:tr w:rsidR="00926223" w:rsidRPr="00926223" w:rsidTr="004C79AE">
        <w:trPr>
          <w:trHeight w:val="12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24,6</w:t>
            </w:r>
          </w:p>
        </w:tc>
      </w:tr>
      <w:tr w:rsidR="00926223" w:rsidRPr="00926223" w:rsidTr="004C79AE">
        <w:trPr>
          <w:trHeight w:val="71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819,4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819,4</w:t>
            </w:r>
          </w:p>
        </w:tc>
      </w:tr>
      <w:tr w:rsidR="00926223" w:rsidRPr="00926223" w:rsidTr="004C79AE">
        <w:trPr>
          <w:trHeight w:val="597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7 147,1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7 497,3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7 075,6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7 422,3</w:t>
            </w:r>
          </w:p>
        </w:tc>
      </w:tr>
      <w:tr w:rsidR="00926223" w:rsidRPr="00926223" w:rsidTr="004C79AE">
        <w:trPr>
          <w:trHeight w:val="774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926223" w:rsidRPr="00926223" w:rsidTr="004C79AE">
        <w:trPr>
          <w:trHeight w:val="56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57 420,5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57 420,5</w:t>
            </w:r>
          </w:p>
        </w:tc>
      </w:tr>
      <w:tr w:rsidR="00926223" w:rsidRPr="00926223" w:rsidTr="004C79AE">
        <w:trPr>
          <w:trHeight w:val="53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32 974,0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32 974,0</w:t>
            </w:r>
          </w:p>
        </w:tc>
      </w:tr>
      <w:tr w:rsidR="00926223" w:rsidRPr="00926223" w:rsidTr="004C79AE">
        <w:trPr>
          <w:trHeight w:val="538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32 548,3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32 548,3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425,7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24 446,5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24 446,5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23 999,0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23 999,0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447,5</w:t>
            </w:r>
          </w:p>
        </w:tc>
      </w:tr>
      <w:tr w:rsidR="00926223" w:rsidRPr="00926223" w:rsidTr="004C79AE">
        <w:trPr>
          <w:trHeight w:val="102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010Q053030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3 593,5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3 593,5</w:t>
            </w:r>
          </w:p>
        </w:tc>
      </w:tr>
      <w:tr w:rsidR="00926223" w:rsidRPr="00926223" w:rsidTr="004C79AE">
        <w:trPr>
          <w:trHeight w:val="402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010Q053030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3 593,5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3 593,5</w:t>
            </w:r>
          </w:p>
        </w:tc>
      </w:tr>
      <w:tr w:rsidR="00926223" w:rsidRPr="00926223" w:rsidTr="004C79AE">
        <w:trPr>
          <w:trHeight w:val="552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010Q0L3040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919,9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918,6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010Q0L3040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919,9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918,6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010Q0S5060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010Q0S5060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Муниципальная программа Подосиновского района  "Развитие культуры"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50 378,3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50 531,8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49 285,0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49 411,5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9 578,1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9 604,1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9 543,1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9 569,1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8 458,5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8 458,5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1 084,6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1 110,6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Дома культуры, сельские клубы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9 965,3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9 989,7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9 825,3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9 849,7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7 779,9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7 779,9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2 008,4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2 032,8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Музеи  и постоянные выставки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4 362,2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4 439,2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4 352,2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4 429,2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2 503,9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2 503,9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1 813,3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1 890,3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19 711,9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19 578,3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19 666,9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19 533,3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14 849,7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14 849,7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4 783,7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4 650,1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33,5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 ремесел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5 667,5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5 800,2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5 667,5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5 800,2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3 891,7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3 891,7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1 758,8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1 891,5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1 093,3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1 120,3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1 033,7</w:t>
            </w:r>
          </w:p>
        </w:tc>
      </w:tr>
      <w:tr w:rsidR="00926223" w:rsidRPr="00926223" w:rsidTr="004C79AE">
        <w:trPr>
          <w:trHeight w:val="91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</w:tr>
      <w:tr w:rsidR="00926223" w:rsidRPr="00926223" w:rsidTr="004C79AE">
        <w:trPr>
          <w:trHeight w:val="91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506,9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531,7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523,7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020Q0L5190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86,6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020Q0L5190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86,6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892040"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702,4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"Молодежь Подосиновского района Кировской области"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молодёжной политики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Программа "Развитие физической культуры и спорта  в Подосиновском районе Кировской области"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"Дом для молодой семьи"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033Q000000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033Q0L4970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033Q0L4970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892040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26223"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="00926223"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4 901,7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4 274,6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Ветеран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82,0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поддержка  инвалидов и других категорий граждан, попавших в трудную жизненную ситуацию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040Q016000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040Q016040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040Q016040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860,9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040Q016040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128,1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128,1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3 762,7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3 135,6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Развитие инфраструктуры системы образования Кировской области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3 762,7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3 135,6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040UУ16000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926223" w:rsidRPr="00926223" w:rsidTr="004C79AE">
        <w:trPr>
          <w:trHeight w:val="91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040UУ16090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по администрированию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040UУ16094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040UУ16094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926223" w:rsidRPr="00926223" w:rsidTr="004C79AE">
        <w:trPr>
          <w:trHeight w:val="91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040UУД0820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3 744,0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3 120,0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040UУД0820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3 744,0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3 120,0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892040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26223"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35 183,2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32 871,1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7 799,2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6 857,1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5 699,2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5 757,1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5 699,2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5 757,1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автомобильном транспорте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27 384,0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26 014,0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080Q015000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27 110,0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25 754,0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080Q015080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27 110,0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25 754,0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080Q015080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27 110,0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25 754,0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080Q0S5080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080Q0S5080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260,0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892040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26223"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1 430,6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1 426,8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1 430,6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1 426,8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1 430,6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1 426,8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1 430,6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1 426,8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892040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26223"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 имуществом"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1 377,0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1 423,0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"Повышение эффективности управления имуществом Подосиновского района 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1 377,0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1 423,0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1 377,0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1 423,0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Управление муниципальной собственностью  Подосиновского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1 377,0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1 423,0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1 227,0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1 273,0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892040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26223"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47 608,4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47 871,8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32 059,3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32 305,3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30 223,1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30 469,1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20 075,0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20 075,0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20 000,0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10 148,1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10 394,1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6 610,8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6 610,8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3 507,3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3 753,3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Депутаты Подосиновской районной Думы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10 918,0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10 918,0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10 918,0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10 918,0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5 360,7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5 360,7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5 360,7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5 360,7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5 557,3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5 557,3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4 875,3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4 875,3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682,0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2 006,3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2 006,3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</w:t>
            </w:r>
            <w:proofErr w:type="gramStart"/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связанные с  обеспечением национальной безопасности и правоохранительной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1 827,5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1 827,5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28,8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Регулирование численности волка в целях обеспечения жизнедеятельности населения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Доплаты к пенсиям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1 800,0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Ежемесячная доплата к страховой пенсии лицам, замещавшим муниципальную должность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1 391,8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1 391,8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1 391,8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1 391,8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Выплаты отдельным категориям граждан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выплата лицам, которым присвоено звание "Почетный гражданин Подосиновского района"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167,0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130Q015000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130Q015560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130Q015560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130Q016000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130Q051200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37,8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130Q051200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37,8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130Q0S5560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130Q0S5560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892040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26223"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44 119,8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46 707,5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 в сфере установленных функций органов местного самоуправления Подосиновского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7 882,0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7 882,0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7 882,0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7 882,0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1 285,0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1 285,0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485,0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28 000,0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сбалансированность бюджетов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15 000,0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15 000,0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выравнивание бюджетов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13 000,0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13 000,0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140Q000000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2 601,0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2 574,0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140Q016000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2 601,0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2 574,0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Расчет и предоставление дотаций бюджетам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140Q016030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2 601,0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2 574,0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140Q016030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2 601,0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2 574,0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Условно утверждаемые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3 351,8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6 966,5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3 351,8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6 966,5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892040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26223"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626,0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926223" w:rsidRPr="00926223" w:rsidTr="004C79AE">
        <w:trPr>
          <w:trHeight w:val="46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150Q016000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926223" w:rsidRPr="00926223" w:rsidTr="004C79AE">
        <w:trPr>
          <w:trHeight w:val="579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Создание в муниципальных районах, муниципальных округах, городских округах комиссий по делам несовершеннолетних и защите их прав и организация их 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150Q016060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150Q016060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580,1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150Q016060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40,9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Председатель контрольно-счетной комиссии Подосиновского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  <w:tr w:rsidR="00926223" w:rsidRPr="00926223" w:rsidTr="004C79AE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  <w:tr w:rsidR="00926223" w:rsidRPr="00926223" w:rsidTr="004C79AE">
        <w:trPr>
          <w:trHeight w:val="69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23" w:rsidRPr="00926223" w:rsidRDefault="00926223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23" w:rsidRPr="00926223" w:rsidRDefault="00926223" w:rsidP="009262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622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</w:tbl>
    <w:p w:rsidR="00926223" w:rsidRDefault="0092622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21FE8" w:rsidRDefault="00621FE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21FE8" w:rsidRPr="0001647B" w:rsidRDefault="00621FE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621FE8" w:rsidTr="00621FE8">
        <w:tc>
          <w:tcPr>
            <w:tcW w:w="4857" w:type="dxa"/>
          </w:tcPr>
          <w:p w:rsidR="00621FE8" w:rsidRDefault="00621FE8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621FE8" w:rsidRPr="0006168F" w:rsidRDefault="00621FE8" w:rsidP="00DC6C8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6168F">
              <w:rPr>
                <w:rFonts w:eastAsia="Times New Roman"/>
                <w:kern w:val="0"/>
                <w:sz w:val="20"/>
                <w:lang w:eastAsia="ru-RU"/>
              </w:rPr>
              <w:t>Приложение 17</w:t>
            </w:r>
          </w:p>
        </w:tc>
      </w:tr>
      <w:tr w:rsidR="00621FE8" w:rsidTr="00621FE8">
        <w:tc>
          <w:tcPr>
            <w:tcW w:w="4857" w:type="dxa"/>
          </w:tcPr>
          <w:p w:rsidR="00621FE8" w:rsidRDefault="00621FE8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621FE8" w:rsidRPr="0006168F" w:rsidRDefault="00621FE8" w:rsidP="00DC6C8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6168F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  <w:r w:rsidR="00DC6C85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</w:p>
        </w:tc>
      </w:tr>
      <w:tr w:rsidR="00621FE8" w:rsidTr="00621FE8">
        <w:trPr>
          <w:trHeight w:val="402"/>
        </w:trPr>
        <w:tc>
          <w:tcPr>
            <w:tcW w:w="4857" w:type="dxa"/>
          </w:tcPr>
          <w:p w:rsidR="00621FE8" w:rsidRDefault="00621FE8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621FE8" w:rsidRPr="0006168F" w:rsidRDefault="00621FE8" w:rsidP="00DC6C8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lang w:eastAsia="ru-RU"/>
              </w:rPr>
              <w:t>«</w:t>
            </w:r>
            <w:r w:rsidRPr="0006168F">
              <w:rPr>
                <w:rFonts w:eastAsia="Times New Roman"/>
                <w:kern w:val="0"/>
                <w:sz w:val="20"/>
                <w:lang w:eastAsia="ru-RU"/>
              </w:rPr>
              <w:t>О бюджете Подосиновского района на 2024 год и на плановый период 2025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и 2026 годов»</w:t>
            </w:r>
            <w:r w:rsidRPr="0006168F">
              <w:rPr>
                <w:rFonts w:eastAsia="Times New Roman"/>
                <w:kern w:val="0"/>
                <w:sz w:val="20"/>
                <w:lang w:eastAsia="ru-RU"/>
              </w:rPr>
              <w:t xml:space="preserve">  </w:t>
            </w:r>
          </w:p>
        </w:tc>
      </w:tr>
    </w:tbl>
    <w:p w:rsidR="00300FF5" w:rsidRDefault="00300FF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915" w:type="dxa"/>
        <w:tblInd w:w="-176" w:type="dxa"/>
        <w:tblLook w:val="04A0" w:firstRow="1" w:lastRow="0" w:firstColumn="1" w:lastColumn="0" w:noHBand="0" w:noVBand="1"/>
      </w:tblPr>
      <w:tblGrid>
        <w:gridCol w:w="5104"/>
        <w:gridCol w:w="475"/>
        <w:gridCol w:w="379"/>
        <w:gridCol w:w="503"/>
        <w:gridCol w:w="1114"/>
        <w:gridCol w:w="460"/>
        <w:gridCol w:w="940"/>
        <w:gridCol w:w="940"/>
      </w:tblGrid>
      <w:tr w:rsidR="0006168F" w:rsidRPr="0006168F" w:rsidTr="004C79AE">
        <w:trPr>
          <w:trHeight w:val="375"/>
        </w:trPr>
        <w:tc>
          <w:tcPr>
            <w:tcW w:w="99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6168F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06168F" w:rsidRPr="0006168F" w:rsidTr="004C79AE">
        <w:trPr>
          <w:trHeight w:val="315"/>
        </w:trPr>
        <w:tc>
          <w:tcPr>
            <w:tcW w:w="9915" w:type="dxa"/>
            <w:gridSpan w:val="8"/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6168F">
              <w:rPr>
                <w:rFonts w:eastAsia="Times New Roman"/>
                <w:kern w:val="0"/>
                <w:szCs w:val="24"/>
                <w:lang w:eastAsia="ru-RU"/>
              </w:rPr>
              <w:t>расходов бюджета района на 2025 год и 2026 год</w:t>
            </w:r>
          </w:p>
        </w:tc>
      </w:tr>
      <w:tr w:rsidR="0006168F" w:rsidRPr="0006168F" w:rsidTr="004C79AE">
        <w:trPr>
          <w:trHeight w:val="165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06168F" w:rsidRPr="0006168F" w:rsidTr="004C79AE">
        <w:trPr>
          <w:trHeight w:val="10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spellStart"/>
            <w:r w:rsidRPr="0006168F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spellStart"/>
            <w:r w:rsidRPr="0006168F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ПРз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ЦСР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Сумма всего на 2025 год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Сумма всего на 2026 год (тыс. рублей)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366 995,4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368 613,2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Управление образования администрации Подосиновского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179 542,9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181 053,1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</w:tr>
      <w:tr w:rsidR="0006168F" w:rsidRPr="0006168F" w:rsidTr="004C79AE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2 163,2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2 061,0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2 061,0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147 580,3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148 676,9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61 069,1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61 117,0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61 069,1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61 117,0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36 622,6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36 670,5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36 622,6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36 670,5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21 085,0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21 094,0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20 459,0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20 468,0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626,0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Расходы учреждений за счет средств </w:t>
            </w:r>
            <w:proofErr w:type="spellStart"/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месного</w:t>
            </w:r>
            <w:proofErr w:type="spellEnd"/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бюджета на софинансирование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582,0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582,0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14 946,6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14 994,5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1 332,0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1 332,0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13 466,9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13 514,8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147,7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147,7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24 446,5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24 446,5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24 446,5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24 446,5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010Q017140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24 446,5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24 446,5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010Q017140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23 999,0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23 999,0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010Q017140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447,5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447,5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65 487,3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66 517,6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65 487,3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66 517,6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27 134,0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28 062,9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Образовательные учреждения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27 134,0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28 062,9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26 870,1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27 799,0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8 839,1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8 839,1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17 910,9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18 839,8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"Образование"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865,1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865,1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865,1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865,1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37 590,9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37 589,6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06168F" w:rsidRPr="0006168F" w:rsidTr="004C79AE">
        <w:trPr>
          <w:trHeight w:val="11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010Q016170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010Q016170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Иные межбюджетные трансферты из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32 974,0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32 974,0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32 974,0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32 974,0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32 548,3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32 548,3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010Q017010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425,7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425,7</w:t>
            </w:r>
          </w:p>
        </w:tc>
      </w:tr>
      <w:tr w:rsidR="0006168F" w:rsidRPr="0006168F" w:rsidTr="004C79AE">
        <w:trPr>
          <w:trHeight w:val="11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010Q053030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3 593,5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3 593,5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010Q053030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3 593,5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3 593,5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010Q0L3040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919,9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918,6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010Q0L3040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919,9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918,6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10 996,6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11 015,0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10 996,6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11 015,0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10 996,6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11 015,0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10 996,6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11 015,0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3 507,5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2 577,1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3 484,8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2 554,4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22,7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7 489,1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8 437,9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6 161,3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7 091,7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1 323,3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1 341,7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10 027,4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10 027,4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10 027,4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10 027,4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9 308,1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9 308,1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9 308,1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9 308,1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9 308,1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9 308,1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8 683,1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8 683,1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625,0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719,3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719,3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010Q015000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010Q015060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010Q015060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010Q0S5060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010Q0S5060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12 176,1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12 526,3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7 147,1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7 497,3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7 147,1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7 497,3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7 147,1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7 497,3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7 147,1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7 497,3</w:t>
            </w:r>
          </w:p>
        </w:tc>
      </w:tr>
      <w:tr w:rsidR="0006168F" w:rsidRPr="0006168F" w:rsidTr="004C79AE"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7 147,1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7 497,3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7 075,6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7 422,3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5 029,0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5 029,0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5 029,0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5 029,0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5 029,0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5 029,0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5 029,0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5 029,0</w:t>
            </w:r>
          </w:p>
        </w:tc>
      </w:tr>
      <w:tr w:rsidR="0006168F" w:rsidRPr="0006168F" w:rsidTr="004C79AE">
        <w:trPr>
          <w:trHeight w:val="18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 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</w:t>
            </w:r>
            <w:proofErr w:type="gramEnd"/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обеспечения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4 185,0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4 185,0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78,7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010Q016080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4 106,3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4 106,3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844,0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844,0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24,6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010Q016130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819,4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819,4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17 623,4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17 686,7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17 623,4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17 686,7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17 623,4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17 686,7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17 623,4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17 686,7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17 623,4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17 686,7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697,8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697,8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697,8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697,8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16 925,6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16 989,0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13 890,0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13 890,0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2 707,9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2 771,2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327,8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327,8</w:t>
            </w:r>
          </w:p>
        </w:tc>
      </w:tr>
      <w:tr w:rsidR="0006168F" w:rsidRPr="0006168F" w:rsidTr="004C79AE"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Финансовое </w:t>
            </w:r>
            <w:r w:rsidR="00980CF6"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управление</w:t>
            </w: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администрации Подосиновского района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44 119,8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46 707,5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12 518,8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16 133,5</w:t>
            </w:r>
          </w:p>
        </w:tc>
      </w:tr>
      <w:tr w:rsidR="0006168F" w:rsidRPr="0006168F" w:rsidTr="004C79AE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 в сфере установленных функций органов местного самоуправления Подосиновского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9 167,0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7 882,0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7 882,0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7 882,0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7 882,0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1 285,0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1 285,0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485,0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3 351,8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6 966,5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3 351,8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6 966,5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Условно утверждаемые расходы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3 351,8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6 966,5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3 351,8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6 966,5</w:t>
            </w:r>
          </w:p>
        </w:tc>
      </w:tr>
      <w:tr w:rsidR="0006168F" w:rsidRPr="0006168F" w:rsidTr="004C79AE"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31 601,0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30 574,0</w:t>
            </w:r>
          </w:p>
        </w:tc>
      </w:tr>
      <w:tr w:rsidR="0006168F" w:rsidRPr="0006168F" w:rsidTr="004C79AE"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16 101,0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15 574,0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16 101,0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15 574,0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13 000,0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выравнивание бюджетов поселений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13 000,0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13 000,0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140Q000000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2 601,0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2 574,0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140Q016000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2 601,0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2 574,0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Расчет и предоставление дотаций бюджетам поселений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140Q016030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2 601,0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2 574,0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140Q016030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2 601,0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2 574,0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15 500,0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15 000,0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15 500,0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15 000,0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15 500,0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15 000,0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сбалансированность бюджетов поселений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15 500,0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15 000,0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15 500,0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15 000,0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Администрация Подосиновского района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142 157,6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139 677,5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46 667,1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46 976,5</w:t>
            </w:r>
          </w:p>
        </w:tc>
      </w:tr>
      <w:tr w:rsidR="0006168F" w:rsidRPr="0006168F" w:rsidTr="004C79AE"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1 786,2</w:t>
            </w:r>
          </w:p>
        </w:tc>
      </w:tr>
      <w:tr w:rsidR="0006168F" w:rsidRPr="0006168F" w:rsidTr="004C79AE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31 833,1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32 079,1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7302D1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040Q016000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040Q016040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040Q016040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860,9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860,9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040Q016040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128,1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128,1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30 223,1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30 469,1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30 223,1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30 469,1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30 223,1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30 469,1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20 075,0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20 075,0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20 000,0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10 148,1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10 394,1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6 610,8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6 610,8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3 507,3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3 753,3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150Q016000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06168F" w:rsidRPr="0006168F" w:rsidTr="004C79AE"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Создание в муниципальных районах, муниципальных округах, городских округах комиссий по делам несовершеннолетних и защите их прав и организация их 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150Q016060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150Q016060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580,1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150Q016060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40,9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37,8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37,8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37,8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130Q051200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37,8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130Q051200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37,8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13 041,4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13 073,4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 имуществом"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1 377,0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1 423,0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"Повышение эффективности управления имуществом Подосиновского района 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1 377,0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1 423,0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1 377,0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1 423,0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Управление муниципальной собственностью  Подосиновского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1 377,0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1 423,0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1 227,0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1 273,0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11 664,4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11 650,4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10 918,0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10 918,0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10 918,0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10 918,0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5 360,7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5 360,7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5 360,7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5 360,7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5 557,3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5 557,3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4 875,3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4 875,3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682,0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682,0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574,0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574,0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130Q016000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130Q016010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130Q016010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2 011,3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2 011,3</w:t>
            </w:r>
          </w:p>
        </w:tc>
      </w:tr>
      <w:tr w:rsidR="0006168F" w:rsidRPr="0006168F" w:rsidTr="004C79AE"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</w:t>
            </w:r>
            <w:proofErr w:type="gramStart"/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связанные с  обеспечением национальной безопасности и правоохранительной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1 856,3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1 827,5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1 827,5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28,8</w:t>
            </w:r>
          </w:p>
        </w:tc>
      </w:tr>
      <w:tr w:rsidR="0006168F" w:rsidRPr="0006168F" w:rsidTr="004C79AE"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155,0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Регулирование численности волка в целях обеспечения жизнедеятельности населения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1300003610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1300003610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35 183,2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32 871,1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автомобильном транспорте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33 083,2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31 771,1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33 083,2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31 771,1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5 699,2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5 757,1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5 699,2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5 757,1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5 699,2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5 757,1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27 384,0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26 014,0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080Q015000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27 110,0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25 754,0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080Q015080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27 110,0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25 754,0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080Q015080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27 110,0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25 754,0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080Q0S5080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080Q0S5080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1 430,6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1 426,8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1 430,6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1 426,8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1 430,6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1 426,8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1 430,6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1 426,8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1 430,6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1 426,8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1 430,6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1 426,8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поселениям района на природоохранные мероприятия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9 827,9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9 853,9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9 578,1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9 604,1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9 578,1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9 604,1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9 578,1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9 604,1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9 578,1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9 604,1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9 543,1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9 569,1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8 458,5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8 458,5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1 084,6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1 110,6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49,8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49,8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49,8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130Q015000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130Q015560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130Q015560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130Q0S5560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130Q0S5560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7302D1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"Молодежь Подосиновского района Кировской области"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молодёжной политики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39 791,3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39 894,0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39 791,3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39 894,0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39 791,3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39 894,0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39 706,9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39 807,4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Дома культуры, сельские клубы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9 965,3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9 989,7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9 825,3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9 849,7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7 779,9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7 779,9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2 008,4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2 032,8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Музеи  и постоянные выставки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4 362,2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4 439,2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4 352,2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4 429,2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2 503,9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2 503,9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1 813,3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1 890,3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19 711,9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19 578,3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19 666,9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19 533,3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14 849,7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14 849,7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4 783,7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4 650,1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33,5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 ремесел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5 667,5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5 800,2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5 667,5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5 800,2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3 891,7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3 891,7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1 758,8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1 891,5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86,6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020Q0L5190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86,6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020Q0L5190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86,6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7 046,2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6 443,9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1 800,0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Доплаты к пенсиям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1 800,0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Ежемесячная доплата к страховой пенсии лицам, замещавшим муниципальную должность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1 391,8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1 391,8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1 391,8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1 391,8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1 181,1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1 205,9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1 033,7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1 033,7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1 033,7</w:t>
            </w:r>
          </w:p>
        </w:tc>
      </w:tr>
      <w:tr w:rsidR="0006168F" w:rsidRPr="0006168F" w:rsidTr="004C79AE"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</w:tr>
      <w:tr w:rsidR="0006168F" w:rsidRPr="0006168F" w:rsidTr="004C79AE"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506,9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531,7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020Q016140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498,9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523,7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7302D1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Ветеран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поддержка  инвалидов и других категорий граждан, попавших в трудную жизненную ситуацию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Выплаты отдельным категориям граждан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выплата лицам, которым присвоено звание "Почетный гражданин Подосиновского района"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4 065,1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3 438,0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7302D1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"Дом для молодой семьи"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033Q000000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033Q0L4970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033Q0L4970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7302D1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3 762,7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3 135,6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3 762,7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3 135,6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Развитие инфраструктуры системы образования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3 762,7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3 135,6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040UУ16000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06168F" w:rsidRPr="0006168F" w:rsidTr="004C79AE"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040UУ16090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по администрированию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040UУ16094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040UУ16094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06168F" w:rsidRPr="0006168F" w:rsidTr="004C79AE"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040UУД0820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3 744,0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3 120,0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040UУД0820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3 744,0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3 120,0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7302D1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Программа "Развитие физической культуры и спорта  в Подосиновском районе Кировской области"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6168F" w:rsidRPr="0006168F" w:rsidTr="004C79AE"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Подосиновская районная Дума Подосиновского </w:t>
            </w:r>
            <w:proofErr w:type="gramStart"/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района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6168F" w:rsidRPr="0006168F" w:rsidTr="004C79AE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6168F" w:rsidRPr="0006168F" w:rsidTr="004C79AE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Депутаты Подосиновской районной Думы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Контрольно-счетная комиссия района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  <w:tr w:rsidR="0006168F" w:rsidRPr="0006168F" w:rsidTr="004C79AE"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Председатель контрольно-счетной комиссии Подосиновского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  <w:tr w:rsidR="0006168F" w:rsidRPr="0006168F" w:rsidTr="004C79A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  <w:tr w:rsidR="0006168F" w:rsidRPr="0006168F" w:rsidTr="004C79AE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8F" w:rsidRPr="0006168F" w:rsidRDefault="0006168F" w:rsidP="004C79A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8F" w:rsidRPr="0006168F" w:rsidRDefault="0006168F" w:rsidP="000616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6168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1 125,1</w:t>
            </w:r>
          </w:p>
        </w:tc>
      </w:tr>
    </w:tbl>
    <w:p w:rsidR="00E57A96" w:rsidRDefault="00E57A9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86562E" w:rsidRDefault="0086562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57"/>
      </w:tblGrid>
      <w:tr w:rsidR="007451FD" w:rsidTr="007451FD">
        <w:tc>
          <w:tcPr>
            <w:tcW w:w="4749" w:type="dxa"/>
          </w:tcPr>
          <w:p w:rsidR="007451FD" w:rsidRDefault="007451FD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</w:tcPr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4C79AE" w:rsidRDefault="004C79AE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4C79AE" w:rsidRDefault="004C79AE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4C79AE" w:rsidRDefault="004C79AE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4C79AE" w:rsidRDefault="004C79AE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4C79AE" w:rsidRDefault="004C79AE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4C79AE" w:rsidRDefault="004C79AE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4C79AE" w:rsidRDefault="004C79AE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4C79AE" w:rsidRDefault="004C79AE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4C79AE" w:rsidRDefault="004C79AE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F57140" w:rsidRDefault="00F57140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7451FD" w:rsidRPr="0086562E" w:rsidRDefault="007451FD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6562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 xml:space="preserve">Приложение 18   </w:t>
            </w:r>
          </w:p>
        </w:tc>
      </w:tr>
      <w:tr w:rsidR="007451FD" w:rsidTr="007451FD">
        <w:tc>
          <w:tcPr>
            <w:tcW w:w="4749" w:type="dxa"/>
          </w:tcPr>
          <w:p w:rsidR="007451FD" w:rsidRDefault="007451FD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</w:tcPr>
          <w:p w:rsidR="007451FD" w:rsidRPr="0086562E" w:rsidRDefault="007451FD" w:rsidP="007451F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6562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«О бюджете Подосиновского района на 2024 год и на плановый период 2025 и 2026 годов»</w:t>
            </w:r>
          </w:p>
        </w:tc>
      </w:tr>
    </w:tbl>
    <w:p w:rsidR="0086562E" w:rsidRDefault="0086562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791" w:type="dxa"/>
        <w:tblInd w:w="93" w:type="dxa"/>
        <w:tblLook w:val="04A0" w:firstRow="1" w:lastRow="0" w:firstColumn="1" w:lastColumn="0" w:noHBand="0" w:noVBand="1"/>
      </w:tblPr>
      <w:tblGrid>
        <w:gridCol w:w="4551"/>
        <w:gridCol w:w="2900"/>
        <w:gridCol w:w="1160"/>
        <w:gridCol w:w="1180"/>
      </w:tblGrid>
      <w:tr w:rsidR="0086562E" w:rsidRPr="0086562E" w:rsidTr="0086562E">
        <w:trPr>
          <w:trHeight w:val="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E" w:rsidRPr="0086562E" w:rsidRDefault="0086562E" w:rsidP="007451FD">
            <w:pPr>
              <w:widowControl/>
              <w:suppressAutoHyphens w:val="0"/>
              <w:autoSpaceDN/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86562E" w:rsidRPr="0086562E" w:rsidTr="0086562E">
        <w:trPr>
          <w:trHeight w:val="375"/>
        </w:trPr>
        <w:tc>
          <w:tcPr>
            <w:tcW w:w="9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86562E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ИСТОЧНИКИ</w:t>
            </w:r>
          </w:p>
        </w:tc>
      </w:tr>
      <w:tr w:rsidR="0086562E" w:rsidRPr="0086562E" w:rsidTr="0086562E">
        <w:trPr>
          <w:trHeight w:val="375"/>
        </w:trPr>
        <w:tc>
          <w:tcPr>
            <w:tcW w:w="9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86562E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финансирования дефицита бюджета района на 2025 год и  2026 год</w:t>
            </w:r>
          </w:p>
        </w:tc>
      </w:tr>
      <w:tr w:rsidR="0086562E" w:rsidRPr="0086562E" w:rsidTr="0086562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6562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  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86562E" w:rsidRPr="0086562E" w:rsidTr="0086562E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562E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562E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562E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Сумма на 2025 год  (тыс. рублей)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562E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Сумма на 2026 год  (тыс. рублей)</w:t>
            </w:r>
          </w:p>
        </w:tc>
      </w:tr>
      <w:tr w:rsidR="0086562E" w:rsidRPr="0086562E" w:rsidTr="0086562E">
        <w:trPr>
          <w:trHeight w:val="46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86562E" w:rsidRPr="004C79AE" w:rsidTr="0086562E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86562E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13 000,0</w:t>
            </w:r>
          </w:p>
        </w:tc>
      </w:tr>
      <w:tr w:rsidR="0086562E" w:rsidRPr="004C79AE" w:rsidTr="007451FD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86562E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000 01 03 00 00 00 0000 000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86562E" w:rsidRPr="004C79AE" w:rsidTr="007451FD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86562E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000 01 03 01 00 00 0000 000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86562E" w:rsidRPr="004C79AE" w:rsidTr="007451FD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86562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000 01 03 01 00 00 0000 700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  <w:tr w:rsidR="0086562E" w:rsidRPr="004C79AE" w:rsidTr="0086562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86562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kern w:val="0"/>
                <w:sz w:val="22"/>
                <w:szCs w:val="22"/>
                <w:lang w:eastAsia="ru-RU"/>
              </w:rPr>
              <w:t>936 01 03 01 00 05 0000 710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  <w:tr w:rsidR="0086562E" w:rsidRPr="004C79AE" w:rsidTr="0086562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86562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000 01 03 01 00 00 0000 800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  <w:tr w:rsidR="0086562E" w:rsidRPr="004C79AE" w:rsidTr="0086562E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86562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Погашение бюджетами муниципальных районов кредитов</w:t>
            </w:r>
            <w:r w:rsidRPr="0086562E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86562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kern w:val="0"/>
                <w:sz w:val="22"/>
                <w:szCs w:val="22"/>
                <w:lang w:eastAsia="ru-RU"/>
              </w:rPr>
              <w:t>936 01 03 01 00 05 0000 810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  <w:tr w:rsidR="0086562E" w:rsidRPr="004C79AE" w:rsidTr="0086562E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86562E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13 000,0</w:t>
            </w:r>
          </w:p>
        </w:tc>
      </w:tr>
      <w:tr w:rsidR="0086562E" w:rsidRPr="004C79AE" w:rsidTr="0086562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86562E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358 995,4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360 613,2</w:t>
            </w:r>
          </w:p>
        </w:tc>
      </w:tr>
      <w:tr w:rsidR="0086562E" w:rsidRPr="004C79AE" w:rsidTr="0086562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86562E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358 995,4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360 613,2</w:t>
            </w:r>
          </w:p>
        </w:tc>
      </w:tr>
      <w:tr w:rsidR="0086562E" w:rsidRPr="004C79AE" w:rsidTr="0086562E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86562E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358 995,4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360 613,2</w:t>
            </w:r>
          </w:p>
        </w:tc>
      </w:tr>
      <w:tr w:rsidR="0086562E" w:rsidRPr="004C79AE" w:rsidTr="0086562E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86562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kern w:val="0"/>
                <w:sz w:val="22"/>
                <w:szCs w:val="22"/>
                <w:lang w:eastAsia="ru-RU"/>
              </w:rPr>
              <w:t>912 01 05 02 01 05 0000 510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358 995,4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360 613,2</w:t>
            </w:r>
          </w:p>
        </w:tc>
      </w:tr>
      <w:tr w:rsidR="0086562E" w:rsidRPr="004C79AE" w:rsidTr="0086562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86562E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371 995,4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373 613,2</w:t>
            </w:r>
          </w:p>
        </w:tc>
      </w:tr>
      <w:tr w:rsidR="0086562E" w:rsidRPr="004C79AE" w:rsidTr="0086562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86562E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371 995,4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373 613,2</w:t>
            </w:r>
          </w:p>
        </w:tc>
      </w:tr>
      <w:tr w:rsidR="0086562E" w:rsidRPr="004C79AE" w:rsidTr="0086562E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86562E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371 995,4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373 613,2</w:t>
            </w:r>
          </w:p>
        </w:tc>
      </w:tr>
      <w:tr w:rsidR="0086562E" w:rsidRPr="004C79AE" w:rsidTr="0086562E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86562E" w:rsidRDefault="0086562E" w:rsidP="0086562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86562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kern w:val="0"/>
                <w:sz w:val="22"/>
                <w:szCs w:val="22"/>
                <w:lang w:eastAsia="ru-RU"/>
              </w:rPr>
              <w:t>912 01 05 02 01 05 0000 610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371 995,4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2E" w:rsidRPr="004C79AE" w:rsidRDefault="0086562E" w:rsidP="0086562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C79A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373 613,2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BF236A" w:rsidTr="001630D1">
        <w:tc>
          <w:tcPr>
            <w:tcW w:w="4857" w:type="dxa"/>
          </w:tcPr>
          <w:p w:rsidR="00BF236A" w:rsidRPr="001630D1" w:rsidRDefault="00BF236A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F236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Приложение  19</w:t>
            </w:r>
          </w:p>
        </w:tc>
      </w:tr>
      <w:tr w:rsidR="00BF236A" w:rsidTr="001630D1">
        <w:tc>
          <w:tcPr>
            <w:tcW w:w="4857" w:type="dxa"/>
          </w:tcPr>
          <w:p w:rsidR="00BF236A" w:rsidRPr="001630D1" w:rsidRDefault="00BF236A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</w:tcPr>
          <w:p w:rsidR="00BF236A" w:rsidRPr="00BF236A" w:rsidRDefault="00BF236A" w:rsidP="001630D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F236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к решению Подосиновской районной Думы                                                                                                                         «О бюджете Подосиновского района на 2024 </w:t>
            </w:r>
            <w:r w:rsidR="001630D1" w:rsidRPr="00BF236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год</w:t>
            </w:r>
            <w:r w:rsidR="001630D1" w:rsidRPr="001630D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BF236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и на плановый период 2025 и 2026 </w:t>
            </w:r>
            <w:r w:rsidR="001630D1" w:rsidRPr="001630D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годов</w:t>
            </w:r>
            <w:r w:rsidRPr="00BF236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»                                                                                                                     </w:t>
            </w:r>
          </w:p>
        </w:tc>
      </w:tr>
    </w:tbl>
    <w:p w:rsidR="00BF236A" w:rsidRDefault="00BF23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F236A" w:rsidRDefault="00BF23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48"/>
        <w:gridCol w:w="2046"/>
        <w:gridCol w:w="1560"/>
      </w:tblGrid>
      <w:tr w:rsidR="00BF236A" w:rsidRPr="00BF236A" w:rsidTr="001630D1">
        <w:trPr>
          <w:trHeight w:val="345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Chars="1500" w:firstLine="4050"/>
              <w:jc w:val="left"/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Chars="1500" w:firstLine="4050"/>
              <w:jc w:val="left"/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BF236A" w:rsidRPr="00BF236A" w:rsidTr="001630D1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F236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ПЕРЕЧЕНЬ</w:t>
            </w:r>
          </w:p>
        </w:tc>
      </w:tr>
      <w:tr w:rsidR="00BF236A" w:rsidRPr="00BF236A" w:rsidTr="001630D1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F236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публичных нормативных обязательств,</w:t>
            </w:r>
          </w:p>
        </w:tc>
      </w:tr>
      <w:tr w:rsidR="00BF236A" w:rsidRPr="00BF236A" w:rsidTr="001630D1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F236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подлежащих исполнению за счет средств бюджета района,</w:t>
            </w:r>
          </w:p>
        </w:tc>
      </w:tr>
      <w:tr w:rsidR="00BF236A" w:rsidRPr="00BF236A" w:rsidTr="001630D1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F236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 2025 год и  2026 год</w:t>
            </w:r>
          </w:p>
        </w:tc>
      </w:tr>
      <w:tr w:rsidR="00BF236A" w:rsidRPr="00BF236A" w:rsidTr="001630D1">
        <w:trPr>
          <w:trHeight w:val="300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"/>
                <w:szCs w:val="2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BF236A" w:rsidRPr="00BF236A" w:rsidTr="001630D1">
        <w:trPr>
          <w:trHeight w:val="630"/>
        </w:trPr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236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Наименование </w:t>
            </w:r>
            <w:proofErr w:type="gramStart"/>
            <w:r w:rsidRPr="00BF236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кодов направления расходов целевых статей расходов бюджета</w:t>
            </w:r>
            <w:proofErr w:type="gramEnd"/>
            <w:r w:rsidRPr="00BF236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F236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Сумма                 на 2025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F236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Сумма                 на 2026 год</w:t>
            </w:r>
          </w:p>
        </w:tc>
      </w:tr>
      <w:tr w:rsidR="00BF236A" w:rsidRPr="00BF236A" w:rsidTr="001630D1">
        <w:trPr>
          <w:trHeight w:val="75"/>
        </w:trPr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F236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(тыс. руб.)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F236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(тыс. руб.)      </w:t>
            </w:r>
          </w:p>
        </w:tc>
      </w:tr>
      <w:tr w:rsidR="00BF236A" w:rsidRPr="00BF236A" w:rsidTr="001630D1">
        <w:trPr>
          <w:trHeight w:val="22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BF236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 xml:space="preserve">ВСЕГО РАСХОДОВ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BF236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5 083,0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BF236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5 083,0</w:t>
            </w:r>
          </w:p>
        </w:tc>
      </w:tr>
      <w:tr w:rsidR="00BF236A" w:rsidRPr="00BF236A" w:rsidTr="005A01EB">
        <w:trPr>
          <w:trHeight w:val="2621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gramStart"/>
            <w:r w:rsidRPr="00BF236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 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</w:t>
            </w:r>
            <w:proofErr w:type="gramEnd"/>
            <w:r w:rsidRPr="00BF236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обеспечения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F236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3 283,0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F236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3 283,0</w:t>
            </w:r>
          </w:p>
        </w:tc>
      </w:tr>
      <w:tr w:rsidR="00BF236A" w:rsidRPr="00BF236A" w:rsidTr="005A01EB">
        <w:trPr>
          <w:trHeight w:val="566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F236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Ежемесячная д</w:t>
            </w:r>
            <w:r w:rsidR="005A01E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оплата к страховой пенсии лицам,</w:t>
            </w:r>
            <w:r w:rsidRPr="00BF236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замещавшим муниципальную должность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F236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F236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408,2</w:t>
            </w:r>
          </w:p>
        </w:tc>
      </w:tr>
      <w:tr w:rsidR="00BF236A" w:rsidRPr="00BF236A" w:rsidTr="005A01EB">
        <w:trPr>
          <w:trHeight w:val="276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F236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F236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1 391,8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A" w:rsidRPr="00BF236A" w:rsidRDefault="00BF236A" w:rsidP="00BF23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F236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1 391,8</w:t>
            </w:r>
          </w:p>
        </w:tc>
      </w:tr>
    </w:tbl>
    <w:p w:rsidR="00BF236A" w:rsidRDefault="00BF23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F236A" w:rsidRDefault="00BF23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F236A" w:rsidRDefault="00BF23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F652B" w:rsidRDefault="006F652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6F652B" w:rsidTr="006F652B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6F652B" w:rsidRDefault="006F652B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52B" w:rsidRPr="00680B51" w:rsidRDefault="006F652B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Приложение  20</w:t>
            </w:r>
          </w:p>
        </w:tc>
      </w:tr>
      <w:tr w:rsidR="006F652B" w:rsidTr="006F652B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6F652B" w:rsidRDefault="006F652B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52B" w:rsidRPr="00680B51" w:rsidRDefault="006F652B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к решению Подосиновской районной Думы  </w:t>
            </w:r>
            <w:r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«</w:t>
            </w:r>
            <w:r w:rsidRPr="00680B5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 бюджете Подосиновского района на 2024 год и на пл</w:t>
            </w:r>
            <w:r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ановый период 2025 и 2026 годов»</w:t>
            </w:r>
          </w:p>
        </w:tc>
      </w:tr>
      <w:tr w:rsidR="006F652B" w:rsidTr="006F652B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6F652B" w:rsidRPr="00424EE1" w:rsidRDefault="006F652B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52B" w:rsidRPr="00424EE1" w:rsidRDefault="006F652B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6F652B" w:rsidRPr="00424EE1" w:rsidRDefault="006F652B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6F652B" w:rsidRPr="00424EE1" w:rsidRDefault="006F652B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6F652B" w:rsidTr="006F652B"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52B" w:rsidRPr="00424EE1" w:rsidRDefault="006F652B" w:rsidP="006F652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424EE1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</w:t>
            </w:r>
          </w:p>
          <w:p w:rsidR="006F652B" w:rsidRPr="00424EE1" w:rsidRDefault="006F652B" w:rsidP="006F652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424EE1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дотации на выравнивание бюджетной обеспеченности поселений</w:t>
            </w:r>
          </w:p>
          <w:p w:rsidR="006F652B" w:rsidRPr="00424EE1" w:rsidRDefault="006F652B" w:rsidP="006F652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24EE1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 2025 год и 2026 год</w:t>
            </w:r>
          </w:p>
        </w:tc>
      </w:tr>
    </w:tbl>
    <w:p w:rsidR="00680B51" w:rsidRDefault="00680B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647"/>
        <w:gridCol w:w="1372"/>
        <w:gridCol w:w="1134"/>
        <w:gridCol w:w="1276"/>
        <w:gridCol w:w="1276"/>
        <w:gridCol w:w="1134"/>
        <w:gridCol w:w="1275"/>
      </w:tblGrid>
      <w:tr w:rsidR="00680B51" w:rsidRPr="00680B51" w:rsidTr="00BD04D5">
        <w:trPr>
          <w:trHeight w:val="37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51" w:rsidRPr="00680B51" w:rsidRDefault="00680B51" w:rsidP="006F652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680B5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(тыс.</w:t>
            </w:r>
            <w:r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  <w:r w:rsidRPr="00680B5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руб.)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BD04D5" w:rsidRPr="00680B51" w:rsidTr="00424EE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2026 год</w:t>
            </w:r>
          </w:p>
        </w:tc>
      </w:tr>
      <w:tr w:rsidR="00BD04D5" w:rsidRPr="00680B51" w:rsidTr="00424EE1">
        <w:trPr>
          <w:trHeight w:val="6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п\</w:t>
            </w:r>
            <w:proofErr w:type="gramStart"/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680B51" w:rsidRPr="00680B51" w:rsidTr="00BD04D5">
        <w:trPr>
          <w:trHeight w:val="1382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 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 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счет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 счет средств  бюджета муниципального района</w:t>
            </w:r>
          </w:p>
        </w:tc>
      </w:tr>
      <w:tr w:rsidR="00DD40AC" w:rsidRPr="00680B51" w:rsidTr="00BD04D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Подосиновское городское поселение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D40AC" w:rsidRPr="00680B51" w:rsidTr="00BD04D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Демьяновское городское поселение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3 152,4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3 107,6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2 006,0</w:t>
            </w:r>
          </w:p>
        </w:tc>
      </w:tr>
      <w:tr w:rsidR="00DD40AC" w:rsidRPr="00680B51" w:rsidTr="00BD04D5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Пинюгское городское поселение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1 976,0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2 297,6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2 000,0</w:t>
            </w:r>
          </w:p>
        </w:tc>
      </w:tr>
      <w:tr w:rsidR="00DD40AC" w:rsidRPr="00680B51" w:rsidTr="00BD04D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Пушемское сельское поселение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1 464,0</w:t>
            </w:r>
          </w:p>
        </w:tc>
      </w:tr>
      <w:tr w:rsidR="00DD40AC" w:rsidRPr="00680B51" w:rsidTr="00BD04D5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Утмановское сельское поселение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1 852,0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1 965,4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1 885,0</w:t>
            </w:r>
          </w:p>
        </w:tc>
      </w:tr>
      <w:tr w:rsidR="00DD40AC" w:rsidRPr="00680B51" w:rsidTr="00BD04D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Яхреньгское сельское поселение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5 645,0</w:t>
            </w:r>
          </w:p>
        </w:tc>
      </w:tr>
      <w:tr w:rsidR="00DD40AC" w:rsidRPr="00680B51" w:rsidTr="00BD04D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16 101,0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B51" w:rsidRPr="00680B51" w:rsidRDefault="00680B51" w:rsidP="00680B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80B5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13 000,0</w:t>
            </w:r>
          </w:p>
        </w:tc>
      </w:tr>
    </w:tbl>
    <w:p w:rsidR="00BF236A" w:rsidRDefault="00BF23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F236A" w:rsidRDefault="00BF23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F236A" w:rsidRDefault="00BF23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F236A" w:rsidRDefault="00BF23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F236A" w:rsidRDefault="00BF23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F236A" w:rsidRDefault="00BF23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F236A" w:rsidRDefault="00BF23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F236A" w:rsidRDefault="00BF23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06589" w:rsidRDefault="00D0658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06589" w:rsidRDefault="00D0658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06589" w:rsidRDefault="00D0658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06589" w:rsidRDefault="00D0658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06589" w:rsidRDefault="00D0658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06589" w:rsidRDefault="00D0658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06589" w:rsidRDefault="00D0658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06589" w:rsidRDefault="00D0658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06589" w:rsidRDefault="00D0658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06589" w:rsidRDefault="00D0658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06589" w:rsidRDefault="00D0658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06589" w:rsidRDefault="00D0658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501" w:type="dxa"/>
        <w:tblInd w:w="93" w:type="dxa"/>
        <w:tblLook w:val="04A0" w:firstRow="1" w:lastRow="0" w:firstColumn="1" w:lastColumn="0" w:noHBand="0" w:noVBand="1"/>
      </w:tblPr>
      <w:tblGrid>
        <w:gridCol w:w="660"/>
        <w:gridCol w:w="3041"/>
        <w:gridCol w:w="2410"/>
        <w:gridCol w:w="530"/>
        <w:gridCol w:w="2860"/>
      </w:tblGrid>
      <w:tr w:rsidR="008B3D00" w:rsidRPr="008B3D00" w:rsidTr="00705DC8">
        <w:trPr>
          <w:trHeight w:val="160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00" w:rsidRPr="00424EE1" w:rsidRDefault="008B3D00" w:rsidP="008B3D0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424EE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Приложение 21</w:t>
            </w:r>
          </w:p>
          <w:p w:rsidR="008B3D00" w:rsidRPr="00424EE1" w:rsidRDefault="008B3D00" w:rsidP="008B3D0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424EE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 "О бюджете Подосиновского района на 2024 год и на плановый период 2025 и 2026 годов"</w:t>
            </w:r>
          </w:p>
        </w:tc>
      </w:tr>
      <w:tr w:rsidR="008B3D00" w:rsidRPr="008B3D00" w:rsidTr="008B3D00">
        <w:trPr>
          <w:trHeight w:val="660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C8" w:rsidRDefault="00705DC8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705DC8" w:rsidRDefault="00705DC8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8B3D00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 межбюджетных трансфертов бюджетам поселений                                                                                        на 2025 год и 2026 год</w:t>
            </w:r>
          </w:p>
        </w:tc>
      </w:tr>
      <w:tr w:rsidR="008B3D00" w:rsidRPr="008B3D00" w:rsidTr="008B3D00">
        <w:trPr>
          <w:trHeight w:val="360"/>
        </w:trPr>
        <w:tc>
          <w:tcPr>
            <w:tcW w:w="9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(тыс. руб.)</w:t>
            </w:r>
          </w:p>
        </w:tc>
      </w:tr>
      <w:tr w:rsidR="008B3D00" w:rsidRPr="008B3D00" w:rsidTr="008B3D00">
        <w:trPr>
          <w:trHeight w:val="3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№ п\</w:t>
            </w:r>
            <w:proofErr w:type="gramStart"/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</w:t>
            </w:r>
            <w:proofErr w:type="gramEnd"/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2025 год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2026 год</w:t>
            </w:r>
          </w:p>
        </w:tc>
      </w:tr>
      <w:tr w:rsidR="008B3D00" w:rsidRPr="008B3D00" w:rsidTr="008B3D00">
        <w:trPr>
          <w:trHeight w:val="89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</w:tr>
      <w:tr w:rsidR="008B3D00" w:rsidRPr="008B3D00" w:rsidTr="008B3D00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Подосиновское  городское поселение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726,0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1174,0</w:t>
            </w:r>
          </w:p>
        </w:tc>
      </w:tr>
      <w:tr w:rsidR="008B3D00" w:rsidRPr="008B3D00" w:rsidTr="008B3D00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Демьяновское городское поселение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1650,0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1131,0</w:t>
            </w:r>
          </w:p>
        </w:tc>
      </w:tr>
      <w:tr w:rsidR="008B3D00" w:rsidRPr="008B3D00" w:rsidTr="008B3D00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Пинюгское городское поселение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3645,0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3490,0</w:t>
            </w:r>
          </w:p>
        </w:tc>
      </w:tr>
      <w:tr w:rsidR="008B3D00" w:rsidRPr="008B3D00" w:rsidTr="008B3D00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Пушемское сельское поселение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1653,0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1600,0</w:t>
            </w:r>
          </w:p>
        </w:tc>
      </w:tr>
      <w:tr w:rsidR="008B3D00" w:rsidRPr="008B3D00" w:rsidTr="008B3D00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Утмановское сельское поселение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2525,0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2441,0</w:t>
            </w:r>
          </w:p>
        </w:tc>
      </w:tr>
      <w:tr w:rsidR="008B3D00" w:rsidRPr="008B3D00" w:rsidTr="008B3D00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Яхреньгское сельское поселение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5301,0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5164,0</w:t>
            </w:r>
          </w:p>
        </w:tc>
      </w:tr>
      <w:tr w:rsidR="008B3D00" w:rsidRPr="008B3D00" w:rsidTr="008B3D0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ИТОГО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15500,0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00" w:rsidRPr="008B3D00" w:rsidRDefault="008B3D00" w:rsidP="008B3D0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B3D0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15000,0</w:t>
            </w:r>
          </w:p>
        </w:tc>
      </w:tr>
    </w:tbl>
    <w:p w:rsidR="00BF236A" w:rsidRDefault="00BF23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F236A" w:rsidRDefault="00BF23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501" w:type="dxa"/>
        <w:tblInd w:w="93" w:type="dxa"/>
        <w:tblLook w:val="04A0" w:firstRow="1" w:lastRow="0" w:firstColumn="1" w:lastColumn="0" w:noHBand="0" w:noVBand="1"/>
      </w:tblPr>
      <w:tblGrid>
        <w:gridCol w:w="3268"/>
        <w:gridCol w:w="2590"/>
        <w:gridCol w:w="3643"/>
      </w:tblGrid>
      <w:tr w:rsidR="001D5982" w:rsidRPr="008B3D00" w:rsidTr="0082575A">
        <w:trPr>
          <w:trHeight w:val="1575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82" w:rsidRPr="008B3D00" w:rsidRDefault="001D5982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982" w:rsidRPr="008B3D00" w:rsidRDefault="001D5982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E05CD" w:rsidRDefault="004E05CD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1D5982" w:rsidRPr="00424EE1" w:rsidRDefault="001D5982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424EE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Приложение 22</w:t>
            </w:r>
          </w:p>
          <w:p w:rsidR="001D5982" w:rsidRPr="008B3D00" w:rsidRDefault="001D5982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24EE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 "О бюджете Подосиновского района на 2024 год и на плановый период 2025 и 2026 годов"</w:t>
            </w:r>
          </w:p>
        </w:tc>
      </w:tr>
    </w:tbl>
    <w:p w:rsidR="00BF236A" w:rsidRDefault="00BF23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710" w:type="dxa"/>
        <w:tblInd w:w="93" w:type="dxa"/>
        <w:tblLook w:val="04A0" w:firstRow="1" w:lastRow="0" w:firstColumn="1" w:lastColumn="0" w:noHBand="0" w:noVBand="1"/>
      </w:tblPr>
      <w:tblGrid>
        <w:gridCol w:w="3701"/>
        <w:gridCol w:w="1840"/>
        <w:gridCol w:w="2129"/>
        <w:gridCol w:w="2040"/>
      </w:tblGrid>
      <w:tr w:rsidR="004E05CD" w:rsidRPr="004E05CD" w:rsidTr="004E05CD">
        <w:trPr>
          <w:trHeight w:val="420"/>
        </w:trPr>
        <w:tc>
          <w:tcPr>
            <w:tcW w:w="9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5CD" w:rsidRPr="00424EE1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24EE1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Программа</w:t>
            </w:r>
          </w:p>
        </w:tc>
      </w:tr>
      <w:tr w:rsidR="004E05CD" w:rsidRPr="004E05CD" w:rsidTr="004E05CD">
        <w:trPr>
          <w:trHeight w:val="420"/>
        </w:trPr>
        <w:tc>
          <w:tcPr>
            <w:tcW w:w="9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5CD" w:rsidRPr="00424EE1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24EE1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муниципальных внутренних заимствований Подосиновского района                      </w:t>
            </w:r>
          </w:p>
        </w:tc>
      </w:tr>
      <w:tr w:rsidR="004E05CD" w:rsidRPr="004E05CD" w:rsidTr="004E05CD">
        <w:trPr>
          <w:trHeight w:val="420"/>
        </w:trPr>
        <w:tc>
          <w:tcPr>
            <w:tcW w:w="9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5CD" w:rsidRPr="00424EE1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24EE1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на 2025 год и 2026 год</w:t>
            </w:r>
          </w:p>
        </w:tc>
      </w:tr>
      <w:tr w:rsidR="004E05CD" w:rsidRPr="004E05CD" w:rsidTr="004E05CD">
        <w:trPr>
          <w:trHeight w:val="4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Cs w:val="24"/>
                <w:lang w:eastAsia="ru-RU"/>
              </w:rPr>
            </w:pPr>
          </w:p>
        </w:tc>
      </w:tr>
      <w:tr w:rsidR="004E05CD" w:rsidRPr="004E05CD" w:rsidTr="004E05CD">
        <w:trPr>
          <w:trHeight w:val="945"/>
        </w:trPr>
        <w:tc>
          <w:tcPr>
            <w:tcW w:w="9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4E05CD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 xml:space="preserve">1. Муниципальные внутренние заимствования Подосиновского района,                             осуществляемые в 2025 и 2026 годах </w:t>
            </w:r>
          </w:p>
        </w:tc>
      </w:tr>
      <w:tr w:rsidR="004E05CD" w:rsidRPr="004E05CD" w:rsidTr="004E05CD">
        <w:trPr>
          <w:trHeight w:val="16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E05CD">
              <w:rPr>
                <w:rFonts w:eastAsia="Times New Roman"/>
                <w:kern w:val="0"/>
                <w:sz w:val="20"/>
                <w:lang w:eastAsia="ru-RU"/>
              </w:rPr>
              <w:t>Вид долговых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E05CD">
              <w:rPr>
                <w:rFonts w:eastAsia="Times New Roman"/>
                <w:kern w:val="0"/>
                <w:sz w:val="20"/>
                <w:lang w:eastAsia="ru-RU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E05CD">
              <w:rPr>
                <w:rFonts w:eastAsia="Times New Roman"/>
                <w:kern w:val="0"/>
                <w:sz w:val="20"/>
                <w:lang w:eastAsia="ru-RU"/>
              </w:rPr>
              <w:t xml:space="preserve">Объем          привлечения средств в областной бюджет </w:t>
            </w:r>
            <w:r w:rsidRPr="004E05CD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в 2025 году, </w:t>
            </w:r>
            <w:r w:rsidRPr="004E05CD">
              <w:rPr>
                <w:rFonts w:eastAsia="Times New Roman"/>
                <w:kern w:val="0"/>
                <w:sz w:val="20"/>
                <w:lang w:eastAsia="ru-RU"/>
              </w:rPr>
              <w:br/>
              <w:t>тыс. рублей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E05CD">
              <w:rPr>
                <w:rFonts w:eastAsia="Times New Roman"/>
                <w:kern w:val="0"/>
                <w:sz w:val="20"/>
                <w:lang w:eastAsia="ru-RU"/>
              </w:rPr>
              <w:t xml:space="preserve">Объем          привлечения средств в областной бюджет </w:t>
            </w:r>
            <w:r w:rsidRPr="004E05CD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в 2026 году, </w:t>
            </w:r>
            <w:r w:rsidRPr="004E05CD">
              <w:rPr>
                <w:rFonts w:eastAsia="Times New Roman"/>
                <w:kern w:val="0"/>
                <w:sz w:val="20"/>
                <w:lang w:eastAsia="ru-RU"/>
              </w:rPr>
              <w:br/>
              <w:t>тыс. рублей</w:t>
            </w:r>
          </w:p>
        </w:tc>
      </w:tr>
      <w:tr w:rsidR="004E05CD" w:rsidRPr="004E05CD" w:rsidTr="004E05CD">
        <w:trPr>
          <w:trHeight w:val="8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4E05CD">
              <w:rPr>
                <w:rFonts w:eastAsia="Times New Roman"/>
                <w:kern w:val="0"/>
                <w:sz w:val="20"/>
                <w:lang w:eastAsia="ru-RU"/>
              </w:rPr>
              <w:t xml:space="preserve">Бюджетные кредиты из других </w:t>
            </w:r>
            <w:r w:rsidRPr="004E05CD">
              <w:rPr>
                <w:rFonts w:eastAsia="Times New Roman"/>
                <w:kern w:val="0"/>
                <w:sz w:val="20"/>
                <w:lang w:eastAsia="ru-RU"/>
              </w:rPr>
              <w:br/>
              <w:t>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E05CD">
              <w:rPr>
                <w:rFonts w:eastAsia="Times New Roman"/>
                <w:kern w:val="0"/>
                <w:sz w:val="20"/>
                <w:lang w:eastAsia="ru-RU"/>
              </w:rPr>
              <w:t xml:space="preserve">не позднее </w:t>
            </w:r>
            <w:r w:rsidRPr="004E05CD">
              <w:rPr>
                <w:rFonts w:eastAsia="Times New Roman"/>
                <w:kern w:val="0"/>
                <w:sz w:val="20"/>
                <w:lang w:eastAsia="ru-RU"/>
              </w:rPr>
              <w:br/>
              <w:t>25 ноября                     текущего финансового  года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E05CD">
              <w:rPr>
                <w:rFonts w:eastAsia="Times New Roman"/>
                <w:kern w:val="0"/>
                <w:sz w:val="20"/>
                <w:lang w:eastAsia="ru-RU"/>
              </w:rPr>
              <w:t>5 000,0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E05CD">
              <w:rPr>
                <w:rFonts w:eastAsia="Times New Roman"/>
                <w:kern w:val="0"/>
                <w:sz w:val="20"/>
                <w:lang w:eastAsia="ru-RU"/>
              </w:rPr>
              <w:t>5 000,0</w:t>
            </w:r>
          </w:p>
        </w:tc>
      </w:tr>
      <w:tr w:rsidR="004E05CD" w:rsidRPr="004E05CD" w:rsidTr="004E05CD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4E05CD" w:rsidRPr="004E05CD" w:rsidTr="004E05CD">
        <w:trPr>
          <w:trHeight w:val="870"/>
        </w:trPr>
        <w:tc>
          <w:tcPr>
            <w:tcW w:w="9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4E05CD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2. Погашение в 2026 и 2026 годах муниципальных долговых обязательств Подосиновского района, выраженных в валюте Российской Федерации</w:t>
            </w:r>
          </w:p>
        </w:tc>
      </w:tr>
      <w:tr w:rsidR="004E05CD" w:rsidRPr="004E05CD" w:rsidTr="008852E8">
        <w:trPr>
          <w:trHeight w:val="1097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E05CD">
              <w:rPr>
                <w:rFonts w:eastAsia="Times New Roman"/>
                <w:kern w:val="0"/>
                <w:sz w:val="20"/>
                <w:lang w:eastAsia="ru-RU"/>
              </w:rPr>
              <w:t>Вид долговых обязательств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E05CD">
              <w:rPr>
                <w:rFonts w:eastAsia="Times New Roman"/>
                <w:kern w:val="0"/>
                <w:sz w:val="20"/>
                <w:lang w:eastAsia="ru-RU"/>
              </w:rPr>
              <w:t xml:space="preserve">Объем          погашения долговых обязательств </w:t>
            </w:r>
            <w:r w:rsidRPr="004E05CD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в 2025 году, </w:t>
            </w:r>
            <w:r w:rsidRPr="004E05CD">
              <w:rPr>
                <w:rFonts w:eastAsia="Times New Roman"/>
                <w:kern w:val="0"/>
                <w:sz w:val="20"/>
                <w:lang w:eastAsia="ru-RU"/>
              </w:rPr>
              <w:br/>
              <w:t>тыс. рублей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E05CD">
              <w:rPr>
                <w:rFonts w:eastAsia="Times New Roman"/>
                <w:kern w:val="0"/>
                <w:sz w:val="20"/>
                <w:lang w:eastAsia="ru-RU"/>
              </w:rPr>
              <w:t xml:space="preserve">Объем          погашения долговых обязательств </w:t>
            </w:r>
            <w:r w:rsidRPr="004E05CD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в 2026 году, </w:t>
            </w:r>
            <w:r w:rsidRPr="004E05CD">
              <w:rPr>
                <w:rFonts w:eastAsia="Times New Roman"/>
                <w:kern w:val="0"/>
                <w:sz w:val="20"/>
                <w:lang w:eastAsia="ru-RU"/>
              </w:rPr>
              <w:br/>
              <w:t>тыс. рублей</w:t>
            </w:r>
          </w:p>
        </w:tc>
      </w:tr>
      <w:tr w:rsidR="004E05CD" w:rsidRPr="004E05CD" w:rsidTr="004E05CD">
        <w:trPr>
          <w:trHeight w:val="458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4E05CD">
              <w:rPr>
                <w:rFonts w:eastAsia="Times New Roman"/>
                <w:kern w:val="0"/>
                <w:sz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E05CD">
              <w:rPr>
                <w:rFonts w:eastAsia="Times New Roman"/>
                <w:kern w:val="0"/>
                <w:sz w:val="20"/>
                <w:lang w:eastAsia="ru-RU"/>
              </w:rPr>
              <w:t>5 000,0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CD" w:rsidRPr="004E05CD" w:rsidRDefault="004E05CD" w:rsidP="004E05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E05CD">
              <w:rPr>
                <w:rFonts w:eastAsia="Times New Roman"/>
                <w:kern w:val="0"/>
                <w:sz w:val="20"/>
                <w:lang w:eastAsia="ru-RU"/>
              </w:rPr>
              <w:t>5 000,0</w:t>
            </w:r>
          </w:p>
        </w:tc>
      </w:tr>
    </w:tbl>
    <w:p w:rsidR="00BF236A" w:rsidRDefault="00BF23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F236A" w:rsidRDefault="00BF23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82575A" w:rsidRDefault="008257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82575A" w:rsidRDefault="008257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82575A" w:rsidRDefault="008257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5DC8" w:rsidRDefault="00705DC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5DC8" w:rsidRDefault="00705DC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5DC8" w:rsidRDefault="00705DC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5DC8" w:rsidRDefault="00705DC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5DC8" w:rsidRDefault="00705DC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5DC8" w:rsidRDefault="00705DC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5DC8" w:rsidRDefault="00705DC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5DC8" w:rsidRDefault="00705DC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5DC8" w:rsidRDefault="00705DC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5DC8" w:rsidRDefault="00705DC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82575A" w:rsidRDefault="008257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82575A" w:rsidRDefault="008257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noProof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726ED9A0" wp14:editId="219FCBF5">
            <wp:extent cx="439420" cy="536575"/>
            <wp:effectExtent l="0" t="0" r="0" b="0"/>
            <wp:docPr id="3" name="Рисунок 3" descr="Описание: 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>КОНТРОЛЬНО-СЧЕТНАЯ КОМИССИЯ</w:t>
      </w: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>МУНИЦИПАЛЬНОГО ОБРАЗОВАНИЯ                                ПОДОСИНОВСКИЙ МУНИЦИПАЛЬНЫЙ РАЙОН                              КИРОВСКОЙ ОБЛАСТИ</w:t>
      </w: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82575A">
        <w:rPr>
          <w:rFonts w:eastAsia="Times New Roman"/>
          <w:kern w:val="0"/>
          <w:sz w:val="22"/>
          <w:szCs w:val="22"/>
          <w:lang w:eastAsia="ru-RU"/>
        </w:rPr>
        <w:t xml:space="preserve">ул. </w:t>
      </w:r>
      <w:proofErr w:type="gramStart"/>
      <w:r w:rsidRPr="0082575A">
        <w:rPr>
          <w:rFonts w:eastAsia="Times New Roman"/>
          <w:kern w:val="0"/>
          <w:sz w:val="22"/>
          <w:szCs w:val="22"/>
          <w:lang w:eastAsia="ru-RU"/>
        </w:rPr>
        <w:t>Советская</w:t>
      </w:r>
      <w:proofErr w:type="gramEnd"/>
      <w:r w:rsidRPr="0082575A">
        <w:rPr>
          <w:rFonts w:eastAsia="Times New Roman"/>
          <w:kern w:val="0"/>
          <w:sz w:val="22"/>
          <w:szCs w:val="22"/>
          <w:lang w:eastAsia="ru-RU"/>
        </w:rPr>
        <w:t>, д. 77, п. Подосиновец, Кировская обл., 613930, тел.: (83351) 2-16-01</w:t>
      </w: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82575A">
        <w:rPr>
          <w:rFonts w:eastAsia="Times New Roman"/>
          <w:kern w:val="0"/>
          <w:sz w:val="22"/>
          <w:szCs w:val="22"/>
          <w:lang w:eastAsia="ru-RU"/>
        </w:rPr>
        <w:t>_____________________________________________________________________________________</w:t>
      </w: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bCs/>
          <w:kern w:val="0"/>
          <w:sz w:val="28"/>
          <w:szCs w:val="28"/>
          <w:lang w:eastAsia="ru-RU"/>
        </w:rPr>
        <w:t>ЗАКЛЮЧЕНИЕ</w:t>
      </w: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 xml:space="preserve">на проект решения  Подосиновской районной Думы </w:t>
      </w: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 xml:space="preserve">«О бюджете Подосиновского района на 2024 год и </w:t>
      </w: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>на плановый период 2025 и 2026 годов»</w:t>
      </w:r>
    </w:p>
    <w:p w:rsidR="0082575A" w:rsidRPr="0082575A" w:rsidRDefault="0082575A" w:rsidP="0082575A">
      <w:pPr>
        <w:widowControl/>
        <w:suppressAutoHyphens w:val="0"/>
        <w:autoSpaceDN/>
        <w:ind w:firstLine="0"/>
        <w:contextualSpacing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0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20.11.2023                                                                                                          № 83</w:t>
      </w:r>
    </w:p>
    <w:p w:rsidR="0082575A" w:rsidRPr="0082575A" w:rsidRDefault="0082575A" w:rsidP="0082575A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>1. Общие положения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Заключение Контрольно-счетной комиссии Подосиновского района на проект решения Подосиновской районной Думы «О бюджете Подосиновского района на 2024 год и на плановый период 2025 и 2026 годов» подготовлено в соответствии с Бюджетным кодексом Российской Федерации, Положением о бюджетном процессе в Подосиновском районе, утвержденного решением Подосиновской районной Думой от 26.02.2014 № 42/264, Положением о Контрольно-счетной комиссии муниципального образования Подосиновский муниципальный район Кировской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области, 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утвержденного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решением Подосиновской районной Думы от 26.11.2021 № 04/19, иными нормативными правовыми актами Подосиновского района.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В соответствии со ст. 31, 32, 34  Положения о бюджетном процессе проект решения Подосиновской районной Думы «О бюджете Подосиновского района на 2024 год и на плановый период 2025 и 2026 годов» (далее – проект)  представлен своевременно и в полном объеме.</w:t>
      </w:r>
    </w:p>
    <w:p w:rsidR="0082575A" w:rsidRPr="0082575A" w:rsidRDefault="0082575A" w:rsidP="0082575A">
      <w:pPr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В рамках подготовки заключения проведена оценка соблюдения нормативных правовых актов, методических материалов, и иных документов, составляющих основу формирования бюджета Подосиновского района.</w:t>
      </w: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 w:cs="Arial"/>
          <w:bCs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 xml:space="preserve">2. Основные параметры прогноза исходных макроэкономических </w:t>
      </w:r>
      <w:r w:rsidRPr="0082575A">
        <w:rPr>
          <w:rFonts w:eastAsia="Times New Roman"/>
          <w:b/>
          <w:kern w:val="0"/>
          <w:sz w:val="28"/>
          <w:szCs w:val="28"/>
          <w:lang w:eastAsia="ru-RU"/>
        </w:rPr>
        <w:br/>
        <w:t>показателей для составления проекта бюджета района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kern w:val="0"/>
          <w:sz w:val="28"/>
          <w:szCs w:val="28"/>
          <w:lang w:eastAsia="ru-RU"/>
        </w:rPr>
        <w:t xml:space="preserve">Прогноз социально-экономического развития Подосиновского района Кировской области на 2024 год и на плановый период 2025-2026 годов (далее - 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прогноз социально-экономического развития) </w:t>
      </w:r>
      <w:r w:rsidRPr="0082575A">
        <w:rPr>
          <w:rFonts w:eastAsia="Times New Roman"/>
          <w:bCs/>
          <w:kern w:val="0"/>
          <w:sz w:val="28"/>
          <w:szCs w:val="28"/>
          <w:lang w:eastAsia="ru-RU"/>
        </w:rPr>
        <w:t xml:space="preserve">разработан в двух вариантах с учетом сценарных условий функционирования экономики Российской </w:t>
      </w:r>
      <w:r w:rsidRPr="0082575A">
        <w:rPr>
          <w:rFonts w:eastAsia="Times New Roman"/>
          <w:bCs/>
          <w:kern w:val="0"/>
          <w:sz w:val="28"/>
          <w:szCs w:val="28"/>
          <w:lang w:eastAsia="ru-RU"/>
        </w:rPr>
        <w:lastRenderedPageBreak/>
        <w:t xml:space="preserve">Федерации и тенденций социально-экономического развития Российской Федерации, Кировской области и Подосиновского района. 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Согласно пояснительной записке к проекту основные параметры налоговых и неналоговых доходов бюджета района на 2024 год и на плановый период 2025 и 2026 годов</w:t>
      </w:r>
      <w:r w:rsidRPr="0082575A">
        <w:rPr>
          <w:rFonts w:eastAsia="Times New Roman" w:cs="Arial"/>
          <w:bCs/>
          <w:kern w:val="0"/>
          <w:sz w:val="28"/>
          <w:szCs w:val="28"/>
          <w:lang w:eastAsia="ru-RU"/>
        </w:rPr>
        <w:t xml:space="preserve"> 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сформированы на основе показателей прогноза социально-экономического развития по второму (базовому) варианту, в 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связи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с чем в заключении анализ макроэкономических показателей осуществлен в соответствии с базовым вариантом, предусматривающим более высокие темпы экономического роста.</w:t>
      </w:r>
    </w:p>
    <w:p w:rsidR="0082575A" w:rsidRPr="0082575A" w:rsidRDefault="0082575A" w:rsidP="0082575A">
      <w:pPr>
        <w:widowControl/>
        <w:autoSpaceDN/>
        <w:ind w:firstLine="709"/>
        <w:rPr>
          <w:rFonts w:eastAsia="Calibri"/>
          <w:spacing w:val="-1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autoSpaceDN/>
        <w:ind w:firstLine="709"/>
        <w:rPr>
          <w:rFonts w:eastAsia="Calibri"/>
          <w:spacing w:val="-1"/>
          <w:kern w:val="0"/>
          <w:sz w:val="28"/>
          <w:szCs w:val="28"/>
          <w:lang w:eastAsia="ru-RU"/>
        </w:rPr>
      </w:pPr>
      <w:r w:rsidRPr="0082575A">
        <w:rPr>
          <w:rFonts w:eastAsia="Calibri"/>
          <w:spacing w:val="-1"/>
          <w:kern w:val="0"/>
          <w:sz w:val="28"/>
          <w:szCs w:val="28"/>
          <w:lang w:eastAsia="ru-RU"/>
        </w:rPr>
        <w:t>Информация об основных показателях прогноза социально-экономического развития представлена в таблице:</w:t>
      </w:r>
    </w:p>
    <w:p w:rsidR="0082575A" w:rsidRPr="0082575A" w:rsidRDefault="0082575A" w:rsidP="0082575A">
      <w:pPr>
        <w:widowControl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4"/>
        <w:gridCol w:w="1218"/>
        <w:gridCol w:w="1218"/>
        <w:gridCol w:w="1218"/>
        <w:gridCol w:w="1218"/>
        <w:gridCol w:w="1218"/>
      </w:tblGrid>
      <w:tr w:rsidR="0082575A" w:rsidRPr="0082575A" w:rsidTr="0082575A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Показатель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Ед. изм.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2023 год</w:t>
            </w:r>
          </w:p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оценка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2024 год</w:t>
            </w:r>
          </w:p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прогноз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2025 год</w:t>
            </w:r>
          </w:p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прогноз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2026 год</w:t>
            </w:r>
          </w:p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прогноз</w:t>
            </w:r>
          </w:p>
        </w:tc>
      </w:tr>
      <w:tr w:rsidR="0082575A" w:rsidRPr="0082575A" w:rsidTr="0082575A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Численность постоянного  населения (среднегодовая)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человек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11327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11006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10697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10403</w:t>
            </w:r>
          </w:p>
        </w:tc>
      </w:tr>
      <w:tr w:rsidR="0082575A" w:rsidRPr="0082575A" w:rsidTr="0082575A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Численность детей в возрасте 0-17 лет включительно на конец года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человек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1726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1660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1594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1539</w:t>
            </w:r>
          </w:p>
        </w:tc>
      </w:tr>
      <w:tr w:rsidR="0082575A" w:rsidRPr="0082575A" w:rsidTr="0082575A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Численность занятого населения в организациях, включая занятых по найму у ИП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человек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4647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4558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4472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4379</w:t>
            </w:r>
          </w:p>
        </w:tc>
      </w:tr>
      <w:tr w:rsidR="0082575A" w:rsidRPr="0082575A" w:rsidTr="0082575A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 w:val="20"/>
                <w:lang w:eastAsia="ru-RU"/>
              </w:rPr>
              <w:t>Оборот организаций по всем видам деятельности по полному кругу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1968560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1970985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1980680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2030350</w:t>
            </w:r>
          </w:p>
        </w:tc>
      </w:tr>
      <w:tr w:rsidR="0082575A" w:rsidRPr="0082575A" w:rsidTr="0082575A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руб.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24244,04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26749,38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28721,62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30511,24</w:t>
            </w:r>
          </w:p>
        </w:tc>
      </w:tr>
      <w:tr w:rsidR="0082575A" w:rsidRPr="0082575A" w:rsidTr="0082575A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Фонд оплаты труда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1482645,1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1566325,4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1641209,0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1711531,8</w:t>
            </w:r>
          </w:p>
        </w:tc>
      </w:tr>
      <w:tr w:rsidR="0082575A" w:rsidRPr="0082575A" w:rsidTr="0082575A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Отгружено товаров собственного производства, выполненных работ и услуг собственными силами по полному кругу организаций всего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1254656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1320826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1376330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1450922</w:t>
            </w:r>
          </w:p>
        </w:tc>
      </w:tr>
      <w:tr w:rsidR="0082575A" w:rsidRPr="0082575A" w:rsidTr="0082575A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Прибыль прибыльных предприятий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101287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102252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104572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107667</w:t>
            </w:r>
          </w:p>
        </w:tc>
      </w:tr>
      <w:tr w:rsidR="0082575A" w:rsidRPr="0082575A" w:rsidTr="0082575A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 w:val="20"/>
                <w:lang w:eastAsia="ru-RU"/>
              </w:rPr>
              <w:t xml:space="preserve">Стоимость произведенной продукции сельского хозяйства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216062,52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228006,92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241218,63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254364,72</w:t>
            </w:r>
          </w:p>
        </w:tc>
      </w:tr>
      <w:tr w:rsidR="0082575A" w:rsidRPr="0082575A" w:rsidTr="0082575A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Выручка от реализации сельхозпродукции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28517,40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30021,67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31520,00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33078,00</w:t>
            </w:r>
          </w:p>
        </w:tc>
      </w:tr>
      <w:tr w:rsidR="0082575A" w:rsidRPr="0082575A" w:rsidTr="0082575A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 xml:space="preserve">Инвестиции в основной капитал за счет всех </w:t>
            </w:r>
          </w:p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источников финансирования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154895,1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144660,2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152677,0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164098,5</w:t>
            </w:r>
          </w:p>
        </w:tc>
      </w:tr>
      <w:tr w:rsidR="0082575A" w:rsidRPr="0082575A" w:rsidTr="0082575A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Ввод в действие основных фондов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111132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115811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122359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132511</w:t>
            </w:r>
          </w:p>
        </w:tc>
      </w:tr>
      <w:tr w:rsidR="0082575A" w:rsidRPr="0082575A" w:rsidTr="0082575A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Остаточная балансовая стоимость основных фондов на конец года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1259757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1243653,6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1229486,9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1220562,2</w:t>
            </w:r>
          </w:p>
        </w:tc>
      </w:tr>
      <w:tr w:rsidR="0082575A" w:rsidRPr="0082575A" w:rsidTr="0082575A">
        <w:tc>
          <w:tcPr>
            <w:tcW w:w="18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Оборот розничной торговли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1985250,88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2150804,9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2319449,5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2503811</w:t>
            </w:r>
          </w:p>
        </w:tc>
      </w:tr>
      <w:tr w:rsidR="0082575A" w:rsidRPr="0082575A" w:rsidTr="0082575A">
        <w:tc>
          <w:tcPr>
            <w:tcW w:w="18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82575A">
              <w:rPr>
                <w:rFonts w:eastAsia="Times New Roman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2575A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82575A">
              <w:rPr>
                <w:rFonts w:eastAsia="Times New Roman"/>
                <w:kern w:val="0"/>
                <w:sz w:val="16"/>
                <w:szCs w:val="16"/>
                <w:lang w:eastAsia="ru-RU"/>
              </w:rPr>
              <w:t>к</w:t>
            </w:r>
            <w:proofErr w:type="gramEnd"/>
            <w:r w:rsidRPr="0082575A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101,9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102,4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103,3</w:t>
            </w:r>
          </w:p>
        </w:tc>
      </w:tr>
      <w:tr w:rsidR="0082575A" w:rsidRPr="0082575A" w:rsidTr="0082575A">
        <w:tc>
          <w:tcPr>
            <w:tcW w:w="18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Оборот общественного питания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25763,37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27677,1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28955,9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30237,4</w:t>
            </w:r>
          </w:p>
        </w:tc>
      </w:tr>
      <w:tr w:rsidR="0082575A" w:rsidRPr="0082575A" w:rsidTr="0082575A">
        <w:tc>
          <w:tcPr>
            <w:tcW w:w="18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82575A">
              <w:rPr>
                <w:rFonts w:eastAsia="Times New Roman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2575A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82575A">
              <w:rPr>
                <w:rFonts w:eastAsia="Times New Roman"/>
                <w:kern w:val="0"/>
                <w:sz w:val="16"/>
                <w:szCs w:val="16"/>
                <w:lang w:eastAsia="ru-RU"/>
              </w:rPr>
              <w:t>к</w:t>
            </w:r>
            <w:proofErr w:type="gramEnd"/>
            <w:r w:rsidRPr="0082575A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100,4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100,5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100,7</w:t>
            </w:r>
          </w:p>
        </w:tc>
      </w:tr>
      <w:tr w:rsidR="0082575A" w:rsidRPr="0082575A" w:rsidTr="0082575A">
        <w:tc>
          <w:tcPr>
            <w:tcW w:w="18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Объем платных услуг населению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363889,9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387815,6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414128,9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445260,3</w:t>
            </w:r>
          </w:p>
        </w:tc>
      </w:tr>
      <w:tr w:rsidR="0082575A" w:rsidRPr="0082575A" w:rsidTr="0082575A">
        <w:tc>
          <w:tcPr>
            <w:tcW w:w="18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82575A">
              <w:rPr>
                <w:rFonts w:eastAsia="Times New Roman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2575A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82575A">
              <w:rPr>
                <w:rFonts w:eastAsia="Times New Roman"/>
                <w:kern w:val="0"/>
                <w:sz w:val="16"/>
                <w:szCs w:val="16"/>
                <w:lang w:eastAsia="ru-RU"/>
              </w:rPr>
              <w:t>к</w:t>
            </w:r>
            <w:proofErr w:type="gramEnd"/>
            <w:r w:rsidRPr="0082575A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предыдущему году в сопоставимых </w:t>
            </w:r>
            <w:r w:rsidRPr="0082575A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ценах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101,2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101,5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101,7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102,3</w:t>
            </w:r>
          </w:p>
        </w:tc>
      </w:tr>
      <w:tr w:rsidR="0082575A" w:rsidRPr="0082575A" w:rsidTr="0082575A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Оборот малых предприятий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1353909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1389030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1420065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1489433</w:t>
            </w:r>
          </w:p>
        </w:tc>
      </w:tr>
    </w:tbl>
    <w:p w:rsidR="0082575A" w:rsidRPr="0082575A" w:rsidRDefault="0082575A" w:rsidP="0082575A">
      <w:pPr>
        <w:widowControl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Согласно представленному прогнозу макроэкономические условия социально-экономического развития Подосиновского района характеризуются следующими тенденциями: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kern w:val="0"/>
          <w:sz w:val="28"/>
          <w:szCs w:val="28"/>
          <w:lang w:eastAsia="ru-RU"/>
        </w:rPr>
        <w:t xml:space="preserve">ежегодным ростом фонда оплаты труда: на 5,6 % в 2024 году, на 4,8 % в 2025 году, на 4,3 % в 2026 году, 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kern w:val="0"/>
          <w:sz w:val="28"/>
          <w:szCs w:val="28"/>
          <w:lang w:eastAsia="ru-RU"/>
        </w:rPr>
        <w:t xml:space="preserve">увеличением среднемесячной заработной платы в расчете на одного работника в 2024 году на 10,3 %, в 2025 году на 7,4 %, в 2026 году </w:t>
      </w:r>
      <w:proofErr w:type="gramStart"/>
      <w:r w:rsidRPr="0082575A">
        <w:rPr>
          <w:rFonts w:eastAsia="Times New Roman"/>
          <w:bCs/>
          <w:kern w:val="0"/>
          <w:sz w:val="28"/>
          <w:szCs w:val="28"/>
          <w:lang w:eastAsia="ru-RU"/>
        </w:rPr>
        <w:t>на</w:t>
      </w:r>
      <w:proofErr w:type="gramEnd"/>
      <w:r w:rsidRPr="0082575A">
        <w:rPr>
          <w:rFonts w:eastAsia="Times New Roman"/>
          <w:bCs/>
          <w:kern w:val="0"/>
          <w:sz w:val="28"/>
          <w:szCs w:val="28"/>
          <w:lang w:eastAsia="ru-RU"/>
        </w:rPr>
        <w:t xml:space="preserve"> 6,2 %,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kern w:val="0"/>
          <w:sz w:val="28"/>
          <w:szCs w:val="28"/>
          <w:lang w:eastAsia="ru-RU"/>
        </w:rPr>
        <w:t xml:space="preserve">ростом оборота организаций по всем  видам деятельности по полному кругу в 2024 году на 0,1 %, в 2025 году на 0,5 %, в 2026 году </w:t>
      </w:r>
      <w:proofErr w:type="gramStart"/>
      <w:r w:rsidRPr="0082575A">
        <w:rPr>
          <w:rFonts w:eastAsia="Times New Roman"/>
          <w:bCs/>
          <w:kern w:val="0"/>
          <w:sz w:val="28"/>
          <w:szCs w:val="28"/>
          <w:lang w:eastAsia="ru-RU"/>
        </w:rPr>
        <w:t>на</w:t>
      </w:r>
      <w:proofErr w:type="gramEnd"/>
      <w:r w:rsidRPr="0082575A">
        <w:rPr>
          <w:rFonts w:eastAsia="Times New Roman"/>
          <w:bCs/>
          <w:kern w:val="0"/>
          <w:sz w:val="28"/>
          <w:szCs w:val="28"/>
          <w:lang w:eastAsia="ru-RU"/>
        </w:rPr>
        <w:t xml:space="preserve"> 2,5 %,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kern w:val="0"/>
          <w:sz w:val="28"/>
          <w:szCs w:val="28"/>
          <w:lang w:eastAsia="ru-RU"/>
        </w:rPr>
        <w:t xml:space="preserve">сохранением темпов роста прибыли прибыльных предприятий в 2024 году на 1,0 % и её ростом в плановом периоде в 2025 году на 2,3 %, в 2026 году </w:t>
      </w:r>
      <w:proofErr w:type="gramStart"/>
      <w:r w:rsidRPr="0082575A">
        <w:rPr>
          <w:rFonts w:eastAsia="Times New Roman"/>
          <w:bCs/>
          <w:kern w:val="0"/>
          <w:sz w:val="28"/>
          <w:szCs w:val="28"/>
          <w:lang w:eastAsia="ru-RU"/>
        </w:rPr>
        <w:t>на</w:t>
      </w:r>
      <w:proofErr w:type="gramEnd"/>
      <w:r w:rsidRPr="0082575A">
        <w:rPr>
          <w:rFonts w:eastAsia="Times New Roman"/>
          <w:bCs/>
          <w:kern w:val="0"/>
          <w:sz w:val="28"/>
          <w:szCs w:val="28"/>
          <w:lang w:eastAsia="ru-RU"/>
        </w:rPr>
        <w:t xml:space="preserve"> 3,0 %,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сохранением темпов роста объема отгруженных товаров собственного производства, выполненных работ и услуг в 2024 году на 5,3 %, в 2025 году на 4,2%, в 2026 году 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на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5,4 %,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kern w:val="0"/>
          <w:sz w:val="28"/>
          <w:szCs w:val="28"/>
          <w:lang w:eastAsia="ru-RU"/>
        </w:rPr>
        <w:t xml:space="preserve">снижением объема инвестиций в основной капитал за счет всех источников финансирования в сопоставимых ценах в 2024 году на 6,6 % и ростом объема инвестиций в 2025 году на 5,5 %, в 2026 году </w:t>
      </w:r>
      <w:proofErr w:type="gramStart"/>
      <w:r w:rsidRPr="0082575A">
        <w:rPr>
          <w:rFonts w:eastAsia="Times New Roman"/>
          <w:bCs/>
          <w:kern w:val="0"/>
          <w:sz w:val="28"/>
          <w:szCs w:val="28"/>
          <w:lang w:eastAsia="ru-RU"/>
        </w:rPr>
        <w:t>на</w:t>
      </w:r>
      <w:proofErr w:type="gramEnd"/>
      <w:r w:rsidRPr="0082575A">
        <w:rPr>
          <w:rFonts w:eastAsia="Times New Roman"/>
          <w:bCs/>
          <w:kern w:val="0"/>
          <w:sz w:val="28"/>
          <w:szCs w:val="28"/>
          <w:lang w:eastAsia="ru-RU"/>
        </w:rPr>
        <w:t xml:space="preserve"> 7,5 %,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ростом ввода в действие основных фондов в 2024 году на 4,2 %, в 2025 году на 5,7 %, в 2026 году 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на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8,3 %,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снижением остаточной балансовой стоимости основных фондов в 2024 года на 1,3 %, в 2025 году на 1,1 %, в 2026 году 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на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0,7 %,  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ростом оборота розничной торговли (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в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% 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к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предыдущему году в сопоставимых ценах) - в 2024 году – 102,4 %; в 2025 году – 103,0 %; в 2026 году -103,3 %; 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ar-SA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ростом оборота общественного питания (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в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% 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к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предыдущему году в сопоставимых ценах) - в 2024 году – 100,4 %; в 2025 году – 100,5 %; в 2026 году -100,7 %; 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сохранением роста объема платных услуг населению в сопоставимых ценах – в 2024 году на 6,6 %, в 2025 году на 6,8 %, в 2026 году 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на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7,5 %;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ростом оборота малых предприятий в 2024 году на 2,6 %, в 2025 году на 2,2 %, в 2026 году 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на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4,9 %,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kern w:val="0"/>
          <w:sz w:val="28"/>
          <w:szCs w:val="28"/>
          <w:lang w:eastAsia="ru-RU"/>
        </w:rPr>
        <w:t xml:space="preserve">ростом стоимости произведенной продукции сельского хозяйства 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в 2024 году на 5,5 %, в 2025 году на 5,8 %, в 2026 году 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на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5,4 %,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kern w:val="0"/>
          <w:sz w:val="28"/>
          <w:szCs w:val="28"/>
          <w:lang w:eastAsia="ru-RU"/>
        </w:rPr>
        <w:t xml:space="preserve">ростом выручки от реализации сельхозпродукции 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в 2024 году на 5,3%, в 2025 году на 5,0 %, в 2026 году 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на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4,9 %.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 w:cs="Arial"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В прогнозе социально-экономического развития Подосиновского района на 2024 год и на плановый период до 2026 года сохраняются тенденции развития экономики.</w:t>
      </w:r>
    </w:p>
    <w:p w:rsidR="0082575A" w:rsidRDefault="0082575A" w:rsidP="0082575A">
      <w:pPr>
        <w:widowControl/>
        <w:suppressAutoHyphens w:val="0"/>
        <w:autoSpaceDN/>
        <w:ind w:firstLine="567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370A71" w:rsidRDefault="00370A71" w:rsidP="0082575A">
      <w:pPr>
        <w:widowControl/>
        <w:suppressAutoHyphens w:val="0"/>
        <w:autoSpaceDN/>
        <w:ind w:firstLine="567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ED6D66" w:rsidRPr="0082575A" w:rsidRDefault="00ED6D66" w:rsidP="0082575A">
      <w:pPr>
        <w:widowControl/>
        <w:suppressAutoHyphens w:val="0"/>
        <w:autoSpaceDN/>
        <w:ind w:firstLine="567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bCs/>
          <w:kern w:val="0"/>
          <w:sz w:val="28"/>
          <w:szCs w:val="28"/>
          <w:lang w:eastAsia="ru-RU"/>
        </w:rPr>
        <w:lastRenderedPageBreak/>
        <w:t>3. Основные параметры бюджета района на 2024-2026 годы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bCs/>
          <w:kern w:val="0"/>
          <w:szCs w:val="24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Основные параметры проекта </w:t>
      </w:r>
      <w:r w:rsidRPr="0082575A">
        <w:rPr>
          <w:rFonts w:eastAsia="Times New Roman"/>
          <w:bCs/>
          <w:kern w:val="0"/>
          <w:sz w:val="28"/>
          <w:szCs w:val="28"/>
          <w:lang w:eastAsia="ru-RU"/>
        </w:rPr>
        <w:t xml:space="preserve">решения Подосиновской районной Думы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«О бюджете Подосиновского района на 2024 год и на плановый период 2025 и 2026 годов» (далее – решение о бюджете) соответствуют требованиям Бюджетного Кодекса Российской Федерации.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Приложением 1 к решению о бюджете предлагается утвердить основные характеристики бюджета Подосиновского района:</w:t>
      </w:r>
    </w:p>
    <w:p w:rsidR="0082575A" w:rsidRPr="0082575A" w:rsidRDefault="0082575A" w:rsidP="0082575A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82575A">
        <w:rPr>
          <w:rFonts w:eastAsia="Times New Roman"/>
          <w:kern w:val="0"/>
          <w:sz w:val="28"/>
          <w:szCs w:val="28"/>
          <w:lang w:eastAsia="ru-RU"/>
        </w:rPr>
        <w:tab/>
        <w:t>на 2024 год по доходам в сумме 371973,2 тыс. руб.,</w:t>
      </w:r>
    </w:p>
    <w:p w:rsidR="0082575A" w:rsidRPr="0082575A" w:rsidRDefault="0082575A" w:rsidP="0082575A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по расходам в сумме 376973,2 тыс. руб.,</w:t>
      </w:r>
    </w:p>
    <w:p w:rsidR="0082575A" w:rsidRPr="0082575A" w:rsidRDefault="0082575A" w:rsidP="0082575A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с дефицитом в сумме 5000,0 тыс. руб.</w:t>
      </w:r>
    </w:p>
    <w:p w:rsidR="0082575A" w:rsidRPr="0082575A" w:rsidRDefault="0082575A" w:rsidP="0082575A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82575A">
        <w:rPr>
          <w:rFonts w:eastAsia="Times New Roman"/>
          <w:kern w:val="0"/>
          <w:sz w:val="28"/>
          <w:szCs w:val="28"/>
          <w:lang w:eastAsia="ru-RU"/>
        </w:rPr>
        <w:tab/>
        <w:t>на 2025 год по доходам в сумме 353995,4 тыс. руб.,</w:t>
      </w:r>
    </w:p>
    <w:p w:rsidR="0082575A" w:rsidRPr="0082575A" w:rsidRDefault="0082575A" w:rsidP="0082575A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по расходам в сумме 366995,4 тыс. руб.,</w:t>
      </w:r>
    </w:p>
    <w:p w:rsidR="0082575A" w:rsidRPr="0082575A" w:rsidRDefault="0082575A" w:rsidP="0082575A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с дефицитом в сумме 13000,0 тыс. руб.</w:t>
      </w:r>
    </w:p>
    <w:p w:rsidR="0082575A" w:rsidRPr="0082575A" w:rsidRDefault="0082575A" w:rsidP="0082575A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Pr="0082575A">
        <w:rPr>
          <w:rFonts w:eastAsia="Times New Roman"/>
          <w:kern w:val="0"/>
          <w:sz w:val="28"/>
          <w:szCs w:val="28"/>
          <w:lang w:eastAsia="ru-RU"/>
        </w:rPr>
        <w:tab/>
        <w:t>на 2026 год по доходам в сумме 355613,2 тыс. руб.,</w:t>
      </w:r>
    </w:p>
    <w:p w:rsidR="0082575A" w:rsidRPr="0082575A" w:rsidRDefault="0082575A" w:rsidP="0082575A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по расходам в сумме 368613,2 тыс. руб.,</w:t>
      </w:r>
    </w:p>
    <w:p w:rsidR="0082575A" w:rsidRPr="0082575A" w:rsidRDefault="0082575A" w:rsidP="0082575A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с дефицитом в сумме 13000,0 тыс. руб.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1116"/>
        <w:gridCol w:w="756"/>
        <w:gridCol w:w="1116"/>
        <w:gridCol w:w="756"/>
        <w:gridCol w:w="1116"/>
        <w:gridCol w:w="756"/>
        <w:gridCol w:w="1285"/>
        <w:gridCol w:w="756"/>
      </w:tblGrid>
      <w:tr w:rsidR="0082575A" w:rsidRPr="0082575A" w:rsidTr="0082575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2023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2024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(прогноз)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2025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(прогноз)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2026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(прогноз)</w:t>
            </w:r>
          </w:p>
        </w:tc>
      </w:tr>
      <w:tr w:rsidR="0082575A" w:rsidRPr="0082575A" w:rsidTr="008257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тыс.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к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пред.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тыс.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к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пред.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тыс.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к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пред.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году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тыс.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к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пред.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году</w:t>
            </w:r>
          </w:p>
        </w:tc>
      </w:tr>
      <w:tr w:rsidR="0082575A" w:rsidRPr="0082575A" w:rsidTr="0082575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Доходы, 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472297,5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103,6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371973,2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78,8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353995,4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95,2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355613,2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100,5</w:t>
            </w:r>
          </w:p>
        </w:tc>
      </w:tr>
      <w:tr w:rsidR="0082575A" w:rsidRPr="0082575A" w:rsidTr="0082575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en-US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104152,8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112329,9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117718,3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104,8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122927,8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104,4</w:t>
            </w:r>
          </w:p>
        </w:tc>
      </w:tr>
      <w:tr w:rsidR="0082575A" w:rsidRPr="0082575A" w:rsidTr="0082575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en-US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17424,6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16330,7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16352,7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100,1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16402,2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100,3</w:t>
            </w:r>
          </w:p>
        </w:tc>
      </w:tr>
      <w:tr w:rsidR="0082575A" w:rsidRPr="0082575A" w:rsidTr="0082575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350720,1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116,3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243312,6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219924,4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90,4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216283,2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98,3</w:t>
            </w:r>
          </w:p>
        </w:tc>
      </w:tr>
      <w:tr w:rsidR="0082575A" w:rsidRPr="0082575A" w:rsidTr="0082575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487022,8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109,8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376973,2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366995,4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97,4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368613,2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100,4</w:t>
            </w:r>
          </w:p>
        </w:tc>
      </w:tr>
      <w:tr w:rsidR="0082575A" w:rsidRPr="0082575A" w:rsidTr="0082575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Дефицит</w:t>
            </w:r>
            <w:proofErr w:type="gramStart"/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(-), </w:t>
            </w:r>
            <w:proofErr w:type="gramEnd"/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профицит</w:t>
            </w:r>
            <w:proofErr w:type="gramStart"/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-14725,3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  <w:t>-119,0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-5000,0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-13000,0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260,0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-13000,0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100,0</w:t>
            </w:r>
          </w:p>
        </w:tc>
      </w:tr>
    </w:tbl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bCs/>
          <w:kern w:val="0"/>
          <w:sz w:val="28"/>
          <w:szCs w:val="28"/>
          <w:lang w:eastAsia="ru-RU"/>
        </w:rPr>
        <w:t>4. Доходы бюджета района на 2024-2026 годы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Объем доходов бюджета района на 2024 год предусматривается в размере 371973,2 тыс. руб., что ниже на 64802,3 тыс. руб. (14,8 %) первоначально утвержденных бюджетных назначений 2023 года (436775,5 тыс. руб.) и на 100324,3 тыс. руб. (21,2 %) ниже ожидаемого исполнения бюджета 2023 года.</w:t>
      </w:r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709"/>
        <w:contextualSpacing/>
        <w:rPr>
          <w:rFonts w:eastAsia="Times New Roman"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kern w:val="0"/>
          <w:sz w:val="28"/>
          <w:szCs w:val="28"/>
          <w:lang w:eastAsia="ru-RU"/>
        </w:rPr>
        <w:t>Сравнение прогноза доходов бюджета района на 2024 год с ожидаемым исполнением 2023 года представлено в таблице:</w:t>
      </w:r>
    </w:p>
    <w:p w:rsidR="00D228AE" w:rsidRDefault="00D228AE" w:rsidP="0082575A">
      <w:pPr>
        <w:widowControl/>
        <w:suppressAutoHyphens w:val="0"/>
        <w:autoSpaceDE w:val="0"/>
        <w:adjustRightInd w:val="0"/>
        <w:spacing w:line="276" w:lineRule="auto"/>
        <w:ind w:firstLine="0"/>
        <w:jc w:val="right"/>
        <w:rPr>
          <w:rFonts w:eastAsia="Times New Roman"/>
          <w:bCs/>
          <w:kern w:val="0"/>
          <w:szCs w:val="24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djustRightInd w:val="0"/>
        <w:spacing w:line="276" w:lineRule="auto"/>
        <w:ind w:firstLine="0"/>
        <w:jc w:val="right"/>
        <w:rPr>
          <w:rFonts w:eastAsia="Times New Roman"/>
          <w:bCs/>
          <w:kern w:val="0"/>
          <w:szCs w:val="24"/>
          <w:lang w:eastAsia="ru-RU"/>
        </w:rPr>
      </w:pPr>
      <w:r w:rsidRPr="0082575A">
        <w:rPr>
          <w:rFonts w:eastAsia="Times New Roman"/>
          <w:bCs/>
          <w:kern w:val="0"/>
          <w:szCs w:val="24"/>
          <w:lang w:eastAsia="ru-RU"/>
        </w:rPr>
        <w:lastRenderedPageBreak/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395"/>
        <w:gridCol w:w="1154"/>
        <w:gridCol w:w="2096"/>
        <w:gridCol w:w="1246"/>
      </w:tblGrid>
      <w:tr w:rsidR="0082575A" w:rsidRPr="0082575A" w:rsidTr="0082575A">
        <w:trPr>
          <w:trHeight w:val="5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Ожидаемое исполнение</w:t>
            </w:r>
          </w:p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2023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ind w:right="34" w:firstLine="0"/>
              <w:contextualSpacing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 xml:space="preserve">Прогноз </w:t>
            </w:r>
          </w:p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ind w:right="34" w:firstLine="0"/>
              <w:contextualSpacing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 xml:space="preserve">на </w:t>
            </w:r>
          </w:p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ind w:right="34" w:firstLine="0"/>
              <w:contextualSpacing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ind w:left="-108" w:right="-108" w:firstLine="0"/>
              <w:contextualSpacing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 xml:space="preserve">Отклонение прогноза </w:t>
            </w:r>
          </w:p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ind w:left="-108" w:right="-108" w:firstLine="0"/>
              <w:contextualSpacing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 xml:space="preserve">2024 года </w:t>
            </w:r>
          </w:p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ind w:left="-108" w:right="-108" w:firstLine="0"/>
              <w:contextualSpacing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от ожидаемого исполнения 2023 года</w:t>
            </w:r>
          </w:p>
        </w:tc>
      </w:tr>
      <w:tr w:rsidR="0082575A" w:rsidRPr="0082575A" w:rsidTr="0082575A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в сумме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в %</w:t>
            </w:r>
          </w:p>
        </w:tc>
      </w:tr>
      <w:tr w:rsidR="0082575A" w:rsidRPr="0082575A" w:rsidTr="0082575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472297,5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371973,2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-100324,3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-21,2</w:t>
            </w:r>
          </w:p>
        </w:tc>
      </w:tr>
      <w:tr w:rsidR="0082575A" w:rsidRPr="0082575A" w:rsidTr="0082575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</w:tr>
      <w:tr w:rsidR="0082575A" w:rsidRPr="0082575A" w:rsidTr="0082575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Cs w:val="24"/>
                <w:lang w:eastAsia="ru-RU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Cs w:val="24"/>
                <w:lang w:eastAsia="ru-RU"/>
              </w:rPr>
              <w:t>104152,8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Cs w:val="24"/>
                <w:lang w:eastAsia="ru-RU"/>
              </w:rPr>
              <w:t>112329,9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8177,1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7,9</w:t>
            </w:r>
          </w:p>
        </w:tc>
      </w:tr>
      <w:tr w:rsidR="0082575A" w:rsidRPr="0082575A" w:rsidTr="0082575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Cs w:val="24"/>
                <w:lang w:eastAsia="ru-RU"/>
              </w:rPr>
              <w:t>17424,6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Cs w:val="24"/>
                <w:lang w:eastAsia="ru-RU"/>
              </w:rPr>
              <w:t>16330,7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-1093,9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-6,3</w:t>
            </w:r>
          </w:p>
        </w:tc>
      </w:tr>
      <w:tr w:rsidR="0082575A" w:rsidRPr="0082575A" w:rsidTr="0082575A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Cs w:val="24"/>
                <w:lang w:eastAsia="ru-RU"/>
              </w:rPr>
              <w:t>350720,1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Cs w:val="24"/>
                <w:lang w:eastAsia="ru-RU"/>
              </w:rPr>
              <w:t>243312,6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-107407,5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-30,6</w:t>
            </w:r>
          </w:p>
        </w:tc>
      </w:tr>
    </w:tbl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kern w:val="0"/>
          <w:sz w:val="28"/>
          <w:szCs w:val="28"/>
          <w:lang w:eastAsia="ru-RU"/>
        </w:rPr>
        <w:t xml:space="preserve">Прогнозируемый объем доходов на 2024 год ниже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ожидаемой оценки исполнения на 100324,3 тыс. руб. (на 21,2 %). О</w:t>
      </w:r>
      <w:r w:rsidRPr="0082575A">
        <w:rPr>
          <w:rFonts w:eastAsia="Times New Roman"/>
          <w:bCs/>
          <w:kern w:val="0"/>
          <w:sz w:val="28"/>
          <w:szCs w:val="28"/>
          <w:lang w:eastAsia="ru-RU"/>
        </w:rPr>
        <w:t>бъем налоговых доходов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на 2024 год спрогнозирован в сумме 104152,8 тыс. руб., что выше ожидаемой оценки поступлений 2023 года на 8177,1 тыс. руб. или на 7,9 %, объем неналоговых доходов – ниже на 1093,9 тыс. руб. (на 6,3 %), безвозмездные поступления – ниже 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на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107407,5 тыс. руб. (на 30,6 %).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Структура доходной части бюджета района на 2023-2026 годы характеризуется следующими данными: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1116"/>
        <w:gridCol w:w="905"/>
        <w:gridCol w:w="1116"/>
        <w:gridCol w:w="905"/>
        <w:gridCol w:w="1116"/>
        <w:gridCol w:w="905"/>
        <w:gridCol w:w="1116"/>
        <w:gridCol w:w="905"/>
      </w:tblGrid>
      <w:tr w:rsidR="0082575A" w:rsidRPr="0082575A" w:rsidTr="0082575A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Показатели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2023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(оценка)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2024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(прогноз)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2025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(прогноз)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2026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(прогноз)</w:t>
            </w:r>
          </w:p>
        </w:tc>
      </w:tr>
      <w:tr w:rsidR="0082575A" w:rsidRPr="0082575A" w:rsidTr="008257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тыс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.р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уб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уд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.в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ес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,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тыс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.р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уб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уд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.в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ес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,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тыс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.р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уб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уд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.в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ес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,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тыс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.р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уб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уд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.в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ес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,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Налоговые доходы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104152,8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22,1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112329,9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30,2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117718,3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33,3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122927,8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34,6</w:t>
            </w:r>
          </w:p>
        </w:tc>
      </w:tr>
      <w:tr w:rsidR="0082575A" w:rsidRPr="0082575A" w:rsidTr="0082575A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17424,6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3,7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16330,7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4,4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16352,7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4,6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16402,2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4,6</w:t>
            </w:r>
          </w:p>
        </w:tc>
      </w:tr>
      <w:tr w:rsidR="0082575A" w:rsidRPr="0082575A" w:rsidTr="0082575A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 xml:space="preserve">Безвозмездные 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поступления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350720,1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74,3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243312,6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65,4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219924,4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62,1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216283,2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60,8</w:t>
            </w:r>
          </w:p>
        </w:tc>
      </w:tr>
      <w:tr w:rsidR="0082575A" w:rsidRPr="0082575A" w:rsidTr="0082575A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Доходы,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472297,5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371973,2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353995,4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355613,2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100,0</w:t>
            </w:r>
          </w:p>
        </w:tc>
      </w:tr>
    </w:tbl>
    <w:p w:rsidR="0082575A" w:rsidRPr="0082575A" w:rsidRDefault="0082575A" w:rsidP="0082575A">
      <w:pPr>
        <w:widowControl/>
        <w:suppressAutoHyphens w:val="0"/>
        <w:autoSpaceDE w:val="0"/>
        <w:adjustRightInd w:val="0"/>
        <w:spacing w:line="276" w:lineRule="auto"/>
        <w:ind w:firstLine="0"/>
        <w:contextualSpacing/>
        <w:rPr>
          <w:rFonts w:eastAsia="Times New Roman"/>
          <w:kern w:val="0"/>
          <w:szCs w:val="24"/>
          <w:lang w:eastAsia="ar-SA"/>
        </w:rPr>
      </w:pPr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В структуре доходов бюджета района на 2024 год планируется поступление налоговых доходов в сумме 112329,9 тыс. руб. (30,2 % от общего объема доходов), неналоговых доходов - в сумме 16330,7 тыс. руб. (4,4 % от общего объема доходов), безвозмездных поступлений - в сумме 243312,6 </w:t>
      </w:r>
      <w:proofErr w:type="spellStart"/>
      <w:r w:rsidRPr="0082575A">
        <w:rPr>
          <w:rFonts w:eastAsia="Times New Roman"/>
          <w:kern w:val="0"/>
          <w:sz w:val="28"/>
          <w:szCs w:val="28"/>
          <w:lang w:eastAsia="ru-RU"/>
        </w:rPr>
        <w:t>тыс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.р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>уб</w:t>
      </w:r>
      <w:proofErr w:type="spellEnd"/>
      <w:r w:rsidRPr="0082575A">
        <w:rPr>
          <w:rFonts w:eastAsia="Times New Roman"/>
          <w:kern w:val="0"/>
          <w:sz w:val="28"/>
          <w:szCs w:val="28"/>
          <w:lang w:eastAsia="ru-RU"/>
        </w:rPr>
        <w:t>. (65,4 % от общего объема доходов). Наибольший удельный вес занимают безвозмездные поступления.</w:t>
      </w:r>
    </w:p>
    <w:p w:rsidR="0082575A" w:rsidRPr="0082575A" w:rsidRDefault="0082575A" w:rsidP="0082575A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В прогнозируемом периоде предусматривается увеличение доли налоговых доходов бюджета района с 22,1 % по оценке 2023 года до 34,6 % в 2026 году, рост доли неналоговых доходов с 3,7 % до 4,6 % при одновременном снижении доли безвозмездных поступлений с 74,3 % до 60,8 % к 2026 году.</w:t>
      </w:r>
      <w:proofErr w:type="gramEnd"/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Cs w:val="24"/>
          <w:lang w:eastAsia="ar-SA"/>
        </w:rPr>
      </w:pPr>
    </w:p>
    <w:p w:rsidR="007B1F7B" w:rsidRDefault="007B1F7B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iCs/>
          <w:kern w:val="0"/>
          <w:sz w:val="28"/>
          <w:szCs w:val="28"/>
          <w:lang w:eastAsia="ru-RU"/>
        </w:rPr>
      </w:pPr>
    </w:p>
    <w:p w:rsidR="007B1F7B" w:rsidRDefault="007B1F7B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iCs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4.1. Налоговые доходы на 2024-2026 годы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b/>
          <w:bCs/>
          <w:i/>
          <w:iCs/>
          <w:kern w:val="0"/>
          <w:szCs w:val="24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709"/>
        <w:contextualSpacing/>
        <w:rPr>
          <w:rFonts w:eastAsia="Times New Roman"/>
          <w:color w:val="FF0000"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Налоговые доходы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на 2024 год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спрогнозированы в объеме 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112329,9 </w:t>
      </w:r>
      <w:proofErr w:type="spellStart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тыс</w:t>
      </w:r>
      <w:proofErr w:type="gramStart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.р</w:t>
      </w:r>
      <w:proofErr w:type="gramEnd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уб</w:t>
      </w:r>
      <w:proofErr w:type="spellEnd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., что на 8177,1 тыс. руб. (на 7,9 %) выше ожидаемой оценки текущего года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и на 19268,7 тыс. руб. (на 14,6 %) ниже первоначально утвержденных налоговых доходов на 2023 год (131598,6 тыс. руб.).</w:t>
      </w:r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709"/>
        <w:contextualSpacing/>
        <w:rPr>
          <w:rFonts w:eastAsia="Times New Roman"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kern w:val="0"/>
          <w:sz w:val="28"/>
          <w:szCs w:val="28"/>
          <w:lang w:eastAsia="ru-RU"/>
        </w:rPr>
        <w:t>Сравнение прогноза налоговых доходов бюджета района на 2024 год с ожидаемым исполнением 2023 года представлено в таблице:</w:t>
      </w:r>
    </w:p>
    <w:p w:rsidR="0082575A" w:rsidRPr="0082575A" w:rsidRDefault="0082575A" w:rsidP="0082575A">
      <w:pPr>
        <w:widowControl/>
        <w:suppressAutoHyphens w:val="0"/>
        <w:autoSpaceDN/>
        <w:spacing w:line="276" w:lineRule="auto"/>
        <w:ind w:left="6886" w:firstLine="902"/>
        <w:contextualSpacing/>
        <w:jc w:val="right"/>
        <w:rPr>
          <w:rFonts w:eastAsia="Times New Roman"/>
          <w:kern w:val="0"/>
          <w:szCs w:val="24"/>
          <w:lang w:eastAsia="ru-RU"/>
        </w:rPr>
      </w:pPr>
      <w:r w:rsidRPr="0082575A">
        <w:rPr>
          <w:rFonts w:eastAsia="Times New Roman"/>
          <w:kern w:val="0"/>
          <w:szCs w:val="24"/>
          <w:lang w:eastAsia="ru-RU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1834"/>
        <w:gridCol w:w="1088"/>
        <w:gridCol w:w="1243"/>
        <w:gridCol w:w="1043"/>
      </w:tblGrid>
      <w:tr w:rsidR="0082575A" w:rsidRPr="0082575A" w:rsidTr="0082575A">
        <w:trPr>
          <w:cantSplit/>
          <w:trHeight w:val="801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Ожидаемое исполнение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spacing w:after="200"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Прогноз </w:t>
            </w:r>
            <w:proofErr w:type="gramStart"/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Отклонение прогноза 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2024 года от ожидаемого исполнения 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2023 года</w:t>
            </w:r>
          </w:p>
        </w:tc>
      </w:tr>
      <w:tr w:rsidR="0082575A" w:rsidRPr="0082575A" w:rsidTr="0082575A"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в сумме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в %</w:t>
            </w:r>
          </w:p>
        </w:tc>
      </w:tr>
      <w:tr w:rsidR="0082575A" w:rsidRPr="0082575A" w:rsidTr="0082575A">
        <w:trPr>
          <w:trHeight w:val="44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b/>
                <w:kern w:val="0"/>
                <w:sz w:val="21"/>
                <w:szCs w:val="21"/>
                <w:lang w:eastAsia="ru-RU"/>
              </w:rPr>
              <w:t>Налоговые доходы всего, в том числе: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b/>
                <w:kern w:val="0"/>
                <w:sz w:val="21"/>
                <w:szCs w:val="21"/>
                <w:lang w:eastAsia="ru-RU"/>
              </w:rPr>
              <w:t>104152,8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b/>
                <w:kern w:val="0"/>
                <w:sz w:val="21"/>
                <w:szCs w:val="21"/>
                <w:lang w:eastAsia="ru-RU"/>
              </w:rPr>
              <w:t>112329,9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8177,1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21"/>
                <w:szCs w:val="21"/>
                <w:lang w:eastAsia="ru-RU"/>
              </w:rPr>
              <w:t>7,9</w:t>
            </w:r>
          </w:p>
        </w:tc>
      </w:tr>
      <w:tr w:rsidR="0082575A" w:rsidRPr="0082575A" w:rsidTr="0082575A">
        <w:trPr>
          <w:trHeight w:val="19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35136,0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37324,2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2188,2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6,2</w:t>
            </w:r>
          </w:p>
        </w:tc>
      </w:tr>
      <w:tr w:rsidR="0082575A" w:rsidRPr="0082575A" w:rsidTr="0082575A">
        <w:trPr>
          <w:trHeight w:val="212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Доходы от уплаты акцизов на нефтепродукты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5040,7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5799,7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15,1</w:t>
            </w:r>
          </w:p>
        </w:tc>
      </w:tr>
      <w:tr w:rsidR="0082575A" w:rsidRPr="0082575A" w:rsidTr="0082575A">
        <w:trPr>
          <w:trHeight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56040,0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60562,0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4522,0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8,1</w:t>
            </w:r>
          </w:p>
        </w:tc>
      </w:tr>
      <w:tr w:rsidR="0082575A" w:rsidRPr="0082575A" w:rsidTr="0082575A">
        <w:trPr>
          <w:trHeight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-61,0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-100,0</w:t>
            </w:r>
          </w:p>
        </w:tc>
      </w:tr>
      <w:tr w:rsidR="0082575A" w:rsidRPr="0082575A" w:rsidTr="0082575A">
        <w:trPr>
          <w:trHeight w:val="202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-13,1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-29,0</w:t>
            </w:r>
          </w:p>
        </w:tc>
      </w:tr>
      <w:tr w:rsidR="0082575A" w:rsidRPr="0082575A" w:rsidTr="0082575A">
        <w:trPr>
          <w:trHeight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1600,0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2516,0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916,0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57,3</w:t>
            </w:r>
          </w:p>
        </w:tc>
      </w:tr>
      <w:tr w:rsidR="0082575A" w:rsidRPr="0082575A" w:rsidTr="0082575A">
        <w:trPr>
          <w:trHeight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Налог на имущество организаций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4842,0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4556,0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-286,0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-5,9</w:t>
            </w:r>
          </w:p>
        </w:tc>
      </w:tr>
      <w:tr w:rsidR="0082575A" w:rsidRPr="0082575A" w:rsidTr="0082575A">
        <w:trPr>
          <w:trHeight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1510,0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1540,0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2,0</w:t>
            </w:r>
          </w:p>
        </w:tc>
      </w:tr>
    </w:tbl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В 2024 году по сравнению с ожидаемой оценкой 2023 года планируется: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proofErr w:type="gramStart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- рост  по налогу на доходы физических лиц на 2188,2 тыс. руб. или на 6,2%, по доходам от уплаты акцизов на нефтепродукты на 759,0 тыс. руб. или на 15,1 %, по налогу, взимаемому в связи с применением упрощенной системы налогообложения на 4522,0 тыс. руб. или на 8,1 %, по налогу, взимаемому в связи с применением патентной системы налогообложения на 916,0 тыс. руб. или</w:t>
      </w:r>
      <w:proofErr w:type="gramEnd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на 57,3 %, по государственной пошлине на 30,0 тыс. руб. или на 2,0 %, 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- снижение по единому сельскохозяйственному налогу на 13,1 тыс. руб. или на 29,0 %, по налогу на имущество организаций на 286,0 тыс. руб. или на 5,9 %.</w:t>
      </w:r>
    </w:p>
    <w:p w:rsidR="0082575A" w:rsidRPr="0082575A" w:rsidRDefault="0082575A" w:rsidP="0082575A">
      <w:pPr>
        <w:widowControl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В 2025 году налоговые доходы прогнозируются с ростом к прогнозу 2024 года на 4,8 %, в 2026 году по отношению к прогнозу 2025 года с ростом на 3,9%.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ab/>
        <w:t>Структура налоговых доходов бюджета района на 2023-2026 годы характеризуется следующими данными: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jc w:val="center"/>
        <w:rPr>
          <w:rFonts w:eastAsia="Times New Roman"/>
          <w:kern w:val="0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1090"/>
        <w:gridCol w:w="916"/>
        <w:gridCol w:w="1090"/>
        <w:gridCol w:w="689"/>
        <w:gridCol w:w="1091"/>
        <w:gridCol w:w="690"/>
        <w:gridCol w:w="1091"/>
        <w:gridCol w:w="690"/>
      </w:tblGrid>
      <w:tr w:rsidR="0082575A" w:rsidRPr="0082575A" w:rsidTr="0082575A">
        <w:tc>
          <w:tcPr>
            <w:tcW w:w="2400" w:type="dxa"/>
            <w:vMerge w:val="restart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Показатели</w:t>
            </w:r>
          </w:p>
        </w:tc>
        <w:tc>
          <w:tcPr>
            <w:tcW w:w="2082" w:type="dxa"/>
            <w:gridSpan w:val="2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2023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(оценка)</w:t>
            </w:r>
          </w:p>
        </w:tc>
        <w:tc>
          <w:tcPr>
            <w:tcW w:w="1785" w:type="dxa"/>
            <w:gridSpan w:val="2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2024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(прогноз)</w:t>
            </w:r>
          </w:p>
        </w:tc>
        <w:tc>
          <w:tcPr>
            <w:tcW w:w="1794" w:type="dxa"/>
            <w:gridSpan w:val="2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2025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(прогноз)</w:t>
            </w:r>
          </w:p>
        </w:tc>
        <w:tc>
          <w:tcPr>
            <w:tcW w:w="1794" w:type="dxa"/>
            <w:gridSpan w:val="2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2026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(прогноз)</w:t>
            </w:r>
          </w:p>
        </w:tc>
      </w:tr>
      <w:tr w:rsidR="0082575A" w:rsidRPr="0082575A" w:rsidTr="0082575A">
        <w:tc>
          <w:tcPr>
            <w:tcW w:w="2400" w:type="dxa"/>
            <w:vMerge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тыс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.р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уб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уд.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вес,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</w:tc>
        <w:tc>
          <w:tcPr>
            <w:tcW w:w="1096" w:type="dxa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тыс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.р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уб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уд.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вес,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</w:tc>
        <w:tc>
          <w:tcPr>
            <w:tcW w:w="1097" w:type="dxa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тыс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.р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уб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уд.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вес,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</w:tc>
        <w:tc>
          <w:tcPr>
            <w:tcW w:w="1097" w:type="dxa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тыс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.р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уб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уд.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вес,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</w:tc>
      </w:tr>
      <w:tr w:rsidR="0082575A" w:rsidRPr="0082575A" w:rsidTr="0082575A">
        <w:tc>
          <w:tcPr>
            <w:tcW w:w="2400" w:type="dxa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lastRenderedPageBreak/>
              <w:t xml:space="preserve">Налоговые доходы всего, </w:t>
            </w: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в том числе</w:t>
            </w:r>
          </w:p>
        </w:tc>
        <w:tc>
          <w:tcPr>
            <w:tcW w:w="1096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104152,8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96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112329,9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97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117718,3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097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122927,8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82575A" w:rsidRPr="0082575A" w:rsidTr="0082575A">
        <w:tc>
          <w:tcPr>
            <w:tcW w:w="2400" w:type="dxa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096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35136,0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1096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37324,2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1097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39277,1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33,4</w:t>
            </w:r>
          </w:p>
        </w:tc>
        <w:tc>
          <w:tcPr>
            <w:tcW w:w="1097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41045,2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33,4</w:t>
            </w:r>
          </w:p>
        </w:tc>
      </w:tr>
      <w:tr w:rsidR="0082575A" w:rsidRPr="0082575A" w:rsidTr="0082575A">
        <w:tc>
          <w:tcPr>
            <w:tcW w:w="2400" w:type="dxa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Акцизы по подакцизным товарам </w:t>
            </w:r>
          </w:p>
        </w:tc>
        <w:tc>
          <w:tcPr>
            <w:tcW w:w="1096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5040,7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96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5799,7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097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5973,2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5,1</w:t>
            </w:r>
          </w:p>
        </w:tc>
        <w:tc>
          <w:tcPr>
            <w:tcW w:w="1097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6017,1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4,9</w:t>
            </w:r>
          </w:p>
        </w:tc>
      </w:tr>
      <w:tr w:rsidR="0082575A" w:rsidRPr="0082575A" w:rsidTr="0082575A">
        <w:tc>
          <w:tcPr>
            <w:tcW w:w="2400" w:type="dxa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96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56040,0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1096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60562,0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1097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63643,0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54,1</w:t>
            </w:r>
          </w:p>
        </w:tc>
        <w:tc>
          <w:tcPr>
            <w:tcW w:w="1097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66928,0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54,4</w:t>
            </w:r>
          </w:p>
        </w:tc>
      </w:tr>
      <w:tr w:rsidR="0082575A" w:rsidRPr="0082575A" w:rsidTr="0082575A">
        <w:tc>
          <w:tcPr>
            <w:tcW w:w="2400" w:type="dxa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96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-61,0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-0,1</w:t>
            </w:r>
          </w:p>
        </w:tc>
        <w:tc>
          <w:tcPr>
            <w:tcW w:w="1096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97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1097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</w:tr>
      <w:tr w:rsidR="0082575A" w:rsidRPr="0082575A" w:rsidTr="0082575A">
        <w:tc>
          <w:tcPr>
            <w:tcW w:w="2400" w:type="dxa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096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97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1097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</w:tr>
      <w:tr w:rsidR="0082575A" w:rsidRPr="0082575A" w:rsidTr="0082575A">
        <w:tc>
          <w:tcPr>
            <w:tcW w:w="2400" w:type="dxa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96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1600,0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096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2516,0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097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2746,0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2,3</w:t>
            </w:r>
          </w:p>
        </w:tc>
        <w:tc>
          <w:tcPr>
            <w:tcW w:w="1097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2890,0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2,4</w:t>
            </w:r>
          </w:p>
        </w:tc>
      </w:tr>
      <w:tr w:rsidR="0082575A" w:rsidRPr="0082575A" w:rsidTr="0082575A">
        <w:tc>
          <w:tcPr>
            <w:tcW w:w="2400" w:type="dxa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Налог на имущество организаций</w:t>
            </w:r>
          </w:p>
        </w:tc>
        <w:tc>
          <w:tcPr>
            <w:tcW w:w="1096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4842,0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096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4556,0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097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4507,0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3,8</w:t>
            </w:r>
          </w:p>
        </w:tc>
        <w:tc>
          <w:tcPr>
            <w:tcW w:w="1097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4475,0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3,6</w:t>
            </w:r>
          </w:p>
        </w:tc>
      </w:tr>
      <w:tr w:rsidR="0082575A" w:rsidRPr="0082575A" w:rsidTr="0082575A">
        <w:tc>
          <w:tcPr>
            <w:tcW w:w="2400" w:type="dxa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096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1510,0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096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1540,0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097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1540,0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1,3</w:t>
            </w:r>
          </w:p>
        </w:tc>
        <w:tc>
          <w:tcPr>
            <w:tcW w:w="1097" w:type="dxa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1540,0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1,3</w:t>
            </w:r>
          </w:p>
        </w:tc>
      </w:tr>
    </w:tbl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Cs w:val="24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В анализируемом периоде в структуре налоговых доходов основную долю составляют налог на доходы физических лиц в 2024 году – 33,2 %, 2024 году – 33,4 %, 2025 году – 33,4 %, налоги на совокупный доход (налог УСН, единый сельскохозяйственный налог, налог, 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взимаемый в связи с применением патентной системы налогообложения)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в 2024 году – 56,2 %, в 2025 году – 56,4%, в 2026 году – 56,8 %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.</w:t>
      </w:r>
      <w:proofErr w:type="gramEnd"/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Доля налоговых доходов в структуре собственных доходов бюджета 2024 года составляет 87,3 %, 2025 года – 87,8 %, 2026 года – 88,2 %.</w:t>
      </w:r>
    </w:p>
    <w:p w:rsidR="0082575A" w:rsidRPr="0082575A" w:rsidRDefault="0082575A" w:rsidP="0082575A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>Налог на доходы физических лиц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спрогнозирован в 2024 году в объеме 37324,2 тыс. руб., с ростом к ожидаемой оценке 2023 года на 2188,2 тыс. руб. или на 6,2 %. </w:t>
      </w:r>
    </w:p>
    <w:p w:rsidR="0082575A" w:rsidRPr="0082575A" w:rsidRDefault="0082575A" w:rsidP="0082575A">
      <w:pPr>
        <w:widowControl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Прогноз поступлений по налогу на доходы физических лиц представлен главным администратором доходов бюджета района (УФНС). </w:t>
      </w:r>
    </w:p>
    <w:p w:rsidR="0082575A" w:rsidRPr="0082575A" w:rsidRDefault="0082575A" w:rsidP="0082575A">
      <w:pPr>
        <w:widowControl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236"/>
        <w:gridCol w:w="1236"/>
        <w:gridCol w:w="1236"/>
        <w:gridCol w:w="1236"/>
      </w:tblGrid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2023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2024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(прогноз)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2025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(прогноз)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2026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(прогноз)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A" w:rsidRPr="0082575A" w:rsidRDefault="0082575A" w:rsidP="0082575A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Налог на доходы физических лиц,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35136,0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37324,2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39227,1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41045,2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A" w:rsidRPr="0082575A" w:rsidRDefault="0082575A" w:rsidP="0082575A">
            <w:pPr>
              <w:widowControl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Темп роста, %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104,6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A" w:rsidRPr="0082575A" w:rsidRDefault="0082575A" w:rsidP="0082575A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Фонд оплаты труда,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1482645,1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1566325,4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1641209,0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1711531,8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A" w:rsidRPr="0082575A" w:rsidRDefault="0082575A" w:rsidP="0082575A">
            <w:pPr>
              <w:widowControl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Темп роста, %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105,6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104,3</w:t>
            </w:r>
          </w:p>
        </w:tc>
      </w:tr>
    </w:tbl>
    <w:p w:rsidR="0082575A" w:rsidRPr="0082575A" w:rsidRDefault="0082575A" w:rsidP="0082575A">
      <w:pPr>
        <w:widowControl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lastRenderedPageBreak/>
        <w:tab/>
        <w:t>Поступление налога на доходы физических лиц на 2025 год спрогнозировано в объеме 39227,1 тыс. руб. (с ростом к прогнозу 2024 года на 5,1 %) и на 2026 год в объеме 41045,2 тыс. руб. (по отношению к прогнозу 2025 года с ростом на 4,6 %).</w:t>
      </w:r>
    </w:p>
    <w:p w:rsidR="0082575A" w:rsidRPr="0082575A" w:rsidRDefault="0082575A" w:rsidP="0082575A">
      <w:pPr>
        <w:widowControl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В 2024 году темп роста поступлений по налогу на доходы физических лиц превышает темп роста фонда оплаты труда на 0,6 %, в плановом периоде 2025 и 2026 годов темп роста налога на доходы физических лиц превышает темп роста фонда оплаты труда на 0,3 %. </w:t>
      </w:r>
    </w:p>
    <w:p w:rsidR="0082575A" w:rsidRPr="0082575A" w:rsidRDefault="0082575A" w:rsidP="0082575A">
      <w:pPr>
        <w:widowControl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>Акцизы на нефтепродукты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в 2024 году прогнозируются в размере 5799,7 тыс. руб. или с ростом к оценке текущего года на 759,0 тыс. руб. или 15,1 %. 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Прогноз поступления акцизов на 2025 год составляет 5973,2 тыс. руб. с ростом к предыдущему году на 3,0 % и на 2026 год – 6017,1 тыс. руб. с ростом на 0,7 %.</w:t>
      </w:r>
    </w:p>
    <w:p w:rsidR="0082575A" w:rsidRPr="0082575A" w:rsidRDefault="0082575A" w:rsidP="0082575A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Сведения о прогнозируемых поступлениях доходов от акцизов представлены в таблице: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1450"/>
        <w:gridCol w:w="1559"/>
        <w:gridCol w:w="1418"/>
        <w:gridCol w:w="1670"/>
      </w:tblGrid>
      <w:tr w:rsidR="0082575A" w:rsidRPr="0082575A" w:rsidTr="0082575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2023 год</w:t>
            </w:r>
          </w:p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(оценка)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2024 год</w:t>
            </w:r>
          </w:p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2025 год</w:t>
            </w:r>
          </w:p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(прогноз)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2026 год</w:t>
            </w:r>
          </w:p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(прогноз)</w:t>
            </w:r>
          </w:p>
        </w:tc>
      </w:tr>
      <w:tr w:rsidR="0082575A" w:rsidRPr="0082575A" w:rsidTr="0082575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Акцизы по подакцизным товарам (продукции), производимым на территории РФ, тыс.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5040,7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5799,7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5973,2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6017,1</w:t>
            </w:r>
          </w:p>
        </w:tc>
      </w:tr>
      <w:tr w:rsidR="0082575A" w:rsidRPr="0082575A" w:rsidTr="0082575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Темп роста, % к </w:t>
            </w:r>
            <w:proofErr w:type="spellStart"/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пред</w:t>
            </w:r>
            <w:proofErr w:type="gramStart"/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.г</w:t>
            </w:r>
            <w:proofErr w:type="gramEnd"/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115,1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103,0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100,7</w:t>
            </w:r>
          </w:p>
        </w:tc>
      </w:tr>
    </w:tbl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Расчет прогноза поступления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2575A">
        <w:rPr>
          <w:rFonts w:eastAsia="Times New Roman"/>
          <w:kern w:val="0"/>
          <w:sz w:val="28"/>
          <w:szCs w:val="28"/>
          <w:lang w:eastAsia="ru-RU"/>
        </w:rPr>
        <w:t>инжекторных</w:t>
      </w:r>
      <w:proofErr w:type="spellEnd"/>
      <w:r w:rsidRPr="0082575A">
        <w:rPr>
          <w:rFonts w:eastAsia="Times New Roman"/>
          <w:kern w:val="0"/>
          <w:sz w:val="28"/>
          <w:szCs w:val="28"/>
          <w:lang w:eastAsia="ru-RU"/>
        </w:rPr>
        <w:t>) двигателей, производимые на территории Российской Федерации, в бюджет района производился министерством финансов Кировской области</w:t>
      </w:r>
      <w:r w:rsidRPr="0082575A">
        <w:rPr>
          <w:rFonts w:eastAsia="Times New Roman"/>
          <w:kern w:val="0"/>
          <w:sz w:val="28"/>
          <w:szCs w:val="28"/>
          <w:lang w:eastAsia="ar-SA"/>
        </w:rPr>
        <w:t xml:space="preserve"> в соответствии с показателями проекта федерального закона «О федеральном бюджете на 2024 год и на плановый период 2025 и 2026 годов»</w:t>
      </w:r>
      <w:r w:rsidRPr="0082575A">
        <w:rPr>
          <w:rFonts w:eastAsia="Times New Roman"/>
          <w:kern w:val="0"/>
          <w:sz w:val="28"/>
          <w:szCs w:val="28"/>
          <w:lang w:eastAsia="ru-RU"/>
        </w:rPr>
        <w:t>, исходя из дифференцированных нормативов отчислений в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местные бюджеты.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Размер указанного дифференцированного норматива отчислений в местные бюджеты установлен, исходя из протяженности автомобильных дорог общего пользования местного значения, находящихся в собственности соответствующих муниципальных образований, и составляет для Подосиновского района 0,1143 % на 2024-2026 годы.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82575A">
        <w:rPr>
          <w:rFonts w:eastAsia="Times New Roman"/>
          <w:b/>
          <w:kern w:val="0"/>
          <w:sz w:val="28"/>
          <w:szCs w:val="28"/>
          <w:lang w:eastAsia="ru-RU"/>
        </w:rPr>
        <w:t>Налог, взимаемый в связи с применением упрощенной системы налогообложения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прогнозируется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в 2024 году в сумме </w:t>
      </w:r>
      <w:r w:rsidRPr="0082575A">
        <w:rPr>
          <w:rFonts w:eastAsia="Times New Roman"/>
          <w:color w:val="000000"/>
          <w:kern w:val="0"/>
          <w:sz w:val="28"/>
          <w:szCs w:val="28"/>
          <w:lang w:eastAsia="ru-RU"/>
        </w:rPr>
        <w:t>60562,0</w:t>
      </w:r>
      <w:r w:rsidRPr="0082575A">
        <w:rPr>
          <w:rFonts w:eastAsia="Times New Roman"/>
          <w:color w:val="000000"/>
          <w:kern w:val="0"/>
          <w:sz w:val="21"/>
          <w:szCs w:val="21"/>
          <w:lang w:eastAsia="ru-RU"/>
        </w:rPr>
        <w:t xml:space="preserve">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тыс. руб., что выше  прогноза поступлений текущего года на 4522,0 тыс. руб. или на 8,1 %.</w:t>
      </w:r>
    </w:p>
    <w:p w:rsidR="0082575A" w:rsidRDefault="0082575A" w:rsidP="0082575A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Сведения о прогнозируемых поступлениях налога представлены в таблице:</w:t>
      </w:r>
    </w:p>
    <w:p w:rsidR="00D228AE" w:rsidRPr="0082575A" w:rsidRDefault="00D228AE" w:rsidP="0082575A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1450"/>
        <w:gridCol w:w="1559"/>
        <w:gridCol w:w="1418"/>
        <w:gridCol w:w="1559"/>
      </w:tblGrid>
      <w:tr w:rsidR="0082575A" w:rsidRPr="0082575A" w:rsidTr="0082575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2023 год</w:t>
            </w:r>
          </w:p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(оценка)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2024 год</w:t>
            </w:r>
          </w:p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2025 год</w:t>
            </w:r>
          </w:p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2026 год</w:t>
            </w:r>
          </w:p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(прогноз)</w:t>
            </w:r>
          </w:p>
        </w:tc>
      </w:tr>
      <w:tr w:rsidR="0082575A" w:rsidRPr="0082575A" w:rsidTr="0082575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 xml:space="preserve">Налог, взимаемый </w:t>
            </w:r>
            <w:r w:rsidRPr="0082575A">
              <w:rPr>
                <w:rFonts w:eastAsia="Times New Roman"/>
                <w:kern w:val="0"/>
                <w:sz w:val="22"/>
                <w:szCs w:val="22"/>
                <w:lang w:eastAsia="ru-RU"/>
              </w:rPr>
              <w:t>в связи с применением упрощенной системы налогообложения,</w:t>
            </w: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56040,0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60562,0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63643,0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66928,0</w:t>
            </w:r>
          </w:p>
        </w:tc>
      </w:tr>
      <w:tr w:rsidR="0082575A" w:rsidRPr="0082575A" w:rsidTr="0082575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Темп роста, % к предыдущему году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105,2</w:t>
            </w:r>
          </w:p>
        </w:tc>
      </w:tr>
    </w:tbl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highlight w:val="yellow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Поступления налога, взимаемого в связи с применением упрощенной системы налогообложения, прогнозировались на основе декларирования 2022 года и прогнозируемых показателях социально-экономического развития Подосиновского района на 2024 год, в том числе: индекса потребительских цен по объекту налогообложения «доходы» и темпа роста прибыли прибыльных предприятий без учета прибыли сельскохозяйственных предприятий по объекту налогообложения «доходы, уменьшенные на величину расходов». </w:t>
      </w:r>
      <w:proofErr w:type="gramEnd"/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82575A">
        <w:rPr>
          <w:rFonts w:eastAsia="Times New Roman"/>
          <w:color w:val="000000"/>
          <w:kern w:val="0"/>
          <w:sz w:val="28"/>
          <w:szCs w:val="28"/>
          <w:lang w:eastAsia="ru-RU"/>
        </w:rPr>
        <w:t>В плановом периоде прогноз поступления составляет 63643,0 тыс. руб. и 66928,0 тыс. руб. соответственно. Увеличение поступлений от налога в 2025 году на 5,1 %, в 2026 году на 5,2 %.</w:t>
      </w:r>
    </w:p>
    <w:p w:rsidR="0082575A" w:rsidRPr="0082575A" w:rsidRDefault="0082575A" w:rsidP="0082575A">
      <w:pPr>
        <w:widowControl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Норматив отчислений в бюджет района по данному налогу составляет 100,0 %.</w:t>
      </w:r>
    </w:p>
    <w:p w:rsidR="0082575A" w:rsidRPr="0082575A" w:rsidRDefault="0082575A" w:rsidP="0082575A">
      <w:pPr>
        <w:widowControl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ab/>
        <w:t xml:space="preserve">Прогноз поступления </w:t>
      </w:r>
      <w:r w:rsidRPr="0082575A">
        <w:rPr>
          <w:rFonts w:eastAsia="Times New Roman"/>
          <w:b/>
          <w:kern w:val="0"/>
          <w:sz w:val="28"/>
          <w:szCs w:val="28"/>
          <w:lang w:eastAsia="ru-RU"/>
        </w:rPr>
        <w:t xml:space="preserve">единого сельскохозяйственного налога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на 2024 год составляет 32,0 тыс. руб., что на 40,9 % (на 13,1 тыс. руб.) ниже оценки 2023 года. На 2025 год планируется поступление налога в сумме 32,0 тыс. руб., на 2026 год – 32,5 тыс. руб.</w:t>
      </w:r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82575A">
        <w:rPr>
          <w:rFonts w:eastAsia="Times New Roman"/>
          <w:b/>
          <w:kern w:val="0"/>
          <w:sz w:val="28"/>
          <w:szCs w:val="28"/>
          <w:lang w:eastAsia="ru-RU"/>
        </w:rPr>
        <w:t>Налог, взимаемый в связи с применением патентной системы налогообложения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прогнозируется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в 2024 году в сумме 2516,0 тыс. руб., что на 916,0 тыс. руб. или на 57,3 % выше ожидаемой оценки 2023 года.</w:t>
      </w:r>
    </w:p>
    <w:p w:rsidR="0082575A" w:rsidRPr="0082575A" w:rsidRDefault="0082575A" w:rsidP="0082575A">
      <w:pPr>
        <w:widowControl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В плановом периоде поступление доходов по налогу, взимаемого в связи с применением патентной системы налогообложения, прогнозируется на 2025 год в объеме 2746,0 тыс. руб. с ростом к предыдущему году на 9,1 %, на 2026 год в объеме 2890,0 тыс. руб. с ростом на 5,2 %. </w:t>
      </w:r>
    </w:p>
    <w:p w:rsidR="0082575A" w:rsidRPr="0082575A" w:rsidRDefault="0082575A" w:rsidP="0082575A">
      <w:pPr>
        <w:widowControl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Норматив отчислений в бюджет района по данному налогу составляет 100,0 %.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Поступления </w:t>
      </w:r>
      <w:r w:rsidRPr="0082575A">
        <w:rPr>
          <w:rFonts w:eastAsia="Times New Roman"/>
          <w:b/>
          <w:kern w:val="0"/>
          <w:sz w:val="28"/>
          <w:szCs w:val="28"/>
          <w:lang w:eastAsia="ru-RU"/>
        </w:rPr>
        <w:t>налога на имущество организаций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спрогнозированы в сумме 4556,0 тыс. руб. Снижение по сравнению с ожидаемой оценкой 2023 года составляет 286,0 тыс. руб. (5,9 %).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Прогноз поступлений налога на 2024 год базировался на показателях налоговой базы отчетного налогового периода – 2022 года по объектам недвижимого имущества и по объектам торгово-офисной недвижимости, облагаемой по кадастровой стоимости, и прогнозируемых темпах роста </w:t>
      </w:r>
      <w:r w:rsidRPr="0082575A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остаточной балансовой стоимости основных фондов (97,5 % к уровню 2022 года). 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Согласно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пояснительной записки к проекту решения о бюджете в параметрах прогнозируемых поступлений учтены: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– увеличение ставки в отношении объектов недвижимого имущества, налоговая база в отношении которых определяется как кадастровая стоимость (в 2023 году для юридических лиц, зарегистрированных по адресу места нахождения на территории Кировской области – 1,5 %, в 2024 году – 1,6 %, для остальных юридических лиц в 2023 году и последующие годы – 2 %);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contextualSpacing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82575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–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сохранение</w:t>
      </w:r>
      <w:r w:rsidRPr="0082575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пониженной налоговой ставки в размере 1,6%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на период до 2026 года включительно</w:t>
      </w:r>
      <w:r w:rsidRPr="0082575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в отношении железнодорожных путей общего пользования и сооружений, являющихся их неотъемлемой технологической частью;</w:t>
      </w:r>
    </w:p>
    <w:p w:rsidR="0082575A" w:rsidRPr="0082575A" w:rsidRDefault="0082575A" w:rsidP="0082575A">
      <w:pPr>
        <w:widowControl/>
        <w:suppressAutoHyphens w:val="0"/>
        <w:autoSpaceDN/>
        <w:ind w:firstLine="0"/>
        <w:contextualSpacing/>
        <w:rPr>
          <w:rFonts w:eastAsia="Times New Roman"/>
          <w:kern w:val="0"/>
          <w:szCs w:val="24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2575A">
        <w:rPr>
          <w:rFonts w:eastAsia="Times New Roman"/>
          <w:kern w:val="0"/>
          <w:sz w:val="28"/>
          <w:szCs w:val="28"/>
          <w:lang w:eastAsia="ru-RU"/>
        </w:rPr>
        <w:tab/>
        <w:t>– размеры налоговых ставок в отношении торгово-офисных объектов недвижимости, облагаемых по кадастровой стоимости, установленных Законом Кировской области от 27.07.2016 № 692-ЗО «О налоге на имущество организаций в Кировской области».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Норматив отчислений в бюджет района по данному налогу составляет 20,0 %.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Плановый объем налога на имущество организаций на 2025 и 2026 годы составляет 4507,0 тыс. руб. и 4475,0 тыс. руб. соответственно.</w:t>
      </w:r>
    </w:p>
    <w:p w:rsidR="0082575A" w:rsidRPr="0082575A" w:rsidRDefault="0082575A" w:rsidP="0082575A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0"/>
        <w:contextualSpacing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ab/>
        <w:t xml:space="preserve">Прогноз поступления </w:t>
      </w:r>
      <w:r w:rsidRPr="0082575A">
        <w:rPr>
          <w:rFonts w:eastAsia="Times New Roman"/>
          <w:b/>
          <w:kern w:val="0"/>
          <w:sz w:val="28"/>
          <w:szCs w:val="28"/>
          <w:lang w:eastAsia="ru-RU"/>
        </w:rPr>
        <w:t>государственной пошлины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на 2024 год составляет 1540,0 тыс. руб., что на 2,0 % (на 30,0 тыс. руб.) выше ожидаемой оценки поступлений 2023 года. На плановый период 2025-2026 года – на уровне прогноза 2024 года.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4.2. Неналоговые доходы на 2024-2026 годы</w:t>
      </w: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iCs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Объем неналоговых доходов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на 2024 год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спрогнозирован в сумме 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16330,7 </w:t>
      </w:r>
      <w:proofErr w:type="spellStart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тыс</w:t>
      </w:r>
      <w:proofErr w:type="gramStart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.р</w:t>
      </w:r>
      <w:proofErr w:type="gramEnd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уб</w:t>
      </w:r>
      <w:proofErr w:type="spellEnd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.</w:t>
      </w:r>
      <w:r w:rsidRPr="0082575A">
        <w:rPr>
          <w:rFonts w:eastAsia="Times New Roman"/>
          <w:kern w:val="0"/>
          <w:sz w:val="28"/>
          <w:szCs w:val="28"/>
          <w:lang w:eastAsia="ru-RU"/>
        </w:rPr>
        <w:t>,  что ниже ожидаемого исполнения текущего года на 1093,9,0 тыс. руб., или на 6,3 % и на 396,9 тыс. руб. (2,4 %) ниже первоначально утвержденных неналоговых доходов на 2024 год.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Доля неналоговых доходов в структуре собственных доходов бюджета 2024 года составляет 12,3 %.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Calibri"/>
          <w:kern w:val="0"/>
          <w:sz w:val="28"/>
          <w:szCs w:val="28"/>
          <w:lang w:eastAsia="ru-RU"/>
        </w:rPr>
      </w:pPr>
      <w:r w:rsidRPr="0082575A">
        <w:rPr>
          <w:rFonts w:eastAsia="Calibri"/>
          <w:kern w:val="0"/>
          <w:sz w:val="28"/>
          <w:szCs w:val="28"/>
          <w:lang w:eastAsia="ru-RU"/>
        </w:rPr>
        <w:t>В 2025 году неналоговые доходы прогнозируются с ростом к прогнозу 2024 года на 22,0 тыс. руб. (на 0,1 %) в сумме 16352,7 тыс. руб. и в 2026 году с ростом к прогнозу предыдущего года на 49,5 тыс. руб. (на 0,3 %) и составят 16402,2 тыс. руб.</w:t>
      </w:r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709"/>
        <w:contextualSpacing/>
        <w:rPr>
          <w:rFonts w:eastAsia="Times New Roman"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kern w:val="0"/>
          <w:sz w:val="28"/>
          <w:szCs w:val="28"/>
          <w:lang w:eastAsia="ru-RU"/>
        </w:rPr>
        <w:t>Сравнение прогноза неналоговых доходов бюджета района на 2024 год с ожидаемым исполнением 2023 года представлено в таблице:</w:t>
      </w:r>
    </w:p>
    <w:p w:rsidR="00D228AE" w:rsidRDefault="00D228AE" w:rsidP="0082575A">
      <w:pPr>
        <w:widowControl/>
        <w:suppressAutoHyphens w:val="0"/>
        <w:autoSpaceDN/>
        <w:spacing w:line="276" w:lineRule="auto"/>
        <w:ind w:left="6886" w:firstLine="902"/>
        <w:contextualSpacing/>
        <w:jc w:val="right"/>
        <w:rPr>
          <w:rFonts w:eastAsia="Times New Roman"/>
          <w:kern w:val="0"/>
          <w:szCs w:val="24"/>
          <w:lang w:eastAsia="ru-RU"/>
        </w:rPr>
      </w:pPr>
    </w:p>
    <w:p w:rsidR="00D228AE" w:rsidRDefault="00D228AE" w:rsidP="0082575A">
      <w:pPr>
        <w:widowControl/>
        <w:suppressAutoHyphens w:val="0"/>
        <w:autoSpaceDN/>
        <w:spacing w:line="276" w:lineRule="auto"/>
        <w:ind w:left="6886" w:firstLine="902"/>
        <w:contextualSpacing/>
        <w:jc w:val="right"/>
        <w:rPr>
          <w:rFonts w:eastAsia="Times New Roman"/>
          <w:kern w:val="0"/>
          <w:szCs w:val="24"/>
          <w:lang w:eastAsia="ru-RU"/>
        </w:rPr>
      </w:pPr>
    </w:p>
    <w:p w:rsidR="00D228AE" w:rsidRDefault="00D228AE" w:rsidP="0082575A">
      <w:pPr>
        <w:widowControl/>
        <w:suppressAutoHyphens w:val="0"/>
        <w:autoSpaceDN/>
        <w:spacing w:line="276" w:lineRule="auto"/>
        <w:ind w:left="6886" w:firstLine="902"/>
        <w:contextualSpacing/>
        <w:jc w:val="right"/>
        <w:rPr>
          <w:rFonts w:eastAsia="Times New Roman"/>
          <w:kern w:val="0"/>
          <w:szCs w:val="24"/>
          <w:lang w:eastAsia="ru-RU"/>
        </w:rPr>
      </w:pPr>
    </w:p>
    <w:p w:rsidR="00D228AE" w:rsidRDefault="00D228AE" w:rsidP="0082575A">
      <w:pPr>
        <w:widowControl/>
        <w:suppressAutoHyphens w:val="0"/>
        <w:autoSpaceDN/>
        <w:spacing w:line="276" w:lineRule="auto"/>
        <w:ind w:left="6886" w:firstLine="902"/>
        <w:contextualSpacing/>
        <w:jc w:val="right"/>
        <w:rPr>
          <w:rFonts w:eastAsia="Times New Roman"/>
          <w:kern w:val="0"/>
          <w:szCs w:val="24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spacing w:line="276" w:lineRule="auto"/>
        <w:ind w:left="6886" w:firstLine="902"/>
        <w:contextualSpacing/>
        <w:jc w:val="right"/>
        <w:rPr>
          <w:rFonts w:eastAsia="Times New Roman"/>
          <w:kern w:val="0"/>
          <w:szCs w:val="24"/>
          <w:lang w:eastAsia="ru-RU"/>
        </w:rPr>
      </w:pPr>
      <w:r w:rsidRPr="0082575A">
        <w:rPr>
          <w:rFonts w:eastAsia="Times New Roman"/>
          <w:kern w:val="0"/>
          <w:szCs w:val="24"/>
          <w:lang w:eastAsia="ru-RU"/>
        </w:rPr>
        <w:lastRenderedPageBreak/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1720"/>
        <w:gridCol w:w="1076"/>
        <w:gridCol w:w="1272"/>
        <w:gridCol w:w="1047"/>
      </w:tblGrid>
      <w:tr w:rsidR="0082575A" w:rsidRPr="0082575A" w:rsidTr="0082575A">
        <w:trPr>
          <w:cantSplit/>
          <w:trHeight w:val="7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Ожидаемое исполнение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spacing w:after="200"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Прогноз </w:t>
            </w:r>
            <w:proofErr w:type="gramStart"/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Отклонение прогноза 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 xml:space="preserve">2024 года от ожидаемого исполнения 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1"/>
                <w:szCs w:val="21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2023 года</w:t>
            </w:r>
          </w:p>
        </w:tc>
      </w:tr>
      <w:tr w:rsidR="0082575A" w:rsidRPr="0082575A" w:rsidTr="0082575A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в сумме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en-US"/>
              </w:rPr>
            </w:pPr>
            <w:r w:rsidRPr="0082575A">
              <w:rPr>
                <w:rFonts w:eastAsia="Times New Roman"/>
                <w:kern w:val="0"/>
                <w:sz w:val="21"/>
                <w:szCs w:val="21"/>
                <w:lang w:eastAsia="ru-RU"/>
              </w:rPr>
              <w:t>в %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Неналоговые доходы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17424,6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16330,7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-1093,9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-6,3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2261,7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1842,1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-419,6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-18,6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1267,0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882,0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229,1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11952,0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12092,0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1,2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502,9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240,7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-262,2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-52,1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Доходы от штрафов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2323,0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888,9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-1434,1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-61,7</w:t>
            </w:r>
          </w:p>
        </w:tc>
      </w:tr>
    </w:tbl>
    <w:p w:rsidR="0082575A" w:rsidRPr="0082575A" w:rsidRDefault="0082575A" w:rsidP="0082575A">
      <w:pPr>
        <w:widowControl/>
        <w:suppressAutoHyphens w:val="0"/>
        <w:autoSpaceDN/>
        <w:spacing w:line="276" w:lineRule="auto"/>
        <w:ind w:left="6886" w:firstLine="902"/>
        <w:contextualSpacing/>
        <w:jc w:val="right"/>
        <w:rPr>
          <w:rFonts w:eastAsia="Times New Roman"/>
          <w:kern w:val="0"/>
          <w:szCs w:val="24"/>
          <w:lang w:eastAsia="ru-RU"/>
        </w:rPr>
      </w:pPr>
    </w:p>
    <w:p w:rsidR="0082575A" w:rsidRPr="0082575A" w:rsidRDefault="0082575A" w:rsidP="0082575A">
      <w:pPr>
        <w:widowControl/>
        <w:tabs>
          <w:tab w:val="num" w:pos="0"/>
        </w:tabs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Сокращение неналоговых доходов в 2024 году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по сравнению с ожидаемой оценкой 2023 года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запланировано 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по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82575A" w:rsidRPr="0082575A" w:rsidRDefault="0082575A" w:rsidP="0082575A">
      <w:pPr>
        <w:widowControl/>
        <w:tabs>
          <w:tab w:val="num" w:pos="0"/>
        </w:tabs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- доходам от использования имущества, находящегося в государственной собственности, на 419,6 тыс. руб. или на 18,6% и составят 1842,1 тыс. руб.,</w:t>
      </w:r>
    </w:p>
    <w:p w:rsidR="0082575A" w:rsidRPr="0082575A" w:rsidRDefault="0082575A" w:rsidP="0082575A">
      <w:pPr>
        <w:widowControl/>
        <w:tabs>
          <w:tab w:val="num" w:pos="0"/>
        </w:tabs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- доходам от продажи материальных и нематериальных активов на 262,2 тыс. руб. или на 52,1 % и составят 240,7 тыс. руб.,</w:t>
      </w:r>
    </w:p>
    <w:p w:rsidR="0082575A" w:rsidRPr="0082575A" w:rsidRDefault="0082575A" w:rsidP="0082575A">
      <w:pPr>
        <w:widowControl/>
        <w:tabs>
          <w:tab w:val="num" w:pos="0"/>
        </w:tabs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- штрафам - на 1434,1 тыс. руб. или на 61,7 % и составят 888,9 тыс. руб. 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Рост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неналоговых доходов в 2024 году по сравнению с ожидаемым поступлением 2023 года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запланирован по следующим источникам:</w:t>
      </w:r>
    </w:p>
    <w:p w:rsidR="0082575A" w:rsidRPr="0082575A" w:rsidRDefault="0082575A" w:rsidP="0082575A">
      <w:pPr>
        <w:widowControl/>
        <w:tabs>
          <w:tab w:val="num" w:pos="0"/>
        </w:tabs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- плата за негативное воздействие на окружающую среду увеличится на 882,0 тыс. руб. или на 229,1 % и составит 1267,0 тыс. руб.,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- доходы от оказания платных услуг и компенсации затрат государства - на 140,0 тыс. руб. или на 1,2 % и составят 12092,0 тыс. руб.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Calibri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Структура неналоговых доходов бюджета района на 2024-2026 годы характеризуется следующими данными: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071"/>
        <w:gridCol w:w="666"/>
        <w:gridCol w:w="1071"/>
        <w:gridCol w:w="666"/>
        <w:gridCol w:w="1071"/>
        <w:gridCol w:w="666"/>
        <w:gridCol w:w="1071"/>
        <w:gridCol w:w="666"/>
      </w:tblGrid>
      <w:tr w:rsidR="0082575A" w:rsidRPr="0082575A" w:rsidTr="0082575A">
        <w:trPr>
          <w:cantSplit/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</w:t>
            </w:r>
          </w:p>
          <w:p w:rsidR="0082575A" w:rsidRPr="0082575A" w:rsidRDefault="0082575A" w:rsidP="0082575A">
            <w:pPr>
              <w:widowControl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показателей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2023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2024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(прогноз)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2025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(прогноз)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2026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(прогноз)</w:t>
            </w:r>
          </w:p>
        </w:tc>
      </w:tr>
      <w:tr w:rsidR="0082575A" w:rsidRPr="0082575A" w:rsidTr="0082575A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тыс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.р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уб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уд.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вес,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тыс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.р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уб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уд.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вес,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тыс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.р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уб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уд.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вес,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тыс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.р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уб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уд.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вес,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</w:tc>
      </w:tr>
      <w:tr w:rsidR="0082575A" w:rsidRPr="0082575A" w:rsidTr="0082575A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Неналоговые доходы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17424,6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16330,7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16352,7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16402,2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0"/>
                <w:lang w:eastAsia="en-US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11,4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 xml:space="preserve">Плата за негативное </w:t>
            </w:r>
            <w:r w:rsidRPr="0082575A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385,0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7,7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11952,0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12092,0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12092,0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74,4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1,4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Доходы от штрафов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2323,0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5,1</w:t>
            </w:r>
          </w:p>
        </w:tc>
      </w:tr>
    </w:tbl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Cs w:val="24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В анализируемом периоде в структуре неналоговых доходов основную долю составляют доходы от оказания платных услуг порядка 74,0 % и  доходы от использования имущества, находящегося в государственной собственности порядка 11,5 %.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Доля неналоговых доходов в структуре собственных доходов бюджета 2025 года – 12,2 %, 2026 года – 11,8 %.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82575A">
        <w:rPr>
          <w:rFonts w:eastAsia="Calibri"/>
          <w:kern w:val="0"/>
          <w:sz w:val="28"/>
          <w:szCs w:val="28"/>
          <w:lang w:eastAsia="en-US"/>
        </w:rPr>
        <w:t>Расчет прогноза неналоговых доходов произведен главными администраторами данных доходов в соответствии с разработанными и утвержденными методиками прогнозирования администрируемых доходов.</w:t>
      </w:r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709"/>
        <w:contextualSpacing/>
        <w:outlineLvl w:val="1"/>
        <w:rPr>
          <w:rFonts w:eastAsia="Times New Roman" w:cs="Arial"/>
          <w:bCs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 xml:space="preserve">      4.3. </w:t>
      </w:r>
      <w:r w:rsidRPr="0082575A">
        <w:rPr>
          <w:rFonts w:eastAsia="Calibri"/>
          <w:b/>
          <w:bCs/>
          <w:kern w:val="0"/>
          <w:sz w:val="28"/>
          <w:szCs w:val="28"/>
          <w:lang w:eastAsia="ru-RU"/>
        </w:rPr>
        <w:t xml:space="preserve">Безвозмездные поступления на </w:t>
      </w:r>
      <w:r w:rsidRPr="0082575A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2024-2026 </w:t>
      </w:r>
      <w:r w:rsidRPr="0082575A">
        <w:rPr>
          <w:rFonts w:eastAsia="Calibri"/>
          <w:b/>
          <w:bCs/>
          <w:kern w:val="0"/>
          <w:sz w:val="28"/>
          <w:szCs w:val="28"/>
          <w:lang w:eastAsia="ru-RU"/>
        </w:rPr>
        <w:t>годы</w:t>
      </w: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Формирование безвозмездных поступлений</w:t>
      </w:r>
      <w:r w:rsidRPr="0082575A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осуществлялось в соответствии с проектом закона Кировской области «Об областном бюджете на 2024 год и на плановый период 2025 и 2026 годов».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Межбюджетные трансферты распределяются Правительством Кировской области и могут быть уточнены в течение финансового года.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Безвозмездные поступления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в 2024 году предусмотрены в сумме 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243312,6 </w:t>
      </w:r>
      <w:proofErr w:type="spellStart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тыс</w:t>
      </w:r>
      <w:proofErr w:type="gramStart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.р</w:t>
      </w:r>
      <w:proofErr w:type="gramEnd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уб</w:t>
      </w:r>
      <w:proofErr w:type="spellEnd"/>
      <w:r w:rsidRPr="0082575A">
        <w:rPr>
          <w:rFonts w:eastAsia="Times New Roman"/>
          <w:kern w:val="0"/>
          <w:sz w:val="28"/>
          <w:szCs w:val="28"/>
          <w:lang w:eastAsia="ru-RU"/>
        </w:rPr>
        <w:t>., что составляет 65,4 % от общей суммы планируемых доходов бюджета района.</w:t>
      </w:r>
      <w:r w:rsidRPr="0082575A">
        <w:rPr>
          <w:rFonts w:eastAsia="Times New Roman"/>
          <w:kern w:val="0"/>
          <w:szCs w:val="24"/>
          <w:lang w:eastAsia="ru-RU"/>
        </w:rPr>
        <w:t xml:space="preserve">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Ожидаемое поступление безвозмездных поступлений в 2023 году составит 350720,1 тыс. руб. или 74,3 % от общей суммы ожидаемых доходов бюджета района. Снижение безвозмездных поступлений в 2024 году по сравнению с ожидаемой оценкой 2023 года составляет 107407,5 тыс. руб. или 30,6 %.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В 2023 году безвозмездные поступления прогнозируются в сумме 219924,4 тыс. руб. со снижением к прогнозу 2024 года на 23388,2 тыс. руб. или на 9,6 %, в 2026 году в сумме 216283,2 тыс. руб.  по отношению к прогнозу 2025 года со снижением на 3641,2 тыс. руб. или 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на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1,7 %.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Структура безвозмездных поступлений на 2023-2026 годы характеризуется следующими данными:</w:t>
      </w:r>
    </w:p>
    <w:p w:rsidR="0082575A" w:rsidRPr="0082575A" w:rsidRDefault="0082575A" w:rsidP="0082575A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1116"/>
        <w:gridCol w:w="756"/>
        <w:gridCol w:w="1116"/>
        <w:gridCol w:w="756"/>
        <w:gridCol w:w="1116"/>
        <w:gridCol w:w="756"/>
        <w:gridCol w:w="1116"/>
        <w:gridCol w:w="756"/>
      </w:tblGrid>
      <w:tr w:rsidR="0082575A" w:rsidRPr="0082575A" w:rsidTr="0082575A">
        <w:trPr>
          <w:cantSplit/>
          <w:trHeight w:val="285"/>
        </w:trPr>
        <w:tc>
          <w:tcPr>
            <w:tcW w:w="0" w:type="auto"/>
            <w:vMerge w:val="restart"/>
            <w:vAlign w:val="center"/>
          </w:tcPr>
          <w:p w:rsidR="0082575A" w:rsidRPr="0082575A" w:rsidRDefault="0082575A" w:rsidP="0082575A">
            <w:pPr>
              <w:widowControl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</w:t>
            </w:r>
          </w:p>
          <w:p w:rsidR="0082575A" w:rsidRPr="0082575A" w:rsidRDefault="0082575A" w:rsidP="0082575A">
            <w:pPr>
              <w:widowControl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показателей</w:t>
            </w:r>
          </w:p>
        </w:tc>
        <w:tc>
          <w:tcPr>
            <w:tcW w:w="0" w:type="auto"/>
            <w:gridSpan w:val="2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2023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(оценка)</w:t>
            </w:r>
          </w:p>
        </w:tc>
        <w:tc>
          <w:tcPr>
            <w:tcW w:w="0" w:type="auto"/>
            <w:gridSpan w:val="2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2024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(прогноз)</w:t>
            </w:r>
          </w:p>
        </w:tc>
        <w:tc>
          <w:tcPr>
            <w:tcW w:w="0" w:type="auto"/>
            <w:gridSpan w:val="2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2025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(прогноз)</w:t>
            </w:r>
          </w:p>
        </w:tc>
        <w:tc>
          <w:tcPr>
            <w:tcW w:w="0" w:type="auto"/>
            <w:gridSpan w:val="2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2026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(прогноз)</w:t>
            </w:r>
          </w:p>
        </w:tc>
      </w:tr>
      <w:tr w:rsidR="0082575A" w:rsidRPr="0082575A" w:rsidTr="0082575A">
        <w:trPr>
          <w:cantSplit/>
          <w:trHeight w:val="229"/>
        </w:trPr>
        <w:tc>
          <w:tcPr>
            <w:tcW w:w="0" w:type="auto"/>
            <w:vMerge/>
            <w:vAlign w:val="center"/>
          </w:tcPr>
          <w:p w:rsidR="0082575A" w:rsidRPr="0082575A" w:rsidRDefault="0082575A" w:rsidP="0082575A">
            <w:pPr>
              <w:widowControl/>
              <w:autoSpaceDE w:val="0"/>
              <w:adjustRightInd w:val="0"/>
              <w:ind w:firstLine="90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тыс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.р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уб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уд.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вес,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тыс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.р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уб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уд.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вес,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тыс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.р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уб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уд.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вес,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proofErr w:type="spell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тыс</w:t>
            </w:r>
            <w:proofErr w:type="gramStart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.р</w:t>
            </w:r>
            <w:proofErr w:type="gram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уб</w:t>
            </w:r>
            <w:proofErr w:type="spellEnd"/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уд.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вес,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%</w:t>
            </w:r>
          </w:p>
        </w:tc>
      </w:tr>
      <w:tr w:rsidR="0082575A" w:rsidRPr="0082575A" w:rsidTr="0082575A">
        <w:trPr>
          <w:trHeight w:val="341"/>
        </w:trPr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Безвозмездные поступления  всего, в том числе: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350720,1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243312,6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219924,4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216283,2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100,0</w:t>
            </w:r>
          </w:p>
        </w:tc>
      </w:tr>
      <w:tr w:rsidR="0082575A" w:rsidRPr="0082575A" w:rsidTr="0082575A">
        <w:trPr>
          <w:trHeight w:val="226"/>
        </w:trPr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Дотации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81534,8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63516,0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4858,0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47380,0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21,9</w:t>
            </w:r>
          </w:p>
        </w:tc>
      </w:tr>
      <w:tr w:rsidR="0082575A" w:rsidRPr="0082575A" w:rsidTr="0082575A">
        <w:trPr>
          <w:trHeight w:val="50"/>
        </w:trPr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Субсидии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177783,1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50,7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95317,1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88964,4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86788,9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40,1</w:t>
            </w:r>
          </w:p>
        </w:tc>
      </w:tr>
      <w:tr w:rsidR="0082575A" w:rsidRPr="0082575A" w:rsidTr="0082575A">
        <w:trPr>
          <w:trHeight w:val="146"/>
        </w:trPr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Субвенции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78879,5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80136,0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78768,5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35,8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78520,8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36,3</w:t>
            </w:r>
          </w:p>
        </w:tc>
      </w:tr>
      <w:tr w:rsidR="0082575A" w:rsidRPr="0082575A" w:rsidTr="0082575A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10987,9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4343,5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3593,5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3593,5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1,7</w:t>
            </w:r>
          </w:p>
        </w:tc>
      </w:tr>
      <w:tr w:rsidR="0082575A" w:rsidRPr="0082575A" w:rsidTr="0082575A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2575A" w:rsidRPr="0082575A" w:rsidTr="0082575A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</w:tbl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В анализируемом периоде в структуре безвозмездных поступлений основную долю составляют субсидии порядка 40,0 %.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Доля безвозмездных поступлений в общем объеме доходов бюджета района 2024 года составляют 65,4 %, 2025 года – 62,1 %, 2025 года – 60,8 %.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tabs>
          <w:tab w:val="left" w:pos="-29500"/>
        </w:tabs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bCs/>
          <w:kern w:val="0"/>
          <w:sz w:val="28"/>
          <w:szCs w:val="28"/>
          <w:lang w:eastAsia="ru-RU"/>
        </w:rPr>
        <w:t>5. Расходы бюджета района на 2024-2026 годы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4"/>
          <w:lang w:eastAsia="ru-RU"/>
        </w:rPr>
        <w:t>5.1.</w:t>
      </w:r>
      <w:r w:rsidRPr="0082575A">
        <w:rPr>
          <w:rFonts w:eastAsia="Times New Roman"/>
          <w:kern w:val="0"/>
          <w:sz w:val="28"/>
          <w:szCs w:val="24"/>
          <w:lang w:eastAsia="ru-RU"/>
        </w:rPr>
        <w:t xml:space="preserve"> В соответствии с представленным проектом расходы бюджета района на 2024 год запланированы в сумме 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376973,2 тыс. руб., что ниже первоначально утвержденных расходов 2023 года на 60435,3 тыс. руб. (на 13,8 %),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на 110049,6 тыс. руб. (на 22,6 %) ниже ожидаемого исполнения 2023 года.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Calibri"/>
          <w:kern w:val="0"/>
          <w:sz w:val="28"/>
          <w:szCs w:val="28"/>
          <w:lang w:eastAsia="ru-RU"/>
        </w:rPr>
      </w:pPr>
      <w:r w:rsidRPr="0082575A">
        <w:rPr>
          <w:rFonts w:eastAsia="Calibri"/>
          <w:kern w:val="0"/>
          <w:sz w:val="28"/>
          <w:szCs w:val="28"/>
          <w:lang w:eastAsia="ru-RU"/>
        </w:rPr>
        <w:t>В 2025 году расходы прогнозируются в сумме 366995,4 тыс. руб. со снижением по отношению к прогнозу 2024 года на 9977,8 тыс. руб. (на 2,6 %), в 2026 году в сумме 368613,2 тыс. руб. с ростом к прогнозу 2025 года на 1617,8 тыс. руб. (</w:t>
      </w:r>
      <w:proofErr w:type="gramStart"/>
      <w:r w:rsidRPr="0082575A">
        <w:rPr>
          <w:rFonts w:eastAsia="Calibri"/>
          <w:kern w:val="0"/>
          <w:sz w:val="28"/>
          <w:szCs w:val="28"/>
          <w:lang w:eastAsia="ru-RU"/>
        </w:rPr>
        <w:t>на</w:t>
      </w:r>
      <w:proofErr w:type="gramEnd"/>
      <w:r w:rsidRPr="0082575A">
        <w:rPr>
          <w:rFonts w:eastAsia="Calibri"/>
          <w:kern w:val="0"/>
          <w:sz w:val="28"/>
          <w:szCs w:val="28"/>
          <w:lang w:eastAsia="ru-RU"/>
        </w:rPr>
        <w:t xml:space="preserve"> 0,4 %).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Структура расходов бюджета на 2023-2026 годы характеризуется следующими данными: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jc w:val="center"/>
        <w:rPr>
          <w:rFonts w:eastAsia="Times New Roman"/>
          <w:i/>
          <w:kern w:val="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133"/>
        <w:gridCol w:w="850"/>
        <w:gridCol w:w="1134"/>
        <w:gridCol w:w="666"/>
        <w:gridCol w:w="1041"/>
        <w:gridCol w:w="668"/>
        <w:gridCol w:w="1041"/>
        <w:gridCol w:w="695"/>
      </w:tblGrid>
      <w:tr w:rsidR="0082575A" w:rsidRPr="0082575A" w:rsidTr="0082575A">
        <w:trPr>
          <w:trHeight w:val="31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Наименование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показателя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0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  <w:t>2023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0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  <w:t>(уточненный план)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0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  <w:t>2024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0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  <w:t>(прогноз)</w:t>
            </w:r>
          </w:p>
        </w:tc>
        <w:tc>
          <w:tcPr>
            <w:tcW w:w="1709" w:type="dxa"/>
            <w:gridSpan w:val="2"/>
            <w:shd w:val="clear" w:color="auto" w:fill="auto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0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  <w:t>2025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0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  <w:t>(прогноз)</w:t>
            </w:r>
          </w:p>
        </w:tc>
        <w:tc>
          <w:tcPr>
            <w:tcW w:w="1736" w:type="dxa"/>
            <w:gridSpan w:val="2"/>
            <w:shd w:val="clear" w:color="auto" w:fill="auto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0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  <w:t>2026 год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0"/>
                <w:lang w:eastAsia="ar-SA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  <w:t>(прогноз)</w:t>
            </w:r>
          </w:p>
        </w:tc>
      </w:tr>
      <w:tr w:rsidR="0082575A" w:rsidRPr="0082575A" w:rsidTr="0082575A">
        <w:trPr>
          <w:trHeight w:val="289"/>
        </w:trPr>
        <w:tc>
          <w:tcPr>
            <w:tcW w:w="0" w:type="auto"/>
            <w:vMerge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уд</w:t>
            </w:r>
            <w:proofErr w:type="gramStart"/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.</w:t>
            </w:r>
            <w:proofErr w:type="gramEnd"/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 xml:space="preserve"> </w:t>
            </w:r>
            <w:proofErr w:type="gramStart"/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в</w:t>
            </w:r>
            <w:proofErr w:type="gramEnd"/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ес,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уд</w:t>
            </w:r>
            <w:proofErr w:type="gramStart"/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.</w:t>
            </w:r>
            <w:proofErr w:type="gramEnd"/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 xml:space="preserve"> </w:t>
            </w:r>
            <w:proofErr w:type="gramStart"/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в</w:t>
            </w:r>
            <w:proofErr w:type="gramEnd"/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ес, %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уд</w:t>
            </w:r>
            <w:proofErr w:type="gramStart"/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.</w:t>
            </w:r>
            <w:proofErr w:type="gramEnd"/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 xml:space="preserve"> </w:t>
            </w:r>
            <w:proofErr w:type="gramStart"/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в</w:t>
            </w:r>
            <w:proofErr w:type="gramEnd"/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ес, %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уд</w:t>
            </w:r>
            <w:proofErr w:type="gramStart"/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.</w:t>
            </w:r>
            <w:proofErr w:type="gramEnd"/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 xml:space="preserve"> </w:t>
            </w:r>
            <w:proofErr w:type="gramStart"/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в</w:t>
            </w:r>
            <w:proofErr w:type="gramEnd"/>
            <w:r w:rsidRPr="0082575A">
              <w:rPr>
                <w:rFonts w:eastAsia="Times New Roman"/>
                <w:b/>
                <w:kern w:val="0"/>
                <w:sz w:val="20"/>
                <w:lang w:eastAsia="ru-RU"/>
              </w:rPr>
              <w:t>ес, %</w:t>
            </w:r>
          </w:p>
        </w:tc>
      </w:tr>
      <w:tr w:rsidR="0082575A" w:rsidRPr="0082575A" w:rsidTr="0082575A">
        <w:trPr>
          <w:trHeight w:val="128"/>
        </w:trPr>
        <w:tc>
          <w:tcPr>
            <w:tcW w:w="0" w:type="auto"/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РАСХОДЫ 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486846,6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376973,2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366995,4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368613,2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82575A" w:rsidRPr="0082575A" w:rsidTr="0082575A">
        <w:trPr>
          <w:trHeight w:val="327"/>
        </w:trPr>
        <w:tc>
          <w:tcPr>
            <w:tcW w:w="0" w:type="auto"/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65240,1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13,4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60009,3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15,9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62524,2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17,0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66448,3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18,0</w:t>
            </w:r>
          </w:p>
        </w:tc>
      </w:tr>
      <w:tr w:rsidR="0082575A" w:rsidRPr="0082575A" w:rsidTr="0082575A">
        <w:trPr>
          <w:trHeight w:val="202"/>
        </w:trPr>
        <w:tc>
          <w:tcPr>
            <w:tcW w:w="0" w:type="auto"/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2340,9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2011,3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0,5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2011,3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0,5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2011,3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0,5</w:t>
            </w:r>
          </w:p>
        </w:tc>
      </w:tr>
      <w:tr w:rsidR="0082575A" w:rsidRPr="0082575A" w:rsidTr="0082575A">
        <w:trPr>
          <w:trHeight w:val="234"/>
        </w:trPr>
        <w:tc>
          <w:tcPr>
            <w:tcW w:w="0" w:type="auto"/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93314,1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19,2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39786,2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10,6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35183,2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9,6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32871,1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8,9</w:t>
            </w:r>
          </w:p>
        </w:tc>
      </w:tr>
      <w:tr w:rsidR="0082575A" w:rsidRPr="0082575A" w:rsidTr="0082575A">
        <w:trPr>
          <w:trHeight w:val="234"/>
        </w:trPr>
        <w:tc>
          <w:tcPr>
            <w:tcW w:w="0" w:type="auto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Жилищно-коммунальное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хозяйство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1033,6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0,0</w:t>
            </w:r>
          </w:p>
        </w:tc>
      </w:tr>
      <w:tr w:rsidR="0082575A" w:rsidRPr="0082575A" w:rsidTr="0082575A">
        <w:trPr>
          <w:trHeight w:val="234"/>
        </w:trPr>
        <w:tc>
          <w:tcPr>
            <w:tcW w:w="0" w:type="auto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kern w:val="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766,7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1422,8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0,4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1430,6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0,4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1426,8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0,4</w:t>
            </w:r>
          </w:p>
        </w:tc>
      </w:tr>
      <w:tr w:rsidR="0082575A" w:rsidRPr="0082575A" w:rsidTr="0082575A">
        <w:trPr>
          <w:trHeight w:val="234"/>
        </w:trPr>
        <w:tc>
          <w:tcPr>
            <w:tcW w:w="0" w:type="auto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 w:val="20"/>
                <w:lang w:eastAsia="ru-RU"/>
              </w:rPr>
              <w:t>Образование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199467,9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161964,8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43,0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157408,2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42,9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158530,8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43,0</w:t>
            </w:r>
          </w:p>
        </w:tc>
      </w:tr>
      <w:tr w:rsidR="0082575A" w:rsidRPr="0082575A" w:rsidTr="0082575A">
        <w:trPr>
          <w:trHeight w:val="234"/>
        </w:trPr>
        <w:tc>
          <w:tcPr>
            <w:tcW w:w="0" w:type="auto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41045,4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40087,2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10,6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39791,3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10,8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39894,0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10,8</w:t>
            </w:r>
          </w:p>
        </w:tc>
      </w:tr>
      <w:tr w:rsidR="0082575A" w:rsidRPr="0082575A" w:rsidTr="0082575A">
        <w:trPr>
          <w:trHeight w:val="234"/>
        </w:trPr>
        <w:tc>
          <w:tcPr>
            <w:tcW w:w="0" w:type="auto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20204,4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20569,7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5,5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19222,3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5,2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18970,2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5,1</w:t>
            </w:r>
          </w:p>
        </w:tc>
      </w:tr>
      <w:tr w:rsidR="0082575A" w:rsidRPr="0082575A" w:rsidTr="0082575A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20627,5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18497,9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4,9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17823,4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4,9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17886,7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4,9</w:t>
            </w:r>
          </w:p>
        </w:tc>
      </w:tr>
      <w:tr w:rsidR="0082575A" w:rsidRPr="0082575A" w:rsidTr="0082575A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65,3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0,0</w:t>
            </w:r>
          </w:p>
        </w:tc>
      </w:tr>
      <w:tr w:rsidR="0082575A" w:rsidRPr="0082575A" w:rsidTr="0082575A">
        <w:trPr>
          <w:trHeight w:val="827"/>
        </w:trPr>
        <w:tc>
          <w:tcPr>
            <w:tcW w:w="0" w:type="auto"/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42740,7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32624,0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8,7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31601,0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8,6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30574,0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8,3</w:t>
            </w:r>
          </w:p>
        </w:tc>
      </w:tr>
    </w:tbl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jc w:val="center"/>
        <w:rPr>
          <w:rFonts w:eastAsia="Times New Roman"/>
          <w:i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Доля расходов на социально-культурную сферу в общей структуре расходов бюджета в 2024 году по сравнению с уточненным планом 2023 года уменьшилась на 40225,6 тыс. руб. (14,3 %) и составляет 64,0 %. На 2024 год данные расходы предусмотрены в сумме 241119,6 тыс. руб.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709"/>
        <w:rPr>
          <w:rFonts w:eastAsia="Times New Roman"/>
          <w:i/>
          <w:color w:val="FF0000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В структуре общего объема расходов на 2024 год основное место занимают расходы, направленные на образование (43,0 %). Остальные расходы составляют 57,0 %:  общегосударственные вопросы (15,9 %), национальная безопасность и правоохранительная деятельность (0,5 %), национальная экономика (10,6 %), охрана окружающей среды (0,4 %), культура, кинематография (10,6 %), социальная политика (5,5 %), физическая культура и спорт (4,9 %), межбюджетные трансферты общего характера бюджетам бюджетной системы РФ (8,7 %). 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709"/>
        <w:rPr>
          <w:rFonts w:eastAsia="Times New Roman"/>
          <w:bCs/>
          <w:iCs/>
          <w:kern w:val="0"/>
          <w:sz w:val="28"/>
          <w:szCs w:val="28"/>
          <w:lang w:eastAsia="ru-RU"/>
        </w:rPr>
      </w:pPr>
      <w:proofErr w:type="gramStart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Анализ динамики расходов показал, что по сравнению с 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уточненным планом 2023 года 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снижаются расходы в 2024 году, направленные на финансирование общегосударственных вопросов на 5230,8 тыс. руб. (на 3,5 %), национальной безопасности и правоохранительной деятельности на 329,6 тыс. руб. (на 14,1 %), национальной экономики на 53527,9 тыс. руб. (на 57,4 %), мероприятий в сфере жилищно-коммунального хозяйства на 1033,6 тыс. руб. (100,0 %), образования на 37503,1</w:t>
      </w:r>
      <w:proofErr w:type="gramEnd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тыс. руб. (на 18,8 %),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культуры, кинематографии на 958,2 тыс. руб. (на 2,3 %), физической культуры и спорта на 2129,6 тыс. руб. (на 10,3 %), обслуживание государственного и муниципального долга на 65,3 тыс. руб. (100,0 %),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межбюджетных трансфертов на 10116,7 тыс. руб. (23,7 %). При этом планируется увеличить расходы в 2024 году на охрану окружающей среды на 656,1 тыс. руб. (на 85,6 %),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социальную политику на 365,3 тыс. руб. (на 1,8 %).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>5.2.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При формировании бюджета района на 2024-2026 годы предусмотрены средства на реализацию национальных проектов в соответствии с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                                             </w:t>
      </w:r>
      <w:proofErr w:type="gramEnd"/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Проектом предусматриваются бюджетные ассигнования на реализацию национальных проектов в 2024 году по 2 направлениям в объеме 1252,3 тыс. руб., в 2025 году по 1 направлению  в объеме 762,4 тыс. руб., в 2026 году по 1 направлению  в объеме 865,1 тыс. руб.</w:t>
      </w:r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6644"/>
        <w:gridCol w:w="995"/>
        <w:gridCol w:w="957"/>
        <w:gridCol w:w="957"/>
      </w:tblGrid>
      <w:tr w:rsidR="0082575A" w:rsidRPr="0082575A" w:rsidTr="0082575A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right="-5"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ar-SA"/>
              </w:rPr>
              <w:t xml:space="preserve">План </w:t>
            </w:r>
          </w:p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ar-SA"/>
              </w:rPr>
              <w:t>2024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ar-SA"/>
              </w:rPr>
              <w:t xml:space="preserve">План </w:t>
            </w:r>
          </w:p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ar-SA"/>
              </w:rPr>
              <w:t>2025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ar-SA"/>
              </w:rPr>
              <w:t xml:space="preserve">План </w:t>
            </w:r>
          </w:p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ar-SA"/>
              </w:rPr>
              <w:t>2026 года</w:t>
            </w:r>
          </w:p>
        </w:tc>
      </w:tr>
      <w:tr w:rsidR="0082575A" w:rsidRPr="0082575A" w:rsidTr="0082575A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ar-SA"/>
              </w:rPr>
              <w:t>Национальный проект «Образование»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ar-SA"/>
              </w:rPr>
              <w:t>762,4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ar-SA"/>
              </w:rPr>
              <w:t>762,4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865,1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ar-SA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ar-SA"/>
              </w:rPr>
              <w:t>762,4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ar-SA"/>
              </w:rPr>
              <w:t>762,4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865,1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ar-SA"/>
              </w:rPr>
              <w:t>Национальный проект «Культура»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ar-SA"/>
              </w:rPr>
              <w:t>489,9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0,0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ar-SA"/>
              </w:rPr>
              <w:t>Федеральный проект «Культурная среда»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kern w:val="0"/>
                <w:szCs w:val="24"/>
                <w:lang w:eastAsia="ar-SA"/>
              </w:rPr>
              <w:t>489,9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0,0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ar-SA"/>
              </w:rPr>
              <w:t>1252,3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ar-SA"/>
              </w:rPr>
              <w:t>762,4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ar-SA"/>
              </w:rPr>
              <w:t>865,1</w:t>
            </w:r>
          </w:p>
        </w:tc>
      </w:tr>
    </w:tbl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ar-SA"/>
        </w:rPr>
      </w:pPr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i/>
          <w:kern w:val="0"/>
          <w:sz w:val="28"/>
          <w:szCs w:val="28"/>
          <w:lang w:eastAsia="ru-RU"/>
        </w:rPr>
        <w:tab/>
      </w:r>
      <w:r w:rsidRPr="0082575A">
        <w:rPr>
          <w:rFonts w:eastAsia="Times New Roman"/>
          <w:kern w:val="0"/>
          <w:sz w:val="28"/>
          <w:szCs w:val="28"/>
          <w:lang w:eastAsia="ru-RU"/>
        </w:rPr>
        <w:t>Доля расходов на реализацию национальных проектов в общем объеме расходов бюджета района в 2024 году составит 0,3 %, в 2025 году – 0,2 %, в 2026 году – 0,2 %.</w:t>
      </w:r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Calibri"/>
          <w:bCs/>
          <w:kern w:val="0"/>
          <w:sz w:val="28"/>
          <w:szCs w:val="28"/>
          <w:lang w:eastAsia="en-US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ab/>
      </w:r>
      <w:r w:rsidRPr="0082575A">
        <w:rPr>
          <w:rFonts w:eastAsia="Times New Roman"/>
          <w:b/>
          <w:kern w:val="0"/>
          <w:sz w:val="28"/>
          <w:szCs w:val="28"/>
          <w:lang w:eastAsia="ru-RU"/>
        </w:rPr>
        <w:t>5.3.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2575A">
        <w:rPr>
          <w:rFonts w:eastAsia="Calibri"/>
          <w:bCs/>
          <w:kern w:val="0"/>
          <w:sz w:val="28"/>
          <w:szCs w:val="28"/>
          <w:lang w:eastAsia="en-US"/>
        </w:rPr>
        <w:t>В рамках объема поступлений доходов и в целях финансового обеспечения дорожной деятельности в составе бюджета района сформирован дорожный фонд Подосиновского района.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ab/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Доходы бюджета района, формирующие ассигнования дорожного фонда на 2024 год, прогнозируются в объеме 35450,7 тыс. руб. По сравнению с уточненным планом на 2023 год (включающим также остатки средств 2022 года) объем дорожного фонда на 2024 год планируется со снижением  на 47534,5 тыс. руб. 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Снижение объемов бюджетных ассигнований дорожного фонда с тем, что на 2023 год было предусмотрено финансирование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на привидение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в сумме 44070,0 тыс. руб.</w:t>
      </w:r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highlight w:val="yellow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ab/>
        <w:t>Прогнозируемые объемы доходов бюджета района, формирующих ассигнования дорожного фонда в 2025 году составят – 33083,2 тыс. руб., в 2026 году – 31771,1 тыс. руб.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Calibri"/>
          <w:bCs/>
          <w:kern w:val="0"/>
          <w:sz w:val="28"/>
          <w:szCs w:val="28"/>
          <w:lang w:eastAsia="en-US"/>
        </w:rPr>
      </w:pPr>
      <w:r w:rsidRPr="0082575A">
        <w:rPr>
          <w:rFonts w:eastAsia="Calibri"/>
          <w:bCs/>
          <w:kern w:val="0"/>
          <w:sz w:val="28"/>
          <w:szCs w:val="28"/>
          <w:lang w:eastAsia="en-US"/>
        </w:rPr>
        <w:t>Прогнозируемые объемы доходов бюджета района, формирующие ассигнования дорожного фонда Подосиновского района на 2024-2026 годы, представлены в таблице: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jc w:val="right"/>
        <w:rPr>
          <w:rFonts w:eastAsia="Times New Roman"/>
          <w:bCs/>
          <w:kern w:val="0"/>
          <w:szCs w:val="24"/>
          <w:lang w:eastAsia="ru-RU"/>
        </w:rPr>
      </w:pPr>
      <w:r w:rsidRPr="0082575A">
        <w:rPr>
          <w:rFonts w:eastAsia="Times New Roman"/>
          <w:bCs/>
          <w:kern w:val="0"/>
          <w:szCs w:val="24"/>
          <w:lang w:eastAsia="ru-RU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  <w:gridCol w:w="1002"/>
        <w:gridCol w:w="1002"/>
        <w:gridCol w:w="996"/>
      </w:tblGrid>
      <w:tr w:rsidR="0082575A" w:rsidRPr="0082575A" w:rsidTr="0082575A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left="-4" w:right="18" w:firstLine="0"/>
              <w:contextualSpacing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/>
                <w:bCs/>
                <w:iCs/>
                <w:kern w:val="0"/>
                <w:sz w:val="22"/>
                <w:szCs w:val="22"/>
                <w:lang w:eastAsia="ru-RU"/>
              </w:rPr>
            </w:pPr>
            <w:r w:rsidRPr="0082575A">
              <w:rPr>
                <w:rFonts w:eastAsia="Times New Roman"/>
                <w:b/>
                <w:bCs/>
                <w:iCs/>
                <w:kern w:val="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/>
                <w:bCs/>
                <w:iCs/>
                <w:kern w:val="0"/>
                <w:sz w:val="22"/>
                <w:szCs w:val="22"/>
                <w:lang w:eastAsia="ru-RU"/>
              </w:rPr>
            </w:pPr>
            <w:r w:rsidRPr="0082575A">
              <w:rPr>
                <w:rFonts w:eastAsia="Times New Roman"/>
                <w:b/>
                <w:bCs/>
                <w:iCs/>
                <w:kern w:val="0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AutoHyphens w:val="0"/>
              <w:autoSpaceDN/>
              <w:ind w:left="-108" w:right="-108" w:firstLine="0"/>
              <w:contextualSpacing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2026 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left="-108" w:right="-108" w:firstLine="0"/>
              <w:contextualSpacing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год</w:t>
            </w:r>
          </w:p>
        </w:tc>
      </w:tr>
      <w:tr w:rsidR="0082575A" w:rsidRPr="0082575A" w:rsidTr="0082575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Cs w:val="24"/>
                <w:lang w:eastAsia="ru-RU"/>
              </w:rPr>
              <w:lastRenderedPageBreak/>
              <w:t>Доходы от уплаты акцизов на автомобильный бензин, дизельное топливо, моторные масла для дизельных и карбюраторных (</w:t>
            </w:r>
            <w:proofErr w:type="spellStart"/>
            <w:r w:rsidRPr="0082575A">
              <w:rPr>
                <w:rFonts w:eastAsia="Times New Roman"/>
                <w:bCs/>
                <w:kern w:val="0"/>
                <w:szCs w:val="24"/>
                <w:lang w:eastAsia="ru-RU"/>
              </w:rPr>
              <w:t>инжекторных</w:t>
            </w:r>
            <w:proofErr w:type="spellEnd"/>
            <w:r w:rsidRPr="0082575A">
              <w:rPr>
                <w:rFonts w:eastAsia="Times New Roman"/>
                <w:bCs/>
                <w:kern w:val="0"/>
                <w:szCs w:val="24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Cs w:val="24"/>
                <w:lang w:eastAsia="ru-RU"/>
              </w:rPr>
              <w:t>5799,7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Cs w:val="24"/>
                <w:lang w:eastAsia="ru-RU"/>
              </w:rPr>
              <w:t>5973,2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kern w:val="0"/>
                <w:szCs w:val="24"/>
                <w:lang w:eastAsia="ru-RU"/>
              </w:rPr>
              <w:t>6017,1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29651,0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27110,0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25754,0</w:t>
            </w:r>
          </w:p>
        </w:tc>
      </w:tr>
      <w:tr w:rsidR="0082575A" w:rsidRPr="0082575A" w:rsidTr="00825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en-US"/>
              </w:rPr>
              <w:t>35450,7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33083,2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31771,1</w:t>
            </w:r>
          </w:p>
        </w:tc>
      </w:tr>
    </w:tbl>
    <w:p w:rsidR="0082575A" w:rsidRPr="0082575A" w:rsidRDefault="0082575A" w:rsidP="0082575A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Распределение бюджетных ассигнований дорожного фонда Подосиновского района </w:t>
      </w:r>
      <w:proofErr w:type="gramStart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согласно проекта</w:t>
      </w:r>
      <w:proofErr w:type="gramEnd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решения о бюджете на 2024-2026 годы приведено в таблице: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jc w:val="right"/>
        <w:rPr>
          <w:rFonts w:eastAsia="Times New Roman"/>
          <w:bCs/>
          <w:iCs/>
          <w:kern w:val="0"/>
          <w:szCs w:val="24"/>
          <w:lang w:eastAsia="ru-RU"/>
        </w:rPr>
      </w:pPr>
      <w:r w:rsidRPr="0082575A">
        <w:rPr>
          <w:rFonts w:eastAsia="Times New Roman"/>
          <w:bCs/>
          <w:iCs/>
          <w:kern w:val="0"/>
          <w:szCs w:val="24"/>
          <w:lang w:eastAsia="ru-RU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0"/>
        <w:gridCol w:w="1009"/>
        <w:gridCol w:w="1009"/>
        <w:gridCol w:w="996"/>
      </w:tblGrid>
      <w:tr w:rsidR="0082575A" w:rsidRPr="0082575A" w:rsidTr="0082575A"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/>
                <w:bCs/>
                <w:i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iCs/>
                <w:kern w:val="0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/>
                <w:bCs/>
                <w:iCs/>
                <w:kern w:val="0"/>
                <w:sz w:val="22"/>
                <w:szCs w:val="22"/>
                <w:lang w:eastAsia="ru-RU"/>
              </w:rPr>
            </w:pPr>
            <w:r w:rsidRPr="0082575A">
              <w:rPr>
                <w:rFonts w:eastAsia="Times New Roman"/>
                <w:b/>
                <w:bCs/>
                <w:iCs/>
                <w:kern w:val="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/>
                <w:bCs/>
                <w:iCs/>
                <w:kern w:val="0"/>
                <w:sz w:val="22"/>
                <w:szCs w:val="22"/>
                <w:lang w:eastAsia="ru-RU"/>
              </w:rPr>
            </w:pPr>
            <w:r w:rsidRPr="0082575A">
              <w:rPr>
                <w:rFonts w:eastAsia="Times New Roman"/>
                <w:b/>
                <w:bCs/>
                <w:iCs/>
                <w:kern w:val="0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left="-108" w:right="-108" w:firstLine="0"/>
              <w:contextualSpacing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2026 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left="-108" w:right="-108" w:firstLine="0"/>
              <w:contextualSpacing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год</w:t>
            </w:r>
          </w:p>
        </w:tc>
      </w:tr>
      <w:tr w:rsidR="0082575A" w:rsidRPr="0082575A" w:rsidTr="0082575A"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utoSpaceDN/>
              <w:ind w:firstLine="0"/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  <w:t>5499,7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  <w:t>5699,2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  <w:t>5757,1</w:t>
            </w:r>
          </w:p>
        </w:tc>
      </w:tr>
      <w:tr w:rsidR="0082575A" w:rsidRPr="0082575A" w:rsidTr="0082575A"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utoSpaceDN/>
              <w:ind w:firstLine="0"/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  <w:t>Осуществление дорожной деятельности  в отношении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  <w:t>29651,0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27110,0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Cs w:val="24"/>
                <w:lang w:eastAsia="ru-RU"/>
              </w:rPr>
              <w:t>25754,0</w:t>
            </w:r>
          </w:p>
        </w:tc>
      </w:tr>
      <w:tr w:rsidR="0082575A" w:rsidRPr="0082575A" w:rsidTr="0082575A"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utoSpaceDN/>
              <w:ind w:firstLine="0"/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  <w:t>Осуществление дорожной деятельности 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  <w:t>300,0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  <w:t>274,0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Cs/>
                <w:iCs/>
                <w:kern w:val="0"/>
                <w:szCs w:val="24"/>
                <w:lang w:eastAsia="ru-RU"/>
              </w:rPr>
              <w:t>260,0</w:t>
            </w:r>
          </w:p>
        </w:tc>
      </w:tr>
      <w:tr w:rsidR="0082575A" w:rsidRPr="0082575A" w:rsidTr="0082575A"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E w:val="0"/>
              <w:autoSpaceDN/>
              <w:ind w:firstLine="0"/>
              <w:rPr>
                <w:rFonts w:eastAsia="Times New Roman"/>
                <w:b/>
                <w:bCs/>
                <w:iCs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bCs/>
                <w:iCs/>
                <w:kern w:val="0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bottom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en-US"/>
              </w:rPr>
              <w:t>35450,7</w:t>
            </w:r>
          </w:p>
        </w:tc>
        <w:tc>
          <w:tcPr>
            <w:tcW w:w="0" w:type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33083,2</w:t>
            </w:r>
          </w:p>
        </w:tc>
        <w:tc>
          <w:tcPr>
            <w:tcW w:w="0" w:type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Cs w:val="24"/>
                <w:lang w:eastAsia="ru-RU"/>
              </w:rPr>
              <w:t>31771,1</w:t>
            </w:r>
          </w:p>
        </w:tc>
      </w:tr>
    </w:tbl>
    <w:p w:rsidR="0082575A" w:rsidRPr="0082575A" w:rsidRDefault="0082575A" w:rsidP="0082575A">
      <w:pPr>
        <w:widowControl/>
        <w:suppressAutoHyphens w:val="0"/>
        <w:autoSpaceDE w:val="0"/>
        <w:autoSpaceDN/>
        <w:ind w:left="786" w:firstLine="0"/>
        <w:rPr>
          <w:rFonts w:eastAsia="Times New Roman"/>
          <w:bCs/>
          <w:iCs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autoSpaceDE w:val="0"/>
        <w:adjustRightInd w:val="0"/>
        <w:ind w:firstLine="708"/>
        <w:outlineLvl w:val="1"/>
        <w:rPr>
          <w:rFonts w:eastAsia="Calibri"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 xml:space="preserve">5.4. </w:t>
      </w:r>
      <w:r w:rsidRPr="0082575A">
        <w:rPr>
          <w:rFonts w:eastAsia="Calibri"/>
          <w:kern w:val="0"/>
          <w:sz w:val="28"/>
          <w:szCs w:val="28"/>
          <w:lang w:eastAsia="ru-RU"/>
        </w:rPr>
        <w:t xml:space="preserve">В общей сумме расходов бюджета района на 2024 год </w:t>
      </w:r>
      <w:r w:rsidRPr="0082575A">
        <w:rPr>
          <w:rFonts w:eastAsia="Calibri"/>
          <w:b/>
          <w:kern w:val="0"/>
          <w:sz w:val="28"/>
          <w:szCs w:val="28"/>
          <w:lang w:eastAsia="ru-RU"/>
        </w:rPr>
        <w:t xml:space="preserve">объем межбюджетных трансфертов </w:t>
      </w:r>
      <w:r w:rsidRPr="0082575A">
        <w:rPr>
          <w:rFonts w:eastAsia="Calibri"/>
          <w:kern w:val="0"/>
          <w:sz w:val="28"/>
          <w:szCs w:val="28"/>
          <w:lang w:eastAsia="ru-RU"/>
        </w:rPr>
        <w:t>планируется в размере 32624,0 тыс. руб., что составляет 8,7 % от общего объема расходов на 2024 год.</w:t>
      </w:r>
    </w:p>
    <w:p w:rsidR="0082575A" w:rsidRPr="0082575A" w:rsidRDefault="0082575A" w:rsidP="0082575A">
      <w:pPr>
        <w:widowControl/>
        <w:autoSpaceDN/>
        <w:ind w:firstLine="708"/>
        <w:rPr>
          <w:rFonts w:eastAsia="Calibri"/>
          <w:kern w:val="0"/>
          <w:sz w:val="28"/>
          <w:szCs w:val="28"/>
          <w:lang w:eastAsia="ru-RU"/>
        </w:rPr>
      </w:pPr>
      <w:r w:rsidRPr="0082575A">
        <w:rPr>
          <w:rFonts w:eastAsia="Calibri"/>
          <w:kern w:val="0"/>
          <w:sz w:val="28"/>
          <w:szCs w:val="28"/>
          <w:lang w:eastAsia="ru-RU"/>
        </w:rPr>
        <w:tab/>
        <w:t>Информация об объемах межбюджетных трансфертов в 2023-2024 годах представлена в таблице (тыс. руб.):</w:t>
      </w:r>
    </w:p>
    <w:p w:rsidR="0082575A" w:rsidRPr="0082575A" w:rsidRDefault="0082575A" w:rsidP="0082575A">
      <w:pPr>
        <w:widowControl/>
        <w:autoSpaceDN/>
        <w:ind w:firstLine="0"/>
        <w:rPr>
          <w:rFonts w:eastAsia="Calibri"/>
          <w:kern w:val="0"/>
          <w:sz w:val="28"/>
          <w:szCs w:val="28"/>
          <w:lang w:eastAsia="ru-RU"/>
        </w:rPr>
      </w:pPr>
    </w:p>
    <w:tbl>
      <w:tblPr>
        <w:tblW w:w="9764" w:type="dxa"/>
        <w:tblInd w:w="108" w:type="dxa"/>
        <w:tblLook w:val="04A0" w:firstRow="1" w:lastRow="0" w:firstColumn="1" w:lastColumn="0" w:noHBand="0" w:noVBand="1"/>
      </w:tblPr>
      <w:tblGrid>
        <w:gridCol w:w="3261"/>
        <w:gridCol w:w="1972"/>
        <w:gridCol w:w="1266"/>
        <w:gridCol w:w="1580"/>
        <w:gridCol w:w="1685"/>
      </w:tblGrid>
      <w:tr w:rsidR="0082575A" w:rsidRPr="0082575A" w:rsidTr="0082575A">
        <w:trPr>
          <w:trHeight w:val="309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  <w:t xml:space="preserve">Первоначальный план 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  <w:t xml:space="preserve">2023 года, 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  <w:t>тыс. руб.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  <w:t>План на 2024 год, тыс. руб.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  <w:t>Отклонение 2024/2023</w:t>
            </w:r>
          </w:p>
        </w:tc>
      </w:tr>
      <w:tr w:rsidR="0082575A" w:rsidRPr="0082575A" w:rsidTr="0082575A">
        <w:trPr>
          <w:trHeight w:val="309"/>
          <w:tblHeader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  <w:t>тыс. руб.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22"/>
                <w:szCs w:val="24"/>
                <w:lang w:eastAsia="ru-RU"/>
              </w:rPr>
              <w:t>в %</w:t>
            </w:r>
          </w:p>
        </w:tc>
      </w:tr>
      <w:tr w:rsidR="0082575A" w:rsidRPr="0082575A" w:rsidTr="0082575A">
        <w:trPr>
          <w:trHeight w:val="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2575A">
              <w:rPr>
                <w:rFonts w:eastAsia="Times New Roman"/>
                <w:kern w:val="0"/>
                <w:sz w:val="22"/>
                <w:szCs w:val="22"/>
                <w:lang w:eastAsia="ru-RU"/>
              </w:rPr>
              <w:t>37128,0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2575A">
              <w:rPr>
                <w:rFonts w:eastAsia="Times New Roman"/>
                <w:kern w:val="0"/>
                <w:sz w:val="22"/>
                <w:szCs w:val="22"/>
                <w:lang w:eastAsia="ru-RU"/>
              </w:rPr>
              <w:t>32624,0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-4504,0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-12,1</w:t>
            </w:r>
          </w:p>
        </w:tc>
      </w:tr>
      <w:tr w:rsidR="0082575A" w:rsidRPr="0082575A" w:rsidTr="0082575A">
        <w:trPr>
          <w:trHeight w:val="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 w:val="22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2575A">
              <w:rPr>
                <w:rFonts w:eastAsia="Times New Roman"/>
                <w:kern w:val="0"/>
                <w:sz w:val="22"/>
                <w:szCs w:val="22"/>
                <w:lang w:eastAsia="ru-RU"/>
              </w:rPr>
              <w:t>15128,0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2575A">
              <w:rPr>
                <w:rFonts w:eastAsia="Times New Roman"/>
                <w:kern w:val="0"/>
                <w:sz w:val="22"/>
                <w:szCs w:val="22"/>
                <w:lang w:eastAsia="ru-RU"/>
              </w:rPr>
              <w:t>16124,0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996,0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6,6</w:t>
            </w:r>
          </w:p>
        </w:tc>
      </w:tr>
      <w:tr w:rsidR="0082575A" w:rsidRPr="0082575A" w:rsidTr="0082575A">
        <w:trPr>
          <w:trHeight w:val="1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4"/>
                <w:lang w:eastAsia="ru-RU"/>
              </w:rPr>
            </w:pPr>
            <w:r w:rsidRPr="0082575A">
              <w:rPr>
                <w:rFonts w:eastAsia="Times New Roman"/>
                <w:kern w:val="0"/>
                <w:sz w:val="22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2575A">
              <w:rPr>
                <w:rFonts w:eastAsia="Times New Roman"/>
                <w:kern w:val="0"/>
                <w:sz w:val="22"/>
                <w:szCs w:val="22"/>
                <w:lang w:eastAsia="ru-RU"/>
              </w:rPr>
              <w:t>22000,0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82575A">
              <w:rPr>
                <w:rFonts w:eastAsia="Times New Roman"/>
                <w:kern w:val="0"/>
                <w:sz w:val="22"/>
                <w:szCs w:val="22"/>
                <w:lang w:eastAsia="ru-RU"/>
              </w:rPr>
              <w:t>16500,0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82575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-5500,0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-25,0</w:t>
            </w:r>
          </w:p>
        </w:tc>
      </w:tr>
    </w:tbl>
    <w:p w:rsidR="0082575A" w:rsidRPr="0082575A" w:rsidRDefault="0082575A" w:rsidP="0082575A">
      <w:pPr>
        <w:widowControl/>
        <w:autoSpaceDN/>
        <w:ind w:firstLine="0"/>
        <w:jc w:val="left"/>
        <w:rPr>
          <w:rFonts w:eastAsia="Calibri"/>
          <w:kern w:val="0"/>
          <w:szCs w:val="28"/>
          <w:lang w:eastAsia="ru-RU"/>
        </w:rPr>
      </w:pPr>
    </w:p>
    <w:p w:rsidR="0082575A" w:rsidRPr="0082575A" w:rsidRDefault="0082575A" w:rsidP="0082575A">
      <w:pPr>
        <w:widowControl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Calibri"/>
          <w:kern w:val="0"/>
          <w:szCs w:val="28"/>
          <w:lang w:eastAsia="ru-RU"/>
        </w:rPr>
        <w:tab/>
      </w:r>
      <w:r w:rsidRPr="0082575A">
        <w:rPr>
          <w:rFonts w:eastAsia="Calibri"/>
          <w:kern w:val="0"/>
          <w:sz w:val="28"/>
          <w:szCs w:val="28"/>
          <w:lang w:eastAsia="ru-RU"/>
        </w:rPr>
        <w:t xml:space="preserve">Снижение объема межбюджетных трансфертов (по сравнению с 2023 годом) </w:t>
      </w:r>
      <w:proofErr w:type="gramStart"/>
      <w:r w:rsidRPr="0082575A">
        <w:rPr>
          <w:rFonts w:eastAsia="Calibri"/>
          <w:kern w:val="0"/>
          <w:sz w:val="28"/>
          <w:szCs w:val="28"/>
          <w:lang w:eastAsia="ru-RU"/>
        </w:rPr>
        <w:t>обусловлен</w:t>
      </w:r>
      <w:proofErr w:type="gramEnd"/>
      <w:r w:rsidRPr="0082575A">
        <w:rPr>
          <w:rFonts w:eastAsia="Calibri"/>
          <w:kern w:val="0"/>
          <w:sz w:val="28"/>
          <w:szCs w:val="28"/>
          <w:lang w:eastAsia="ru-RU"/>
        </w:rPr>
        <w:t xml:space="preserve"> уменьшением размера прочих межбюджетных трансфертов на сумму 5500,0 тыс. руб., или на 25,0 % и увеличением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дотации на выравнивание бюджетной обеспеченности на 996,0 тыс. руб. или на 6,6 %.</w:t>
      </w:r>
    </w:p>
    <w:p w:rsidR="0082575A" w:rsidRPr="0082575A" w:rsidRDefault="0082575A" w:rsidP="0082575A">
      <w:pPr>
        <w:widowControl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lastRenderedPageBreak/>
        <w:tab/>
        <w:t>Н</w:t>
      </w:r>
      <w:r w:rsidRPr="0082575A">
        <w:rPr>
          <w:rFonts w:eastAsia="Calibri"/>
          <w:kern w:val="0"/>
          <w:sz w:val="28"/>
          <w:szCs w:val="28"/>
          <w:lang w:eastAsia="ru-RU"/>
        </w:rPr>
        <w:t xml:space="preserve">а 2025 год </w:t>
      </w:r>
      <w:r w:rsidRPr="0082575A">
        <w:rPr>
          <w:rFonts w:eastAsia="Calibri"/>
          <w:b/>
          <w:kern w:val="0"/>
          <w:sz w:val="28"/>
          <w:szCs w:val="28"/>
          <w:lang w:eastAsia="ru-RU"/>
        </w:rPr>
        <w:t xml:space="preserve">объем межбюджетных трансфертов </w:t>
      </w:r>
      <w:r w:rsidRPr="0082575A">
        <w:rPr>
          <w:rFonts w:eastAsia="Calibri"/>
          <w:kern w:val="0"/>
          <w:sz w:val="28"/>
          <w:szCs w:val="28"/>
          <w:lang w:eastAsia="ru-RU"/>
        </w:rPr>
        <w:t>планируется в размере 31601,0 тыс. руб., на 2026 год – 30574,0 тыс. руб.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tabs>
          <w:tab w:val="left" w:pos="1080"/>
        </w:tabs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>5.5.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Расходная часть бюджета района на трехлетний период сформирована с учетом реализации </w:t>
      </w:r>
      <w:r w:rsidRPr="0082575A">
        <w:rPr>
          <w:rFonts w:eastAsia="Times New Roman"/>
          <w:b/>
          <w:kern w:val="0"/>
          <w:sz w:val="28"/>
          <w:szCs w:val="28"/>
          <w:lang w:eastAsia="ru-RU"/>
        </w:rPr>
        <w:t>10 муниципальных программ Подосиновского района.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ab/>
        <w:t>Вне рамок муниципальных программ предусмотрены расходы на обеспечение деятельности председателя Контрольно-счетной комиссии Подосиновского района в 2024 году в сумме 1125,1 тыс. руб., в 2025-2026 годах – на уровне прогноза 2024 года.</w:t>
      </w:r>
    </w:p>
    <w:p w:rsidR="0082575A" w:rsidRPr="0082575A" w:rsidRDefault="0082575A" w:rsidP="0082575A">
      <w:pPr>
        <w:widowControl/>
        <w:tabs>
          <w:tab w:val="left" w:pos="108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Расходы бюджета района в разрезе муниципальных программ в 2023-2026 годах представлены в следующей таблице:</w:t>
      </w:r>
    </w:p>
    <w:p w:rsidR="0082575A" w:rsidRPr="0082575A" w:rsidRDefault="0082575A" w:rsidP="0082575A">
      <w:pPr>
        <w:widowControl/>
        <w:tabs>
          <w:tab w:val="left" w:pos="108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891"/>
        <w:gridCol w:w="621"/>
        <w:gridCol w:w="891"/>
        <w:gridCol w:w="621"/>
        <w:gridCol w:w="855"/>
        <w:gridCol w:w="826"/>
        <w:gridCol w:w="894"/>
        <w:gridCol w:w="894"/>
      </w:tblGrid>
      <w:tr w:rsidR="0082575A" w:rsidRPr="0082575A" w:rsidTr="0082575A">
        <w:tc>
          <w:tcPr>
            <w:tcW w:w="1670" w:type="pct"/>
            <w:vMerge w:val="restar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Наименование 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Уточненный план 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2023 года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Прогноз 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2024 года</w:t>
            </w:r>
          </w:p>
        </w:tc>
        <w:tc>
          <w:tcPr>
            <w:tcW w:w="888" w:type="pct"/>
            <w:gridSpan w:val="2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Рост</w:t>
            </w:r>
            <w:proofErr w:type="gramStart"/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(+), </w:t>
            </w:r>
            <w:proofErr w:type="gramEnd"/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снижение 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(-)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(2024/2023)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Прогноз 2025 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Прогноз 2026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года</w:t>
            </w:r>
          </w:p>
        </w:tc>
      </w:tr>
      <w:tr w:rsidR="0082575A" w:rsidRPr="0082575A" w:rsidTr="0082575A">
        <w:tc>
          <w:tcPr>
            <w:tcW w:w="1670" w:type="pct"/>
            <w:vMerge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тыс. 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15" w:type="pc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уд</w:t>
            </w:r>
            <w:proofErr w:type="gramStart"/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.</w:t>
            </w:r>
            <w:proofErr w:type="gramEnd"/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в</w:t>
            </w:r>
            <w:proofErr w:type="gramEnd"/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ес,</w:t>
            </w:r>
          </w:p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452" w:type="pc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15" w:type="pc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уд</w:t>
            </w:r>
            <w:proofErr w:type="gramStart"/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.</w:t>
            </w:r>
            <w:proofErr w:type="gramEnd"/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в</w:t>
            </w:r>
            <w:proofErr w:type="gramEnd"/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ес, %</w:t>
            </w:r>
          </w:p>
        </w:tc>
        <w:tc>
          <w:tcPr>
            <w:tcW w:w="452" w:type="pct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37" w:type="pct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54" w:type="pct"/>
            <w:vMerge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</w:tr>
      <w:tr w:rsidR="0082575A" w:rsidRPr="0082575A" w:rsidTr="0082575A">
        <w:tc>
          <w:tcPr>
            <w:tcW w:w="1670" w:type="pc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485819,3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375848,1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2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-109971,2</w:t>
            </w:r>
          </w:p>
        </w:tc>
        <w:tc>
          <w:tcPr>
            <w:tcW w:w="437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-22,6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365870,3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367488,1</w:t>
            </w:r>
          </w:p>
        </w:tc>
      </w:tr>
      <w:tr w:rsidR="0082575A" w:rsidRPr="0082575A" w:rsidTr="0082575A">
        <w:tc>
          <w:tcPr>
            <w:tcW w:w="1670" w:type="pc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Развитие образования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224127,7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183807,4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452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-40320,3</w:t>
            </w:r>
          </w:p>
        </w:tc>
        <w:tc>
          <w:tcPr>
            <w:tcW w:w="437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-18,0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179542,9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181053,1</w:t>
            </w:r>
          </w:p>
        </w:tc>
      </w:tr>
      <w:tr w:rsidR="0082575A" w:rsidRPr="0082575A" w:rsidTr="0082575A">
        <w:tc>
          <w:tcPr>
            <w:tcW w:w="1670" w:type="pc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Развитие культуры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51760,4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50606,8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452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-1153,6</w:t>
            </w:r>
          </w:p>
        </w:tc>
        <w:tc>
          <w:tcPr>
            <w:tcW w:w="437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50378,3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50531,8</w:t>
            </w:r>
          </w:p>
        </w:tc>
      </w:tr>
      <w:tr w:rsidR="0082575A" w:rsidRPr="0082575A" w:rsidTr="0082575A">
        <w:tc>
          <w:tcPr>
            <w:tcW w:w="1670" w:type="pc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Развитие спорта и молодежной политики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1650,9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1202,4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52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-448,5</w:t>
            </w:r>
          </w:p>
        </w:tc>
        <w:tc>
          <w:tcPr>
            <w:tcW w:w="437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-27,2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702,4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702,4</w:t>
            </w:r>
          </w:p>
        </w:tc>
      </w:tr>
      <w:tr w:rsidR="0082575A" w:rsidRPr="0082575A" w:rsidTr="0082575A">
        <w:tc>
          <w:tcPr>
            <w:tcW w:w="1670" w:type="pc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Развитие гражданского общества, социальная поддержка граждан и социально-ориентированных некоммерческих организаций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1924,9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6783,1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452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4858,2</w:t>
            </w:r>
          </w:p>
        </w:tc>
        <w:tc>
          <w:tcPr>
            <w:tcW w:w="437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252,4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4901,7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4274,6</w:t>
            </w:r>
          </w:p>
        </w:tc>
      </w:tr>
      <w:tr w:rsidR="0082575A" w:rsidRPr="0082575A" w:rsidTr="0082575A">
        <w:tc>
          <w:tcPr>
            <w:tcW w:w="1670" w:type="pc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Развитие коммунальной и жилищной инфраструктуры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3409,6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2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-3409,6</w:t>
            </w:r>
          </w:p>
        </w:tc>
        <w:tc>
          <w:tcPr>
            <w:tcW w:w="437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82575A" w:rsidRPr="0082575A" w:rsidTr="0082575A">
        <w:tc>
          <w:tcPr>
            <w:tcW w:w="1670" w:type="pc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Развитие транспортной системы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93314,1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39550,7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52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-53763,4</w:t>
            </w:r>
          </w:p>
        </w:tc>
        <w:tc>
          <w:tcPr>
            <w:tcW w:w="437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-57,6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35183,2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32871,1</w:t>
            </w:r>
          </w:p>
        </w:tc>
      </w:tr>
      <w:tr w:rsidR="0082575A" w:rsidRPr="0082575A" w:rsidTr="0082575A">
        <w:tc>
          <w:tcPr>
            <w:tcW w:w="1670" w:type="pc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kern w:val="0"/>
                <w:sz w:val="18"/>
                <w:szCs w:val="18"/>
                <w:lang w:eastAsia="ru-RU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766,7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1422,8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52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656,1</w:t>
            </w:r>
          </w:p>
        </w:tc>
        <w:tc>
          <w:tcPr>
            <w:tcW w:w="437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1430,6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1426,8</w:t>
            </w:r>
          </w:p>
        </w:tc>
      </w:tr>
      <w:tr w:rsidR="0082575A" w:rsidRPr="0082575A" w:rsidTr="0082575A">
        <w:tc>
          <w:tcPr>
            <w:tcW w:w="1670" w:type="pc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Управление муниципальным имуществом 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4635,4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2080,6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52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-2554,8</w:t>
            </w:r>
          </w:p>
        </w:tc>
        <w:tc>
          <w:tcPr>
            <w:tcW w:w="437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-55,1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1377,0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1423,0</w:t>
            </w:r>
          </w:p>
        </w:tc>
      </w:tr>
      <w:tr w:rsidR="0082575A" w:rsidRPr="0082575A" w:rsidTr="0082575A">
        <w:tc>
          <w:tcPr>
            <w:tcW w:w="1670" w:type="pc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Развитие муниципального управления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51592,4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47977,2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452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-3615,2</w:t>
            </w:r>
          </w:p>
        </w:tc>
        <w:tc>
          <w:tcPr>
            <w:tcW w:w="437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-7,0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47608,4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47871,8</w:t>
            </w:r>
          </w:p>
        </w:tc>
      </w:tr>
      <w:tr w:rsidR="0082575A" w:rsidRPr="0082575A" w:rsidTr="0082575A">
        <w:tc>
          <w:tcPr>
            <w:tcW w:w="1670" w:type="pc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Управление муниципальными финансами и регулирование межбюджетных отношений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52004,3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41791,0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52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-10213,3</w:t>
            </w:r>
          </w:p>
        </w:tc>
        <w:tc>
          <w:tcPr>
            <w:tcW w:w="437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-19,6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44119,8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46707,5</w:t>
            </w:r>
          </w:p>
        </w:tc>
      </w:tr>
      <w:tr w:rsidR="0082575A" w:rsidRPr="0082575A" w:rsidTr="0082575A">
        <w:tc>
          <w:tcPr>
            <w:tcW w:w="1670" w:type="pct"/>
            <w:shd w:val="clear" w:color="auto" w:fill="auto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Профилактика правонарушений и преступлений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626,0</w:t>
            </w:r>
          </w:p>
        </w:tc>
        <w:tc>
          <w:tcPr>
            <w:tcW w:w="315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52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-7,0</w:t>
            </w:r>
          </w:p>
        </w:tc>
        <w:tc>
          <w:tcPr>
            <w:tcW w:w="437" w:type="pct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626,0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75A" w:rsidRPr="0082575A" w:rsidRDefault="0082575A" w:rsidP="008257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2575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626,0</w:t>
            </w:r>
          </w:p>
        </w:tc>
      </w:tr>
    </w:tbl>
    <w:p w:rsidR="0082575A" w:rsidRPr="0082575A" w:rsidRDefault="0082575A" w:rsidP="0082575A">
      <w:pPr>
        <w:widowControl/>
        <w:tabs>
          <w:tab w:val="left" w:pos="1080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ab/>
        <w:t>В 2024 году на реализацию муниципальных программ запланированы расходы в общей сумме 375848,1 тыс. руб., что на 109971,2 тыс. руб., или на 22,6% ниже уточненного плана 2023 года.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ab/>
        <w:t>Наибольшую долю в расходах бюджета района занимают расходы на реализацию следующих муниципальных программ: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ab/>
        <w:t xml:space="preserve">- «Развитие образования» - 48,9 %, 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ab/>
        <w:t>- «Развитие культуры» - 13,5 %,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ab/>
        <w:t>- «Развитие муниципального управления» - 12,8 %,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lastRenderedPageBreak/>
        <w:tab/>
        <w:t>- «Управление муниципальными финансами и регулирование межбюджетных отношений» – 11,1 %,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ab/>
        <w:t>- «Развитие транспортной системы» - 10,5 %.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ab/>
        <w:t xml:space="preserve">На плановый период 2025-2026 годы на реализацию муниципальных программ запланированы расходы в сумме 365870,3 тыс. руб. и 367488,1 </w:t>
      </w:r>
      <w:proofErr w:type="spellStart"/>
      <w:r w:rsidRPr="0082575A">
        <w:rPr>
          <w:rFonts w:eastAsia="Times New Roman"/>
          <w:kern w:val="0"/>
          <w:sz w:val="28"/>
          <w:szCs w:val="28"/>
          <w:lang w:eastAsia="ru-RU"/>
        </w:rPr>
        <w:t>тыс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.р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>уб</w:t>
      </w:r>
      <w:proofErr w:type="spellEnd"/>
      <w:r w:rsidRPr="0082575A">
        <w:rPr>
          <w:rFonts w:eastAsia="Times New Roman"/>
          <w:kern w:val="0"/>
          <w:sz w:val="28"/>
          <w:szCs w:val="28"/>
          <w:lang w:eastAsia="ru-RU"/>
        </w:rPr>
        <w:t>. соответственно.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ab/>
        <w:t>В ходе анализа планируемых расходов на реализацию муниципальных программ отмечено следующее.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>Муниципальная программа «Развитие образования»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jc w:val="center"/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color w:val="000000"/>
          <w:kern w:val="0"/>
          <w:sz w:val="28"/>
          <w:szCs w:val="24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В проекте бюджета района на 2024 год предусмотрены средства на реализацию муниципальной программы «Развитие образования» в сумме 183807,4 тыс. руб. (с</w:t>
      </w:r>
      <w:r w:rsidRPr="0082575A">
        <w:rPr>
          <w:rFonts w:eastAsia="Times New Roman"/>
          <w:kern w:val="0"/>
          <w:sz w:val="28"/>
          <w:szCs w:val="24"/>
          <w:lang w:eastAsia="ru-RU"/>
        </w:rPr>
        <w:t>редства федерального и областного бюджета – 75923,8 тыс. руб.)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, что на 40320,3 тыс. руб. или на 18,0 % ниже бюджетных ассигнований уточненного плана 2023 года. 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В рамках муниципальной программы в 2024 году запланировано финансирование:</w:t>
      </w:r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 xml:space="preserve">- обеспечения деятельности управления образования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–</w:t>
      </w:r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 xml:space="preserve"> 2163,2</w:t>
      </w:r>
      <w:r w:rsidRPr="0082575A">
        <w:rPr>
          <w:rFonts w:eastAsia="Times New Roman"/>
          <w:kern w:val="0"/>
          <w:sz w:val="28"/>
          <w:szCs w:val="24"/>
          <w:lang w:eastAsia="ru-RU"/>
        </w:rPr>
        <w:t xml:space="preserve"> тыс. руб.,</w:t>
      </w:r>
      <w:r w:rsidRPr="0082575A">
        <w:rPr>
          <w:rFonts w:eastAsia="Times New Roman"/>
          <w:color w:val="000000"/>
          <w:kern w:val="0"/>
          <w:szCs w:val="24"/>
          <w:lang w:eastAsia="ru-RU"/>
        </w:rPr>
        <w:t xml:space="preserve"> </w:t>
      </w:r>
      <w:r w:rsidRPr="0082575A">
        <w:rPr>
          <w:rFonts w:eastAsia="Times New Roman"/>
          <w:color w:val="000000"/>
          <w:kern w:val="0"/>
          <w:sz w:val="28"/>
          <w:szCs w:val="28"/>
          <w:lang w:eastAsia="ru-RU"/>
        </w:rPr>
        <w:t>МКУ ЦБ УО  Подосиновского района – 9308,1 тыс. руб.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color w:val="000000"/>
          <w:kern w:val="0"/>
          <w:sz w:val="28"/>
          <w:szCs w:val="24"/>
          <w:lang w:eastAsia="ru-RU"/>
        </w:rPr>
      </w:pPr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 xml:space="preserve">- обеспечения деятельности муниципальных учреждений – </w:t>
      </w:r>
      <w:r w:rsidRPr="0082575A">
        <w:rPr>
          <w:rFonts w:eastAsia="Times New Roman"/>
          <w:kern w:val="0"/>
          <w:sz w:val="28"/>
          <w:szCs w:val="24"/>
          <w:lang w:eastAsia="ru-RU"/>
        </w:rPr>
        <w:t>159939,5</w:t>
      </w:r>
      <w:r w:rsidRPr="0082575A">
        <w:rPr>
          <w:rFonts w:eastAsia="Times New Roman"/>
          <w:kern w:val="0"/>
          <w:sz w:val="28"/>
          <w:szCs w:val="24"/>
          <w:lang w:val="en-US" w:eastAsia="ru-RU"/>
        </w:rPr>
        <w:t> </w:t>
      </w:r>
      <w:r w:rsidRPr="0082575A">
        <w:rPr>
          <w:rFonts w:eastAsia="Times New Roman"/>
          <w:kern w:val="0"/>
          <w:sz w:val="28"/>
          <w:szCs w:val="24"/>
          <w:lang w:eastAsia="ru-RU"/>
        </w:rPr>
        <w:t>тыс.</w:t>
      </w:r>
      <w:r w:rsidRPr="0082575A">
        <w:rPr>
          <w:rFonts w:eastAsia="Times New Roman"/>
          <w:kern w:val="0"/>
          <w:sz w:val="28"/>
          <w:szCs w:val="24"/>
          <w:lang w:val="en-US" w:eastAsia="ru-RU"/>
        </w:rPr>
        <w:t> </w:t>
      </w:r>
      <w:r w:rsidRPr="0082575A">
        <w:rPr>
          <w:rFonts w:eastAsia="Times New Roman"/>
          <w:kern w:val="0"/>
          <w:sz w:val="28"/>
          <w:szCs w:val="24"/>
          <w:lang w:eastAsia="ru-RU"/>
        </w:rPr>
        <w:t>руб., в том числе средства федерального и областного бюджета в сумме 63534,2 тыс. руб.,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color w:val="FF0000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- расходов в сумме 719,3 тыс. руб. на оздоровление детей в образовательных организациях района, </w:t>
      </w:r>
      <w:r w:rsidRPr="0082575A">
        <w:rPr>
          <w:rFonts w:eastAsia="Times New Roman"/>
          <w:kern w:val="0"/>
          <w:sz w:val="28"/>
          <w:szCs w:val="24"/>
          <w:lang w:eastAsia="ru-RU"/>
        </w:rPr>
        <w:t xml:space="preserve">в том числе средства областного бюджета –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712,1 тыс. руб.</w:t>
      </w:r>
      <w:r w:rsidRPr="0082575A">
        <w:rPr>
          <w:rFonts w:eastAsia="Times New Roman"/>
          <w:color w:val="FF0000"/>
          <w:kern w:val="0"/>
          <w:sz w:val="28"/>
          <w:szCs w:val="28"/>
          <w:lang w:eastAsia="ru-RU"/>
        </w:rPr>
        <w:t xml:space="preserve"> 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i/>
          <w:color w:val="000000"/>
          <w:kern w:val="0"/>
          <w:sz w:val="28"/>
          <w:szCs w:val="24"/>
          <w:lang w:eastAsia="ru-RU"/>
        </w:rPr>
        <w:t xml:space="preserve">- </w:t>
      </w:r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 xml:space="preserve">на предоставление мер социальной поддержки за счет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средств областного бюджета – 11677,5 тыс. руб.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На плановый период 2025-2026 годы на реализацию муниципальной программы запланированы расходы в сумме 179542,9 тыс. руб. и 181053,1 </w:t>
      </w:r>
      <w:proofErr w:type="spellStart"/>
      <w:r w:rsidRPr="0082575A">
        <w:rPr>
          <w:rFonts w:eastAsia="Times New Roman"/>
          <w:kern w:val="0"/>
          <w:sz w:val="28"/>
          <w:szCs w:val="28"/>
          <w:lang w:eastAsia="ru-RU"/>
        </w:rPr>
        <w:t>тыс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.р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>уб</w:t>
      </w:r>
      <w:proofErr w:type="spellEnd"/>
      <w:r w:rsidRPr="0082575A">
        <w:rPr>
          <w:rFonts w:eastAsia="Times New Roman"/>
          <w:kern w:val="0"/>
          <w:sz w:val="28"/>
          <w:szCs w:val="28"/>
          <w:lang w:eastAsia="ru-RU"/>
        </w:rPr>
        <w:t>. соответственно.</w:t>
      </w:r>
    </w:p>
    <w:p w:rsidR="0082575A" w:rsidRPr="0082575A" w:rsidRDefault="0082575A" w:rsidP="0082575A">
      <w:pPr>
        <w:widowControl/>
        <w:tabs>
          <w:tab w:val="left" w:pos="1080"/>
        </w:tabs>
        <w:suppressAutoHyphens w:val="0"/>
        <w:autoSpaceDN/>
        <w:ind w:firstLine="513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>Муниципальная программа «Развитие культуры»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jc w:val="center"/>
        <w:rPr>
          <w:rFonts w:eastAsia="Times New Roman"/>
          <w:bCs/>
          <w:iCs/>
          <w:kern w:val="0"/>
          <w:szCs w:val="24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На реализацию муниципальной программы в проекте бюджета района на 2024 год предусмотрены расходы в сумме 50606,8 тыс. руб. (с</w:t>
      </w:r>
      <w:r w:rsidRPr="0082575A">
        <w:rPr>
          <w:rFonts w:eastAsia="Times New Roman"/>
          <w:kern w:val="0"/>
          <w:sz w:val="28"/>
          <w:szCs w:val="24"/>
          <w:lang w:eastAsia="ru-RU"/>
        </w:rPr>
        <w:t>редства федерального и областного бюджета – 1541,8 тыс. руб.)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, что на 1153,6 тыс. руб. или на 2,2 % меньше уточненного плана на 2023 год.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В рамках муниципальной программы в 2024 году запланировано финансирование </w:t>
      </w:r>
      <w:proofErr w:type="gramStart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на</w:t>
      </w:r>
      <w:proofErr w:type="gramEnd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: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4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- обеспечение деятельности </w:t>
      </w:r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 xml:space="preserve">муниципальных организаций в сфере культуры в сумме </w:t>
      </w:r>
      <w:r w:rsidRPr="0082575A">
        <w:rPr>
          <w:rFonts w:eastAsia="Times New Roman"/>
          <w:kern w:val="0"/>
          <w:sz w:val="28"/>
          <w:szCs w:val="24"/>
          <w:lang w:eastAsia="ru-RU"/>
        </w:rPr>
        <w:t>50606,8</w:t>
      </w:r>
      <w:r w:rsidRPr="0082575A">
        <w:rPr>
          <w:rFonts w:eastAsia="Times New Roman"/>
          <w:kern w:val="0"/>
          <w:sz w:val="28"/>
          <w:szCs w:val="24"/>
          <w:lang w:val="en-US" w:eastAsia="ru-RU"/>
        </w:rPr>
        <w:t> </w:t>
      </w:r>
      <w:r w:rsidRPr="0082575A">
        <w:rPr>
          <w:rFonts w:eastAsia="Times New Roman"/>
          <w:kern w:val="0"/>
          <w:sz w:val="28"/>
          <w:szCs w:val="24"/>
          <w:lang w:eastAsia="ru-RU"/>
        </w:rPr>
        <w:t>тыс.</w:t>
      </w:r>
      <w:r w:rsidRPr="0082575A">
        <w:rPr>
          <w:rFonts w:eastAsia="Times New Roman"/>
          <w:kern w:val="0"/>
          <w:sz w:val="28"/>
          <w:szCs w:val="24"/>
          <w:lang w:val="en-US" w:eastAsia="ru-RU"/>
        </w:rPr>
        <w:t> </w:t>
      </w:r>
      <w:r w:rsidRPr="0082575A">
        <w:rPr>
          <w:rFonts w:eastAsia="Times New Roman"/>
          <w:kern w:val="0"/>
          <w:sz w:val="28"/>
          <w:szCs w:val="24"/>
          <w:lang w:eastAsia="ru-RU"/>
        </w:rPr>
        <w:t>руб., в том числе за</w:t>
      </w:r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 xml:space="preserve"> счет средств федерального и областного бюджета – 1541,8</w:t>
      </w:r>
      <w:r w:rsidRPr="0082575A">
        <w:rPr>
          <w:rFonts w:eastAsia="Times New Roman"/>
          <w:kern w:val="0"/>
          <w:sz w:val="28"/>
          <w:szCs w:val="24"/>
          <w:lang w:eastAsia="ru-RU"/>
        </w:rPr>
        <w:t xml:space="preserve"> тыс. руб.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lastRenderedPageBreak/>
        <w:tab/>
        <w:t xml:space="preserve">На плановый период 2025-2026 годы на реализацию муниципальной программы запланированы расходы в сумме 50378,3 тыс. руб. и 50531,8 </w:t>
      </w:r>
      <w:proofErr w:type="spellStart"/>
      <w:r w:rsidRPr="0082575A">
        <w:rPr>
          <w:rFonts w:eastAsia="Times New Roman"/>
          <w:kern w:val="0"/>
          <w:sz w:val="28"/>
          <w:szCs w:val="28"/>
          <w:lang w:eastAsia="ru-RU"/>
        </w:rPr>
        <w:t>тыс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.р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>уб</w:t>
      </w:r>
      <w:proofErr w:type="spellEnd"/>
      <w:r w:rsidRPr="0082575A">
        <w:rPr>
          <w:rFonts w:eastAsia="Times New Roman"/>
          <w:kern w:val="0"/>
          <w:sz w:val="28"/>
          <w:szCs w:val="28"/>
          <w:lang w:eastAsia="ru-RU"/>
        </w:rPr>
        <w:t>. соответственно.</w:t>
      </w:r>
    </w:p>
    <w:p w:rsidR="0082575A" w:rsidRPr="0082575A" w:rsidRDefault="0082575A" w:rsidP="0082575A">
      <w:pPr>
        <w:widowControl/>
        <w:suppressAutoHyphens w:val="0"/>
        <w:autoSpaceDN/>
        <w:ind w:firstLine="540"/>
        <w:rPr>
          <w:rFonts w:eastAsia="Times New Roman"/>
          <w:color w:val="000000"/>
          <w:kern w:val="0"/>
          <w:sz w:val="28"/>
          <w:szCs w:val="24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 xml:space="preserve">Муниципальная программа 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>«Развитие спорта и молодежной политики»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jc w:val="center"/>
        <w:rPr>
          <w:rFonts w:eastAsia="Times New Roman"/>
          <w:bCs/>
          <w:iCs/>
          <w:kern w:val="0"/>
          <w:szCs w:val="24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На реализацию муниципальной программы в проекте бюджета района на 2024 год предусмотрены расходы в сумме 1202,4 тыс. руб., что на 448,5 </w:t>
      </w:r>
      <w:proofErr w:type="spellStart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тыс</w:t>
      </w:r>
      <w:proofErr w:type="gramStart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.р</w:t>
      </w:r>
      <w:proofErr w:type="gramEnd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уб</w:t>
      </w:r>
      <w:proofErr w:type="spellEnd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. или 27,2 % меньше уточненного плана на 2023 год.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В рамках муниципальной программы в 2024 году запланировано финансирование </w:t>
      </w:r>
      <w:proofErr w:type="gramStart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на</w:t>
      </w:r>
      <w:proofErr w:type="gramEnd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: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- подпрограмму «Дом для молодой семьи» на софинансирование расходных обязательств на предоставление социальных выплат молодым семьям на приобретение (строительство) жилья в сумме 241,9 тыс. руб. за счет средств областного бюджета, в сумме 60,5 тыс. руб. – софинансирование за счет средств местного бюджета,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- н</w:t>
      </w:r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>а реализацию мероприятий в сфере развития спорта и молодежной политики - 900,0 тыс</w:t>
      </w:r>
      <w:r w:rsidRPr="0082575A">
        <w:rPr>
          <w:rFonts w:eastAsia="Times New Roman"/>
          <w:kern w:val="0"/>
          <w:sz w:val="28"/>
          <w:szCs w:val="28"/>
          <w:lang w:eastAsia="ru-RU"/>
        </w:rPr>
        <w:t>. руб.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ab/>
        <w:t>На реализацию муниципальной программы на плановый период 2025-2026 годы запланированы расходы в сумме 702,4 тыс. руб. ежегодно.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 xml:space="preserve">Муниципальная программа </w:t>
      </w:r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«Развитие  гражданского общества, социальная поддержка граждан и социально ориентированных  некоммерческих организаций»</w:t>
      </w:r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709"/>
        <w:rPr>
          <w:rFonts w:eastAsia="Times New Roman"/>
          <w:color w:val="000000"/>
          <w:kern w:val="0"/>
          <w:sz w:val="28"/>
          <w:szCs w:val="24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color w:val="FF0000"/>
          <w:kern w:val="0"/>
          <w:sz w:val="28"/>
          <w:szCs w:val="24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В проекте бюджета района на 2024 год предусмотрены средства на реализацию муниципальной программы в сумме </w:t>
      </w:r>
      <w:r w:rsidRPr="0082575A">
        <w:rPr>
          <w:rFonts w:eastAsia="Times New Roman"/>
          <w:kern w:val="0"/>
          <w:sz w:val="28"/>
          <w:szCs w:val="24"/>
          <w:lang w:eastAsia="ru-RU"/>
        </w:rPr>
        <w:t xml:space="preserve">6783,1 тыс. руб. (средства областного бюджета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– 6633,1</w:t>
      </w:r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> </w:t>
      </w:r>
      <w:r w:rsidRPr="0082575A">
        <w:rPr>
          <w:rFonts w:eastAsia="Times New Roman"/>
          <w:kern w:val="0"/>
          <w:sz w:val="28"/>
          <w:szCs w:val="24"/>
          <w:lang w:eastAsia="ru-RU"/>
        </w:rPr>
        <w:t>тыс. руб.),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что на 4858,2 тыс. руб. или на 252,4 % выше бюджетных ассигнований уточненного плана 2023 года.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В рамках программы в 2024 году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предусмотрено финансирование: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-  отдельных мероприятий «Ветеран» и «Социальная поддержка инвалидов и других граждан, попавших в трудную жизненную ситуацию» в сумме 150,0 тыс. руб. за счет средств бюджета района; 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 xml:space="preserve">за счет 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средств </w:t>
      </w:r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 xml:space="preserve">областного бюджета 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на предоставление мер социальной поддержки семей с детьми в сумме 5644,1 тыс. руб., содержание специалистов по опеке и попечительству и обеспечение их деятельности </w:t>
      </w:r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 xml:space="preserve">– 989,0 </w:t>
      </w:r>
      <w:r w:rsidRPr="0082575A">
        <w:rPr>
          <w:rFonts w:eastAsia="Times New Roman"/>
          <w:kern w:val="0"/>
          <w:sz w:val="28"/>
          <w:szCs w:val="24"/>
          <w:lang w:eastAsia="ru-RU"/>
        </w:rPr>
        <w:t xml:space="preserve">тыс. руб. 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На реализацию муниципальной программы на 2025 год запланированы расходы в сумме 4901,7 тыс. руб., на 2026 год – 4274,6 тыс. руб. </w:t>
      </w:r>
    </w:p>
    <w:p w:rsidR="0082575A" w:rsidRPr="0082575A" w:rsidRDefault="0082575A" w:rsidP="0082575A">
      <w:pPr>
        <w:widowControl/>
        <w:tabs>
          <w:tab w:val="left" w:pos="1080"/>
        </w:tabs>
        <w:suppressAutoHyphens w:val="0"/>
        <w:autoSpaceDN/>
        <w:ind w:firstLine="513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 xml:space="preserve">Муниципальная программа </w:t>
      </w:r>
      <w:r w:rsidRPr="0082575A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«Развитие транспортной системы»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Расходы на реализацию программы в 2024 году в проекте бюджета района предусмотрены в сумме 39550,7 тыс. руб. (средства областного 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lastRenderedPageBreak/>
        <w:t>бюджета – 29651,0 тыс. руб.), что на 53763,4 тыс. руб. ниже уточненного плана на 2023 год или на 57,6 %.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В рамках программы предусмотрено финансирование следующих мероприятий: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«Р</w:t>
      </w:r>
      <w:r w:rsidRPr="0082575A">
        <w:rPr>
          <w:rFonts w:eastAsia="Times New Roman"/>
          <w:b/>
          <w:kern w:val="0"/>
          <w:sz w:val="28"/>
          <w:szCs w:val="28"/>
          <w:lang w:eastAsia="ru-RU"/>
        </w:rPr>
        <w:t>азвитие дорожного хозяйства»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в сумме 35450,7 тыс. руб., в том числе: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- за счет средств местного бюджета на содержание и ремонт автомобильных дорог 5499,7 тыс. руб.; 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- за счет 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средств областного бюджета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на осуществление дорожной деятельности в отношении автомобильных дорог общего пользования местного значения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- 29951,0 тыс. руб.,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>«Развитие автомобильного транспорта»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в сумме 4100,0 тыс. руб. в целях организации транспортного обслуживания населения в границах муниципального района на оплату за предоставленные транспортные услуги по перевозке пассажиров автомобильным транспортом на пригородных и </w:t>
      </w:r>
      <w:proofErr w:type="spellStart"/>
      <w:r w:rsidRPr="0082575A">
        <w:rPr>
          <w:rFonts w:eastAsia="Times New Roman"/>
          <w:kern w:val="0"/>
          <w:sz w:val="28"/>
          <w:szCs w:val="28"/>
          <w:lang w:eastAsia="ru-RU"/>
        </w:rPr>
        <w:t>внутримуниципальных</w:t>
      </w:r>
      <w:proofErr w:type="spellEnd"/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маршрутах.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На реализацию муниципальной программы на 2025 год запланированы расходы в сумме 35183,2 тыс. руб., на 2026 год – 32871,1 тыс. руб. 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 xml:space="preserve">Муниципальная программа </w:t>
      </w:r>
      <w:r w:rsidRPr="0082575A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«Охрана окружающей среды»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Расходы на реализацию программы в 2024 году в проекте бюджета района предусмотрены в сумме 1422,8 тыс. руб., что на 656,1 тыс. руб. больше уточненного плана на 2023 год или на 85,6 %.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В 2024 году по программе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за счет средств бюджета района</w:t>
      </w:r>
      <w:r w:rsidRPr="0082575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предусмотрены средства в сумме 1422,8 тыс. руб. на природоохранные мероприятия: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- о</w:t>
      </w:r>
      <w:r w:rsidRPr="0082575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беспечение утилизации и максимально безопасного размещения отходов производства и потребления в сумме 1358,8 тыс. руб., 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- предоставление межбюджетных трансфертов в сумме 64,0 тыс. руб. 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На плановый период 2025-2026 годы на реализацию муниципальной программы запланированы расходы в сумме 1430,6 тыс. руб. и 1426,87 </w:t>
      </w:r>
      <w:proofErr w:type="spellStart"/>
      <w:r w:rsidRPr="0082575A">
        <w:rPr>
          <w:rFonts w:eastAsia="Times New Roman"/>
          <w:kern w:val="0"/>
          <w:sz w:val="28"/>
          <w:szCs w:val="28"/>
          <w:lang w:eastAsia="ru-RU"/>
        </w:rPr>
        <w:t>тыс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.р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>уб</w:t>
      </w:r>
      <w:proofErr w:type="spellEnd"/>
      <w:r w:rsidRPr="0082575A">
        <w:rPr>
          <w:rFonts w:eastAsia="Times New Roman"/>
          <w:kern w:val="0"/>
          <w:sz w:val="28"/>
          <w:szCs w:val="28"/>
          <w:lang w:eastAsia="ru-RU"/>
        </w:rPr>
        <w:t>. соответственно.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 xml:space="preserve">Муниципальная программа </w:t>
      </w:r>
      <w:r w:rsidRPr="0082575A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«Управление муниципальным имуществом»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В проекте бюджета района на 2024 год предусмотрены средства на реализацию муниципальной программы в объеме 2080,6 тыс. руб. (средства областного бюджета – 176,6 тыс. руб.), что на 2554,8 тыс. руб. или на 55,1 % меньше уточненного плана на 2023 год.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iCs/>
          <w:kern w:val="0"/>
          <w:sz w:val="28"/>
          <w:szCs w:val="28"/>
          <w:lang w:eastAsia="ru-RU"/>
        </w:rPr>
      </w:pPr>
      <w:proofErr w:type="gramStart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В рамках муниципальной программы на 2024 год запланировано финансирование мероприятий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по управлению муниципальной собственностью в сумме 1845,1 тыс. руб.</w:t>
      </w:r>
      <w:r w:rsidRPr="0082575A">
        <w:rPr>
          <w:rFonts w:eastAsia="Times New Roman"/>
          <w:iCs/>
          <w:kern w:val="0"/>
          <w:sz w:val="28"/>
          <w:szCs w:val="28"/>
          <w:lang w:eastAsia="ru-RU"/>
        </w:rPr>
        <w:t xml:space="preserve"> (в том числе на коммунальные расходы, взносы на </w:t>
      </w:r>
      <w:r w:rsidRPr="0082575A">
        <w:rPr>
          <w:rFonts w:eastAsia="Times New Roman"/>
          <w:iCs/>
          <w:kern w:val="0"/>
          <w:sz w:val="28"/>
          <w:szCs w:val="28"/>
          <w:lang w:eastAsia="ru-RU"/>
        </w:rPr>
        <w:lastRenderedPageBreak/>
        <w:t>капитальный ремонт МКД, межевание, услуги БТИ, оценка объектов, содержание имущества, налоги и др.), проведение комплексных кадастровых работ в сумме 235,5 тыс. руб.</w:t>
      </w:r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 xml:space="preserve"> (в </w:t>
      </w:r>
      <w:proofErr w:type="spellStart"/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>т.ч</w:t>
      </w:r>
      <w:proofErr w:type="spellEnd"/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 xml:space="preserve">. за счет 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средств </w:t>
      </w:r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>областного бюджета в сумме 176,6</w:t>
      </w:r>
      <w:proofErr w:type="gramEnd"/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 xml:space="preserve"> тыс. руб.).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На плановый период 2025-2026 годы на реализацию муниципальной программы запланированы расходы в сумме 1377,0 тыс. руб. и 1423,0 </w:t>
      </w:r>
      <w:proofErr w:type="spellStart"/>
      <w:r w:rsidRPr="0082575A">
        <w:rPr>
          <w:rFonts w:eastAsia="Times New Roman"/>
          <w:kern w:val="0"/>
          <w:sz w:val="28"/>
          <w:szCs w:val="28"/>
          <w:lang w:eastAsia="ru-RU"/>
        </w:rPr>
        <w:t>тыс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.р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>уб</w:t>
      </w:r>
      <w:proofErr w:type="spellEnd"/>
      <w:r w:rsidRPr="0082575A">
        <w:rPr>
          <w:rFonts w:eastAsia="Times New Roman"/>
          <w:kern w:val="0"/>
          <w:sz w:val="28"/>
          <w:szCs w:val="28"/>
          <w:lang w:eastAsia="ru-RU"/>
        </w:rPr>
        <w:t>. соответственно.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>Муниципальная программа «Развитие муниципального управления»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color w:val="FF0000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Расходы на реализацию муниципальной программы в проекте бюджета района на 2024 год предусмотрены в сумме 47977,2 тыс. руб. (</w:t>
      </w:r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 xml:space="preserve">средства федерального бюджета – 3,5 тыс. руб., средства областного бюджета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– 128,7</w:t>
      </w:r>
      <w:r w:rsidRPr="0082575A">
        <w:rPr>
          <w:rFonts w:eastAsia="Times New Roman"/>
          <w:color w:val="FF0000"/>
          <w:kern w:val="0"/>
          <w:sz w:val="28"/>
          <w:szCs w:val="24"/>
          <w:lang w:eastAsia="ru-RU"/>
        </w:rPr>
        <w:t> </w:t>
      </w:r>
      <w:r w:rsidRPr="0082575A">
        <w:rPr>
          <w:rFonts w:eastAsia="Times New Roman"/>
          <w:kern w:val="0"/>
          <w:sz w:val="28"/>
          <w:szCs w:val="24"/>
          <w:lang w:eastAsia="ru-RU"/>
        </w:rPr>
        <w:t>тыс. руб.)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, что на 3615,2 тыс. руб. или на 7,0 % меньше уточненного плана на 2023 год.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В рамках муниципальной программы в 2024 году финансируются следующие мероприятия: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- обеспечение деятельности главы района в сумме 1786,2 тыс. руб., 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- обеспечение  деятельности органов местного самоуправления Подосиновского района 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в сумме 30568,8 тыс. руб., 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- депутатов Подосиновской районной Думы в сумме 50,0 тыс. руб.,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outlineLvl w:val="6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Pr="0082575A">
        <w:rPr>
          <w:rFonts w:eastAsia="Times New Roman"/>
          <w:color w:val="000000"/>
          <w:kern w:val="0"/>
          <w:sz w:val="28"/>
          <w:szCs w:val="28"/>
          <w:lang w:eastAsia="ru-RU"/>
        </w:rPr>
        <w:t>обеспечение деятельности МКУ ЦБА Подосиновского района в сумме 10918,0 тыс. руб.,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- мероприятия в области национальной безопасности и правоохранительной деятельности (обеспечение деятельности ЕДДС) – 1856,3 тыс. руб.,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- регулирование численности волка в целях обеспечения жизнедеятельности населения – 150,0 тыс. руб.,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- резервный фонд в сумме 600,0 тыс. руб.,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- другие общегосударственные вопросы – 93,0 тыс. руб.,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- доплаты к пенсиям в сумме 1800,0 тыс. руб.,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Cs w:val="24"/>
          <w:lang w:eastAsia="ru-RU"/>
        </w:rPr>
        <w:t xml:space="preserve">-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социальная выплата лицам, которым присвоено звание «Почетный  гражданин Подосиновского района» в сумме 22,2 тыс. руб.,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- подготовка и повышение квалификации лиц, замещающих муниципальные должности, и муниципальных служащих – 49,8 тыс. руб., </w:t>
      </w:r>
      <w:r w:rsidRPr="0082575A">
        <w:rPr>
          <w:rFonts w:eastAsia="Times New Roman"/>
          <w:bCs/>
          <w:kern w:val="0"/>
          <w:sz w:val="28"/>
          <w:szCs w:val="28"/>
          <w:lang w:eastAsia="ru-RU"/>
        </w:rPr>
        <w:t>в том числе 49,3 тыс. руб. за счет средств областного бюджета, 0,5 тыс. руб. за счет средств бюджета района,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Cs w:val="24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- хранение, комплектование, учет и архивных документов в сумме 79,4 тыс. руб. за счет средств областного бюджета</w:t>
      </w:r>
      <w:r w:rsidRPr="0082575A">
        <w:rPr>
          <w:rFonts w:eastAsia="Times New Roman"/>
          <w:bCs/>
          <w:kern w:val="0"/>
          <w:sz w:val="28"/>
          <w:szCs w:val="28"/>
          <w:lang w:eastAsia="ru-RU"/>
        </w:rPr>
        <w:t>,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ab/>
        <w:t>- осуществление 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от Подосиновского района в сумме 3,5 тыс. руб. за счет средств федерального бюджета.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На плановый период 2025-2026 годы на реализацию муниципальной программы запланированы расходы в сумме 47608,4 тыс. руб. и 47871,8 </w:t>
      </w:r>
      <w:proofErr w:type="spellStart"/>
      <w:r w:rsidRPr="0082575A">
        <w:rPr>
          <w:rFonts w:eastAsia="Times New Roman"/>
          <w:kern w:val="0"/>
          <w:sz w:val="28"/>
          <w:szCs w:val="28"/>
          <w:lang w:eastAsia="ru-RU"/>
        </w:rPr>
        <w:t>тыс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.р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>уб</w:t>
      </w:r>
      <w:proofErr w:type="spellEnd"/>
      <w:r w:rsidRPr="0082575A">
        <w:rPr>
          <w:rFonts w:eastAsia="Times New Roman"/>
          <w:kern w:val="0"/>
          <w:sz w:val="28"/>
          <w:szCs w:val="28"/>
          <w:lang w:eastAsia="ru-RU"/>
        </w:rPr>
        <w:t>. соответственно.</w:t>
      </w:r>
    </w:p>
    <w:p w:rsidR="0082575A" w:rsidRPr="0082575A" w:rsidRDefault="0082575A" w:rsidP="0082575A">
      <w:pPr>
        <w:widowControl/>
        <w:tabs>
          <w:tab w:val="left" w:pos="1080"/>
        </w:tabs>
        <w:suppressAutoHyphens w:val="0"/>
        <w:autoSpaceDN/>
        <w:ind w:firstLine="513"/>
        <w:jc w:val="center"/>
        <w:rPr>
          <w:rFonts w:eastAsia="Times New Roman"/>
          <w:b/>
          <w:kern w:val="0"/>
          <w:sz w:val="28"/>
          <w:szCs w:val="28"/>
          <w:highlight w:val="yellow"/>
          <w:lang w:eastAsia="ru-RU"/>
        </w:rPr>
      </w:pPr>
    </w:p>
    <w:p w:rsidR="0082575A" w:rsidRPr="0082575A" w:rsidRDefault="0082575A" w:rsidP="0082575A">
      <w:pPr>
        <w:widowControl/>
        <w:tabs>
          <w:tab w:val="left" w:pos="1080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>Муниципальная программа «</w:t>
      </w:r>
      <w:r w:rsidRPr="0082575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Управление муниципальными финансами и регулирование межбюджетных отношений»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highlight w:val="yellow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В проекте бюджета района на 2024 год запланированы расходы на реализацию муниципальной программы в сумме 41791,0 тыс. руб. (</w:t>
      </w:r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 xml:space="preserve">средства областного бюджета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– 2624,0</w:t>
      </w:r>
      <w:r w:rsidRPr="0082575A">
        <w:rPr>
          <w:rFonts w:eastAsia="Times New Roman"/>
          <w:color w:val="FF0000"/>
          <w:kern w:val="0"/>
          <w:sz w:val="28"/>
          <w:szCs w:val="24"/>
          <w:lang w:eastAsia="ru-RU"/>
        </w:rPr>
        <w:t> </w:t>
      </w:r>
      <w:r w:rsidRPr="0082575A">
        <w:rPr>
          <w:rFonts w:eastAsia="Times New Roman"/>
          <w:kern w:val="0"/>
          <w:sz w:val="28"/>
          <w:szCs w:val="24"/>
          <w:lang w:eastAsia="ru-RU"/>
        </w:rPr>
        <w:t>тыс. руб.)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, что на 10213,3 тыс. руб. или на 19,6 % меньше уточненного плана расходов на 2023 год.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По данной программе финансируется: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28"/>
          <w:szCs w:val="24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- финансовое обеспечение деятельности </w:t>
      </w:r>
      <w:r w:rsidRPr="0082575A">
        <w:rPr>
          <w:rFonts w:eastAsia="Times New Roman"/>
          <w:kern w:val="0"/>
          <w:sz w:val="28"/>
          <w:szCs w:val="24"/>
          <w:lang w:eastAsia="ru-RU"/>
        </w:rPr>
        <w:t xml:space="preserve">финансового управления Администрации Подосиновского района в объеме 9167,0 тыс. руб., 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28"/>
          <w:szCs w:val="24"/>
          <w:lang w:eastAsia="ru-RU"/>
        </w:rPr>
      </w:pPr>
      <w:r w:rsidRPr="0082575A">
        <w:rPr>
          <w:rFonts w:eastAsia="Times New Roman"/>
          <w:kern w:val="0"/>
          <w:sz w:val="28"/>
          <w:szCs w:val="24"/>
          <w:lang w:eastAsia="ru-RU"/>
        </w:rPr>
        <w:t>- дотация на сбалансированность бюджетов поселений в сумме 16500,0 тыс. руб.,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28"/>
          <w:szCs w:val="24"/>
          <w:lang w:eastAsia="ru-RU"/>
        </w:rPr>
      </w:pPr>
      <w:r w:rsidRPr="0082575A">
        <w:rPr>
          <w:rFonts w:eastAsia="Times New Roman"/>
          <w:kern w:val="0"/>
          <w:sz w:val="28"/>
          <w:szCs w:val="24"/>
          <w:lang w:eastAsia="ru-RU"/>
        </w:rPr>
        <w:t>- дотация на в</w:t>
      </w:r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 xml:space="preserve">ыравнивание </w:t>
      </w:r>
      <w:r w:rsidRPr="0082575A">
        <w:rPr>
          <w:rFonts w:eastAsia="Times New Roman"/>
          <w:kern w:val="0"/>
          <w:sz w:val="28"/>
          <w:szCs w:val="24"/>
          <w:lang w:eastAsia="ru-RU"/>
        </w:rPr>
        <w:t>бюджетов поселений в сумме 13500,0 тыс. руб.,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color w:val="000000"/>
          <w:kern w:val="0"/>
          <w:sz w:val="28"/>
          <w:szCs w:val="24"/>
          <w:lang w:eastAsia="ru-RU"/>
        </w:rPr>
      </w:pPr>
      <w:r w:rsidRPr="0082575A">
        <w:rPr>
          <w:rFonts w:eastAsia="Times New Roman"/>
          <w:color w:val="000000"/>
          <w:kern w:val="0"/>
          <w:sz w:val="28"/>
          <w:szCs w:val="24"/>
          <w:lang w:eastAsia="ru-RU"/>
        </w:rPr>
        <w:t>- расчет и предоставление дотаций бюджетам поселений в сумме 2624,0 тыс. руб. за счет средств областного бюджета.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На плановый период 2025-2026 годы на реализацию муниципальной программы запланированы расходы в сумме 44119,8 тыс. руб. и 46707,5 </w:t>
      </w:r>
      <w:proofErr w:type="spellStart"/>
      <w:r w:rsidRPr="0082575A">
        <w:rPr>
          <w:rFonts w:eastAsia="Times New Roman"/>
          <w:kern w:val="0"/>
          <w:sz w:val="28"/>
          <w:szCs w:val="28"/>
          <w:lang w:eastAsia="ru-RU"/>
        </w:rPr>
        <w:t>тыс</w:t>
      </w:r>
      <w:proofErr w:type="gramStart"/>
      <w:r w:rsidRPr="0082575A">
        <w:rPr>
          <w:rFonts w:eastAsia="Times New Roman"/>
          <w:kern w:val="0"/>
          <w:sz w:val="28"/>
          <w:szCs w:val="28"/>
          <w:lang w:eastAsia="ru-RU"/>
        </w:rPr>
        <w:t>.р</w:t>
      </w:r>
      <w:proofErr w:type="gramEnd"/>
      <w:r w:rsidRPr="0082575A">
        <w:rPr>
          <w:rFonts w:eastAsia="Times New Roman"/>
          <w:kern w:val="0"/>
          <w:sz w:val="28"/>
          <w:szCs w:val="28"/>
          <w:lang w:eastAsia="ru-RU"/>
        </w:rPr>
        <w:t>уб</w:t>
      </w:r>
      <w:proofErr w:type="spellEnd"/>
      <w:r w:rsidRPr="0082575A">
        <w:rPr>
          <w:rFonts w:eastAsia="Times New Roman"/>
          <w:kern w:val="0"/>
          <w:sz w:val="28"/>
          <w:szCs w:val="28"/>
          <w:lang w:eastAsia="ru-RU"/>
        </w:rPr>
        <w:t>. соответственно.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color w:val="000000"/>
          <w:kern w:val="0"/>
          <w:sz w:val="28"/>
          <w:szCs w:val="24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 xml:space="preserve">Муниципальная программа 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82575A">
        <w:rPr>
          <w:rFonts w:eastAsia="Times New Roman"/>
          <w:color w:val="000000"/>
          <w:kern w:val="0"/>
          <w:sz w:val="28"/>
          <w:szCs w:val="28"/>
          <w:lang w:eastAsia="ru-RU"/>
        </w:rPr>
        <w:t>«</w:t>
      </w:r>
      <w:r w:rsidRPr="0082575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Профилактика правонарушений и преступлений»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jc w:val="center"/>
        <w:rPr>
          <w:rFonts w:eastAsia="Times New Roman"/>
          <w:bCs/>
          <w:iCs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В проекте бюджета района на 2024 год предусмотрены средства на реализацию муниципальной программы в объеме 626,0 тыс. руб. (средства областного бюджета – 621,0 тыс. руб.), что на 7,0 тыс. руб. или на 1,1 % меньше уточненного плана расходов на 2023 год.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В рамках реализации программы предусмотрены средства </w:t>
      </w:r>
      <w:proofErr w:type="gramStart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на</w:t>
      </w:r>
      <w:proofErr w:type="gramEnd"/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>: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- мероприятия в области национальной безопасности и правоохранительной деятельности (обеспечение стимулирования активных членов добровольных народных дружин) в сумме 5,0 тыс. руб. за счет средств бюджета района;</w:t>
      </w:r>
    </w:p>
    <w:p w:rsidR="0082575A" w:rsidRPr="0082575A" w:rsidRDefault="0082575A" w:rsidP="0082575A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- обеспечение деятельности </w:t>
      </w:r>
      <w:r w:rsidRPr="0082575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комиссии по делам несовершеннолетних и защите их прав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в сумме 621,0 тыс. руб. за счет средств областного бюджета.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На плановый период 2025-2026 годы на реализацию муниципальной программы запланированы расходы в сумме 626,0 тыс. руб. ежегодно.</w:t>
      </w: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28"/>
          <w:szCs w:val="28"/>
          <w:lang w:eastAsia="ru-RU"/>
        </w:rPr>
      </w:pPr>
    </w:p>
    <w:p w:rsidR="007B1F7B" w:rsidRDefault="007B1F7B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B1F7B" w:rsidRDefault="007B1F7B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>6. Сбалансированность бюджета района, муниципальный долг</w:t>
      </w:r>
    </w:p>
    <w:p w:rsidR="0082575A" w:rsidRPr="0082575A" w:rsidRDefault="0082575A" w:rsidP="0082575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Calibri"/>
          <w:kern w:val="0"/>
          <w:sz w:val="28"/>
          <w:szCs w:val="28"/>
          <w:lang w:eastAsia="ru-RU"/>
        </w:rPr>
        <w:t xml:space="preserve">Согласно представленному проекту бюджет района на 2024 год спрогнозирован с дефицитом в сумме 5000,0 тыс. руб. и на плановый период 2025-2026 годах в сумме 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13000,0 тыс. руб. ежегодно. </w:t>
      </w:r>
    </w:p>
    <w:p w:rsidR="0082575A" w:rsidRPr="0082575A" w:rsidRDefault="0082575A" w:rsidP="0082575A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Планируемый дефицит бюджета на 2024 год составляет 3,9 % от объема собственных доходов бюджета района без учета безвозмездных поступлений, на 2025 год – 9,7 %, на 2026 год – 9,3 %. Установленный ст. 92</w:t>
      </w:r>
      <w:r w:rsidRPr="0082575A">
        <w:rPr>
          <w:rFonts w:eastAsia="Times New Roman"/>
          <w:kern w:val="0"/>
          <w:sz w:val="28"/>
          <w:szCs w:val="28"/>
          <w:vertAlign w:val="superscript"/>
          <w:lang w:eastAsia="ru-RU"/>
        </w:rPr>
        <w:t>1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БК РФ предел в размере 10,0 % не превышен.</w:t>
      </w:r>
    </w:p>
    <w:p w:rsidR="0082575A" w:rsidRPr="0082575A" w:rsidRDefault="0082575A" w:rsidP="0082575A">
      <w:pPr>
        <w:widowControl/>
        <w:suppressAutoHyphens w:val="0"/>
        <w:autoSpaceDN/>
        <w:ind w:firstLine="720"/>
        <w:rPr>
          <w:rFonts w:eastAsia="Times New Roman"/>
          <w:b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Основным источником покрытия дефицита бюджета являются остатки средств на счетах по учету средств бюджета. </w:t>
      </w:r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72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Покрытие расходов бюджета за счет увеличения привлечения банковского кредита не предусматривается. </w:t>
      </w:r>
    </w:p>
    <w:p w:rsidR="0082575A" w:rsidRPr="0082575A" w:rsidRDefault="0082575A" w:rsidP="0082575A">
      <w:pPr>
        <w:widowControl/>
        <w:tabs>
          <w:tab w:val="num" w:pos="-1440"/>
        </w:tabs>
        <w:suppressAutoHyphens w:val="0"/>
        <w:autoSpaceDN/>
        <w:ind w:firstLine="720"/>
        <w:rPr>
          <w:rFonts w:eastAsia="Calibri"/>
          <w:kern w:val="0"/>
          <w:sz w:val="28"/>
          <w:szCs w:val="28"/>
          <w:lang w:eastAsia="en-US"/>
        </w:rPr>
      </w:pPr>
      <w:r w:rsidRPr="0082575A">
        <w:rPr>
          <w:rFonts w:eastAsia="Calibri"/>
          <w:kern w:val="0"/>
          <w:sz w:val="28"/>
          <w:szCs w:val="28"/>
          <w:lang w:eastAsia="en-US"/>
        </w:rPr>
        <w:t xml:space="preserve">Привлечение кредитов кредитных организаций в 2024 году и плановом периоде 2025-2026 годах не планируется. </w:t>
      </w:r>
    </w:p>
    <w:p w:rsidR="0082575A" w:rsidRPr="0082575A" w:rsidRDefault="0082575A" w:rsidP="0082575A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По итогам 2024 года (на 01.01.2025) муниципальный долг прогнозируется в объеме 0,0 тыс. руб.</w:t>
      </w:r>
    </w:p>
    <w:p w:rsidR="0082575A" w:rsidRPr="0082575A" w:rsidRDefault="0082575A" w:rsidP="0082575A">
      <w:pPr>
        <w:widowControl/>
        <w:tabs>
          <w:tab w:val="left" w:pos="20880"/>
          <w:tab w:val="left" w:pos="21240"/>
        </w:tabs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Предоставление муниципальных гарантий в 2024 году и плановом периоде 2025 и 2026 годов не планируется.</w:t>
      </w:r>
    </w:p>
    <w:p w:rsidR="0082575A" w:rsidRPr="0082575A" w:rsidRDefault="0082575A" w:rsidP="0082575A">
      <w:pPr>
        <w:widowControl/>
        <w:tabs>
          <w:tab w:val="left" w:pos="20880"/>
          <w:tab w:val="left" w:pos="21240"/>
        </w:tabs>
        <w:suppressAutoHyphens w:val="0"/>
        <w:autoSpaceDN/>
        <w:ind w:firstLine="72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E w:val="0"/>
        <w:adjustRightInd w:val="0"/>
        <w:spacing w:line="233" w:lineRule="auto"/>
        <w:ind w:firstLine="709"/>
        <w:rPr>
          <w:rFonts w:eastAsia="Calibri"/>
          <w:b/>
          <w:kern w:val="0"/>
          <w:sz w:val="28"/>
          <w:szCs w:val="28"/>
          <w:lang w:eastAsia="ru-RU" w:bidi="en-US"/>
        </w:rPr>
      </w:pPr>
      <w:r w:rsidRPr="0082575A">
        <w:rPr>
          <w:rFonts w:eastAsia="Calibri"/>
          <w:b/>
          <w:kern w:val="0"/>
          <w:sz w:val="28"/>
          <w:szCs w:val="28"/>
          <w:lang w:eastAsia="ru-RU" w:bidi="en-US"/>
        </w:rPr>
        <w:t>7. Выводы</w:t>
      </w:r>
    </w:p>
    <w:p w:rsidR="0082575A" w:rsidRPr="0082575A" w:rsidRDefault="0082575A" w:rsidP="0082575A">
      <w:pPr>
        <w:widowControl/>
        <w:suppressAutoHyphens w:val="0"/>
        <w:autoSpaceDE w:val="0"/>
        <w:adjustRightInd w:val="0"/>
        <w:spacing w:line="233" w:lineRule="auto"/>
        <w:ind w:firstLine="709"/>
        <w:rPr>
          <w:rFonts w:eastAsia="Calibri"/>
          <w:b/>
          <w:kern w:val="0"/>
          <w:sz w:val="28"/>
          <w:szCs w:val="28"/>
          <w:lang w:eastAsia="ru-RU" w:bidi="en-US"/>
        </w:rPr>
      </w:pPr>
    </w:p>
    <w:p w:rsidR="0082575A" w:rsidRPr="0082575A" w:rsidRDefault="0082575A" w:rsidP="0082575A">
      <w:pPr>
        <w:widowControl/>
        <w:suppressAutoHyphens w:val="0"/>
        <w:autoSpaceDN/>
        <w:spacing w:line="233" w:lineRule="auto"/>
        <w:ind w:firstLine="709"/>
        <w:rPr>
          <w:rFonts w:eastAsia="Calibri"/>
          <w:kern w:val="0"/>
          <w:sz w:val="28"/>
          <w:szCs w:val="28"/>
          <w:lang w:eastAsia="ru-RU" w:bidi="en-US"/>
        </w:rPr>
      </w:pPr>
      <w:r w:rsidRPr="0082575A">
        <w:rPr>
          <w:rFonts w:eastAsia="Times New Roman"/>
          <w:b/>
          <w:kern w:val="0"/>
          <w:sz w:val="28"/>
          <w:szCs w:val="28"/>
          <w:lang w:eastAsia="ru-RU" w:bidi="en-US"/>
        </w:rPr>
        <w:t>7.1.</w:t>
      </w:r>
      <w:r w:rsidRPr="0082575A">
        <w:rPr>
          <w:rFonts w:eastAsia="Times New Roman"/>
          <w:kern w:val="0"/>
          <w:sz w:val="28"/>
          <w:szCs w:val="28"/>
          <w:lang w:eastAsia="ru-RU" w:bidi="en-US"/>
        </w:rPr>
        <w:t xml:space="preserve"> </w:t>
      </w:r>
      <w:r w:rsidRPr="0082575A">
        <w:rPr>
          <w:rFonts w:eastAsia="Calibri"/>
          <w:kern w:val="0"/>
          <w:sz w:val="28"/>
          <w:szCs w:val="28"/>
          <w:lang w:eastAsia="ru-RU" w:bidi="en-US"/>
        </w:rPr>
        <w:t xml:space="preserve">Формирование проекта бюджета Подосиновского района на 2024 год и на плановый период 2025 и 2026 годов осуществлено в соответствии с Бюджетным кодексом Российской Федерации, 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Положением о бюджетном процессе в Подосиновском районе </w:t>
      </w:r>
      <w:r w:rsidRPr="0082575A">
        <w:rPr>
          <w:rFonts w:eastAsia="Calibri"/>
          <w:kern w:val="0"/>
          <w:sz w:val="28"/>
          <w:szCs w:val="28"/>
          <w:lang w:eastAsia="ru-RU" w:bidi="en-US"/>
        </w:rPr>
        <w:t>и иными документами, представленными вместе с проектом.</w:t>
      </w:r>
    </w:p>
    <w:p w:rsidR="0082575A" w:rsidRPr="0082575A" w:rsidRDefault="0082575A" w:rsidP="0082575A">
      <w:pPr>
        <w:widowControl/>
        <w:suppressAutoHyphens w:val="0"/>
        <w:autoSpaceDN/>
        <w:spacing w:line="233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При формировании проекта соблюдены требования Бюджетного Кодекса Российской Федерации относительно предельного объема муниципального долга и предельного объема расходов на его обслуживание.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 xml:space="preserve">7.2. 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В целях составления проекта бюджета взят базовый (второй) вариант прогноза социально-экономического развития Подосиновского района на 2024 год и на плановый период 2025 и 2026 годов. 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 w:cs="Arial"/>
          <w:bCs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ab/>
        <w:t>В прогнозе социально-экономического развития Подосиновского района на 2024 год и на плановый период до 2026 года сохраняются тенденции развития экономики.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При формировании бюджета района на 2024-2026 годы учтены основные направления бюджетной и налоговой политики Подосиновского муниципального района на 2024-2026 годы. 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Основные характеристики бюджета Подосиновского района на 2024-2026 годы соответствуют данным бюджетного прогноза Подосиновского муниципального района Кировской области на 2022-2027 годы.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 xml:space="preserve">7.3. 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Общий объем доходов бюджета района на 2024 год прогнозируется в объеме 371973,2 тыс. руб., что на 100324,3 тыс. руб. (на 21,2 %) ниже ожидаемой оценки 2023 года (472297,5 тыс. руб.).  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Calibri"/>
          <w:kern w:val="0"/>
          <w:sz w:val="28"/>
          <w:szCs w:val="28"/>
          <w:lang w:eastAsia="ru-RU" w:bidi="en-US"/>
        </w:rPr>
        <w:t xml:space="preserve">При этом </w:t>
      </w:r>
      <w:r w:rsidRPr="0082575A">
        <w:rPr>
          <w:rFonts w:eastAsia="Calibri"/>
          <w:kern w:val="0"/>
          <w:sz w:val="28"/>
          <w:szCs w:val="28"/>
          <w:lang w:eastAsia="ru-RU"/>
        </w:rPr>
        <w:t>налоговые и неналоговые доходы в 2024 году по сравнению с оценкой 2023 года увеличиваются на 5,8 %, или на 7083,2 тыс. руб.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безвозмездные поступления уменьшаются на 107407,5 тыс. руб. (на 30,6 %).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Calibri"/>
          <w:b/>
          <w:kern w:val="0"/>
          <w:sz w:val="28"/>
          <w:szCs w:val="28"/>
          <w:lang w:eastAsia="ru-RU"/>
        </w:rPr>
        <w:t xml:space="preserve">7.4. </w:t>
      </w:r>
      <w:r w:rsidRPr="0082575A">
        <w:rPr>
          <w:rFonts w:eastAsia="Calibri"/>
          <w:kern w:val="0"/>
          <w:sz w:val="28"/>
          <w:szCs w:val="28"/>
          <w:lang w:eastAsia="ru-RU"/>
        </w:rPr>
        <w:t xml:space="preserve">Расходы бюджета района на 2024 год запланированы в сумме </w:t>
      </w:r>
      <w:r w:rsidRPr="0082575A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376973,2 тыс. руб., что 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на 110049,6 тыс. руб. или на 22,6 % меньше </w:t>
      </w:r>
      <w:r w:rsidRPr="0082575A">
        <w:rPr>
          <w:rFonts w:eastAsia="Calibri"/>
          <w:kern w:val="0"/>
          <w:sz w:val="28"/>
          <w:szCs w:val="28"/>
          <w:lang w:eastAsia="ru-RU"/>
        </w:rPr>
        <w:t>по сравнению с ожидаемой оценкой 2023 года.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82575A" w:rsidRPr="0082575A" w:rsidRDefault="0082575A" w:rsidP="0082575A">
      <w:pPr>
        <w:widowControl/>
        <w:tabs>
          <w:tab w:val="left" w:pos="142"/>
          <w:tab w:val="left" w:pos="1276"/>
        </w:tabs>
        <w:suppressAutoHyphens w:val="0"/>
        <w:autoSpaceDE w:val="0"/>
        <w:adjustRightInd w:val="0"/>
        <w:spacing w:line="233" w:lineRule="auto"/>
        <w:ind w:firstLine="709"/>
        <w:rPr>
          <w:rFonts w:eastAsia="Calibri"/>
          <w:kern w:val="0"/>
          <w:sz w:val="28"/>
          <w:szCs w:val="28"/>
          <w:lang w:eastAsia="ru-RU"/>
        </w:rPr>
      </w:pPr>
      <w:proofErr w:type="gramStart"/>
      <w:r w:rsidRPr="0082575A">
        <w:rPr>
          <w:rFonts w:eastAsia="Calibri"/>
          <w:kern w:val="0"/>
          <w:sz w:val="28"/>
          <w:szCs w:val="28"/>
          <w:lang w:eastAsia="ru-RU"/>
        </w:rPr>
        <w:t xml:space="preserve">Согласно проекту расходы в 2024 году запланированы с учетом 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решений, принятых в 2023 году по повышению заработной платы работникам учреждений бюджетной сферы и органов местного  самоуправления, </w:t>
      </w:r>
      <w:r w:rsidRPr="0082575A">
        <w:rPr>
          <w:rFonts w:eastAsia="Calibri"/>
          <w:kern w:val="0"/>
          <w:sz w:val="28"/>
          <w:szCs w:val="28"/>
          <w:lang w:eastAsia="ru-RU"/>
        </w:rPr>
        <w:t>сохранения всех мер социальной поддержки для отдельных  категорий граждан района, обеспечения в полном объеме софинансирования к средствам федерального бюджета и областного бюджетов.</w:t>
      </w:r>
      <w:proofErr w:type="gramEnd"/>
    </w:p>
    <w:p w:rsidR="0082575A" w:rsidRPr="0082575A" w:rsidRDefault="0082575A" w:rsidP="0082575A">
      <w:pPr>
        <w:widowControl/>
        <w:suppressAutoHyphens w:val="0"/>
        <w:autoSpaceDE w:val="0"/>
        <w:adjustRightInd w:val="0"/>
        <w:ind w:firstLine="0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82575A">
        <w:rPr>
          <w:rFonts w:eastAsia="Calibri"/>
          <w:b/>
          <w:color w:val="000000"/>
          <w:kern w:val="0"/>
          <w:sz w:val="28"/>
          <w:szCs w:val="28"/>
          <w:lang w:eastAsia="ru-RU"/>
        </w:rPr>
        <w:tab/>
        <w:t>7.5.</w:t>
      </w:r>
      <w:r w:rsidRPr="0082575A">
        <w:rPr>
          <w:rFonts w:eastAsia="Calibri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82575A">
        <w:rPr>
          <w:rFonts w:eastAsia="Calibri"/>
          <w:color w:val="000000"/>
          <w:kern w:val="0"/>
          <w:sz w:val="28"/>
          <w:szCs w:val="28"/>
          <w:lang w:eastAsia="ru-RU"/>
        </w:rPr>
        <w:t>Б</w:t>
      </w:r>
      <w:r w:rsidRPr="0082575A">
        <w:rPr>
          <w:rFonts w:eastAsia="Calibri"/>
          <w:color w:val="000000"/>
          <w:kern w:val="0"/>
          <w:sz w:val="28"/>
          <w:szCs w:val="28"/>
          <w:lang w:eastAsia="ru-RU" w:bidi="en-US"/>
        </w:rPr>
        <w:t xml:space="preserve">юджет района на 2024-2026 годы сформирован с учетом необходимости реализации национальных проектов </w:t>
      </w:r>
      <w:r w:rsidRPr="0082575A">
        <w:rPr>
          <w:rFonts w:eastAsia="Calibri"/>
          <w:color w:val="000000"/>
          <w:kern w:val="0"/>
          <w:sz w:val="28"/>
          <w:szCs w:val="28"/>
          <w:lang w:eastAsia="ru-RU"/>
        </w:rPr>
        <w:t>в соответствии с 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</w:t>
      </w:r>
      <w:proofErr w:type="gramEnd"/>
      <w:r w:rsidRPr="0082575A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Проектом предусматриваются бюджетные ассигнования на реализацию национальных проектов в 2024 году по 2 направлениям в объеме 1252,3 тыс. руб., в 2025 и 2026 годах по 1 направлению  в объеме 762,4 тыс. руб. и 865,1 тыс. руб. соответственно.</w:t>
      </w:r>
    </w:p>
    <w:p w:rsidR="0082575A" w:rsidRPr="0082575A" w:rsidRDefault="0082575A" w:rsidP="0082575A">
      <w:pPr>
        <w:widowControl/>
        <w:tabs>
          <w:tab w:val="left" w:pos="108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b/>
          <w:kern w:val="0"/>
          <w:sz w:val="28"/>
          <w:szCs w:val="28"/>
          <w:lang w:eastAsia="ru-RU"/>
        </w:rPr>
        <w:t>7.6.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Проект бюджета района на 2024-2026 годы сформирован на основе 10 муниципальных программ Подосиновского района.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Calibri"/>
          <w:kern w:val="0"/>
          <w:sz w:val="28"/>
          <w:szCs w:val="28"/>
          <w:lang w:eastAsia="ru-RU"/>
        </w:rPr>
      </w:pPr>
      <w:r w:rsidRPr="0082575A">
        <w:rPr>
          <w:rFonts w:eastAsia="Calibri"/>
          <w:b/>
          <w:kern w:val="0"/>
          <w:sz w:val="28"/>
          <w:szCs w:val="28"/>
          <w:lang w:eastAsia="ru-RU"/>
        </w:rPr>
        <w:t xml:space="preserve">7.7. </w:t>
      </w:r>
      <w:r w:rsidRPr="0082575A">
        <w:rPr>
          <w:rFonts w:eastAsia="Calibri"/>
          <w:kern w:val="0"/>
          <w:sz w:val="28"/>
          <w:szCs w:val="28"/>
          <w:lang w:eastAsia="ru-RU"/>
        </w:rPr>
        <w:t>Бюджет района на 2024 год спрогнозирован с дефицитом в сумме 5000,0 тыс. руб. и на плановый период 2025-2026 годах в объеме 13000,0 ежегодно. Источником покрытия дефицита бюджета района являются остатки средств бюджета района.</w:t>
      </w:r>
    </w:p>
    <w:p w:rsidR="0082575A" w:rsidRPr="0082575A" w:rsidRDefault="0082575A" w:rsidP="0082575A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Calibri"/>
          <w:b/>
          <w:kern w:val="0"/>
          <w:sz w:val="28"/>
          <w:szCs w:val="28"/>
          <w:lang w:eastAsia="ru-RU"/>
        </w:rPr>
        <w:t xml:space="preserve">7.8. </w:t>
      </w:r>
      <w:r w:rsidRPr="0082575A">
        <w:rPr>
          <w:rFonts w:eastAsia="Times New Roman"/>
          <w:kern w:val="0"/>
          <w:sz w:val="28"/>
          <w:szCs w:val="28"/>
          <w:lang w:eastAsia="ru-RU"/>
        </w:rPr>
        <w:t>Муниципальный долг по итогам 2024 года (на 01.01.2025) прогнозируется в объеме 0,0 тыс. руб.</w:t>
      </w:r>
    </w:p>
    <w:p w:rsidR="007B1F7B" w:rsidRDefault="007B1F7B" w:rsidP="0082575A">
      <w:pPr>
        <w:widowControl/>
        <w:tabs>
          <w:tab w:val="left" w:pos="142"/>
          <w:tab w:val="left" w:pos="1276"/>
        </w:tabs>
        <w:suppressAutoHyphens w:val="0"/>
        <w:autoSpaceDE w:val="0"/>
        <w:adjustRightInd w:val="0"/>
        <w:spacing w:line="233" w:lineRule="auto"/>
        <w:ind w:firstLine="709"/>
        <w:rPr>
          <w:rFonts w:eastAsia="Calibri"/>
          <w:b/>
          <w:kern w:val="0"/>
          <w:sz w:val="28"/>
          <w:szCs w:val="28"/>
          <w:lang w:eastAsia="ru-RU" w:bidi="en-US"/>
        </w:rPr>
      </w:pPr>
    </w:p>
    <w:p w:rsidR="0082575A" w:rsidRPr="0082575A" w:rsidRDefault="0082575A" w:rsidP="0082575A">
      <w:pPr>
        <w:widowControl/>
        <w:tabs>
          <w:tab w:val="left" w:pos="142"/>
          <w:tab w:val="left" w:pos="1276"/>
        </w:tabs>
        <w:suppressAutoHyphens w:val="0"/>
        <w:autoSpaceDE w:val="0"/>
        <w:adjustRightInd w:val="0"/>
        <w:spacing w:line="233" w:lineRule="auto"/>
        <w:ind w:firstLine="709"/>
        <w:rPr>
          <w:rFonts w:eastAsia="Calibri"/>
          <w:b/>
          <w:kern w:val="0"/>
          <w:sz w:val="28"/>
          <w:szCs w:val="28"/>
          <w:lang w:eastAsia="ru-RU" w:bidi="en-US"/>
        </w:rPr>
      </w:pPr>
      <w:r w:rsidRPr="0082575A">
        <w:rPr>
          <w:rFonts w:eastAsia="Calibri"/>
          <w:b/>
          <w:kern w:val="0"/>
          <w:sz w:val="28"/>
          <w:szCs w:val="28"/>
          <w:lang w:eastAsia="ru-RU" w:bidi="en-US"/>
        </w:rPr>
        <w:t xml:space="preserve">По итогам экспертизы Контрольно-счетная комиссия Подосиновского района считает возможным принятие проекта </w:t>
      </w:r>
      <w:r w:rsidRPr="0082575A">
        <w:rPr>
          <w:rFonts w:eastAsia="Times New Roman"/>
          <w:b/>
          <w:kern w:val="0"/>
          <w:sz w:val="28"/>
          <w:szCs w:val="28"/>
          <w:lang w:eastAsia="ru-RU"/>
        </w:rPr>
        <w:t xml:space="preserve">решения Подосиновской районной Думы «О бюджете Подосиновского района на 2024 год и на плановый период 2025 и 2026 годов» </w:t>
      </w:r>
      <w:r w:rsidRPr="0082575A">
        <w:rPr>
          <w:rFonts w:eastAsia="Calibri"/>
          <w:b/>
          <w:kern w:val="0"/>
          <w:sz w:val="28"/>
          <w:szCs w:val="28"/>
          <w:lang w:eastAsia="ru-RU" w:bidi="en-US"/>
        </w:rPr>
        <w:t>в первом чтении.</w:t>
      </w:r>
    </w:p>
    <w:p w:rsidR="0082575A" w:rsidRPr="0082575A" w:rsidRDefault="0082575A" w:rsidP="0082575A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82575A" w:rsidRPr="0082575A" w:rsidRDefault="0082575A" w:rsidP="0082575A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82575A" w:rsidRPr="0082575A" w:rsidRDefault="0082575A" w:rsidP="0082575A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Контрольно-счетной комиссии </w:t>
      </w:r>
    </w:p>
    <w:p w:rsidR="0082575A" w:rsidRDefault="0082575A" w:rsidP="0082575A">
      <w:pPr>
        <w:widowControl/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  <w:r w:rsidRPr="0082575A">
        <w:rPr>
          <w:rFonts w:eastAsia="Times New Roman"/>
          <w:kern w:val="0"/>
          <w:sz w:val="28"/>
          <w:szCs w:val="28"/>
          <w:lang w:eastAsia="ru-RU"/>
        </w:rPr>
        <w:t>Подосиновского района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2575A">
        <w:rPr>
          <w:rFonts w:eastAsia="Times New Roman"/>
          <w:kern w:val="0"/>
          <w:sz w:val="28"/>
          <w:szCs w:val="28"/>
          <w:lang w:eastAsia="ru-RU"/>
        </w:rPr>
        <w:t xml:space="preserve">   О.В. Клепиковская  </w:t>
      </w:r>
    </w:p>
    <w:p w:rsidR="0082575A" w:rsidRDefault="008257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82575A" w:rsidRDefault="008257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82575A" w:rsidRDefault="008257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E2E25" w:rsidRPr="00AE2E25" w:rsidRDefault="00AE2E25" w:rsidP="00AE2E25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E2E25"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0A604129" wp14:editId="29B07C7D">
            <wp:extent cx="546735" cy="683260"/>
            <wp:effectExtent l="0" t="0" r="571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25" w:rsidRPr="00AE2E25" w:rsidRDefault="00AE2E25" w:rsidP="00AE2E25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lang w:eastAsia="ru-RU"/>
        </w:rPr>
      </w:pPr>
    </w:p>
    <w:p w:rsidR="00AE2E25" w:rsidRPr="00AE2E25" w:rsidRDefault="00AE2E25" w:rsidP="00AE2E25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E2E25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AE2E25" w:rsidRPr="00AE2E25" w:rsidRDefault="00AE2E25" w:rsidP="00AE2E25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E2E25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AE2E25" w:rsidRPr="00AE2E25" w:rsidRDefault="00AE2E25" w:rsidP="00AE2E25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E2E25" w:rsidRPr="00AE2E25" w:rsidRDefault="00AE2E25" w:rsidP="00AE2E25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E2E25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AE2E25" w:rsidRPr="00AE2E25" w:rsidRDefault="00AE2E25" w:rsidP="00AE2E25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E2E25" w:rsidRPr="00AE2E25" w:rsidRDefault="00AE2E25" w:rsidP="00AE2E2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AE2E25" w:rsidRPr="00AE2E25" w:rsidRDefault="00AE2E25" w:rsidP="00AE2E2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AE2E25">
        <w:rPr>
          <w:rFonts w:eastAsia="Times New Roman"/>
          <w:kern w:val="0"/>
          <w:sz w:val="28"/>
          <w:szCs w:val="28"/>
          <w:lang w:eastAsia="ru-RU"/>
        </w:rPr>
        <w:t>от 24.11.2023 № 31/126</w:t>
      </w:r>
    </w:p>
    <w:p w:rsidR="00AE2E25" w:rsidRPr="00AE2E25" w:rsidRDefault="00AE2E25" w:rsidP="00AE2E2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AE2E25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AE2E25" w:rsidRPr="00AE2E25" w:rsidRDefault="00AE2E25" w:rsidP="00AE2E2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AE2E25" w:rsidRPr="00AE2E25" w:rsidRDefault="00AE2E25" w:rsidP="00AE2E2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AE2E25">
        <w:rPr>
          <w:rFonts w:eastAsia="Times New Roman"/>
          <w:kern w:val="0"/>
          <w:sz w:val="28"/>
          <w:szCs w:val="28"/>
          <w:lang w:eastAsia="ru-RU"/>
        </w:rPr>
        <w:t xml:space="preserve">О Перечне муниципального имущества </w:t>
      </w:r>
    </w:p>
    <w:p w:rsidR="00AE2E25" w:rsidRPr="00AE2E25" w:rsidRDefault="00AE2E25" w:rsidP="00AE2E25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AE2E25" w:rsidRPr="00AE2E25" w:rsidRDefault="00AE2E25" w:rsidP="00AE2E25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AE2E25" w:rsidRPr="00AE2E25" w:rsidRDefault="00AE2E25" w:rsidP="00CE3A39">
      <w:pPr>
        <w:widowControl/>
        <w:suppressAutoHyphens w:val="0"/>
        <w:autoSpaceDN/>
        <w:spacing w:line="276" w:lineRule="auto"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AE2E25">
        <w:rPr>
          <w:rFonts w:eastAsia="Times New Roman"/>
          <w:kern w:val="0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статьи 42 Устава Подосиновского муниципального района Кировской области Подосиновская районная Дума РЕШИЛА: </w:t>
      </w:r>
      <w:r w:rsidRPr="00AE2E25">
        <w:rPr>
          <w:rFonts w:eastAsia="Times New Roman"/>
          <w:kern w:val="0"/>
          <w:sz w:val="28"/>
          <w:szCs w:val="28"/>
          <w:lang w:eastAsia="ru-RU"/>
        </w:rPr>
        <w:tab/>
      </w:r>
      <w:r w:rsidRPr="00AE2E25">
        <w:rPr>
          <w:rFonts w:eastAsia="Times New Roman"/>
          <w:kern w:val="0"/>
          <w:sz w:val="28"/>
          <w:szCs w:val="28"/>
          <w:lang w:eastAsia="ru-RU"/>
        </w:rPr>
        <w:tab/>
      </w:r>
    </w:p>
    <w:p w:rsidR="00AE2E25" w:rsidRPr="00AE2E25" w:rsidRDefault="00AE2E25" w:rsidP="00CE3A39">
      <w:pPr>
        <w:widowControl/>
        <w:numPr>
          <w:ilvl w:val="0"/>
          <w:numId w:val="30"/>
        </w:numPr>
        <w:suppressAutoHyphens w:val="0"/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AE2E25">
        <w:rPr>
          <w:rFonts w:eastAsia="Times New Roman"/>
          <w:kern w:val="0"/>
          <w:sz w:val="28"/>
          <w:szCs w:val="28"/>
          <w:lang w:eastAsia="ru-RU"/>
        </w:rPr>
        <w:t>Утвердить Перечень муниципального имущества муниципального образования Подосиновский муниципальный район  Кировской области, подлежащего безвозмездной передаче в муниципальную собственность муниципального образования Демьяновское городское поселение Подосиновского района Кировской области (далее - Перечень) согласно приложению.</w:t>
      </w:r>
    </w:p>
    <w:p w:rsidR="00AE2E25" w:rsidRPr="00AE2E25" w:rsidRDefault="00AE2E25" w:rsidP="00CE3A39">
      <w:pPr>
        <w:widowControl/>
        <w:numPr>
          <w:ilvl w:val="0"/>
          <w:numId w:val="30"/>
        </w:numPr>
        <w:suppressAutoHyphens w:val="0"/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AE2E25">
        <w:rPr>
          <w:rFonts w:eastAsia="Times New Roman"/>
          <w:kern w:val="0"/>
          <w:sz w:val="28"/>
          <w:szCs w:val="28"/>
          <w:lang w:eastAsia="ru-RU"/>
        </w:rPr>
        <w:t>Администрации Подосиновского района:</w:t>
      </w:r>
    </w:p>
    <w:p w:rsidR="00AE2E25" w:rsidRPr="00AE2E25" w:rsidRDefault="00AE2E25" w:rsidP="00CE3A39">
      <w:pPr>
        <w:widowControl/>
        <w:numPr>
          <w:ilvl w:val="1"/>
          <w:numId w:val="30"/>
        </w:numPr>
        <w:suppressAutoHyphens w:val="0"/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AE2E25">
        <w:rPr>
          <w:rFonts w:eastAsia="Times New Roman"/>
          <w:kern w:val="0"/>
          <w:sz w:val="28"/>
          <w:szCs w:val="28"/>
          <w:lang w:eastAsia="ru-RU"/>
        </w:rPr>
        <w:t>Согласовать Перечень с Демьяновской поселковой Думой Подосиновского района Кировской области.</w:t>
      </w:r>
    </w:p>
    <w:p w:rsidR="00AE2E25" w:rsidRPr="00AE2E25" w:rsidRDefault="00AE2E25" w:rsidP="00CE3A39">
      <w:pPr>
        <w:widowControl/>
        <w:numPr>
          <w:ilvl w:val="1"/>
          <w:numId w:val="30"/>
        </w:numPr>
        <w:suppressAutoHyphens w:val="0"/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AE2E25">
        <w:rPr>
          <w:rFonts w:eastAsia="Times New Roman"/>
          <w:kern w:val="0"/>
          <w:sz w:val="28"/>
          <w:szCs w:val="28"/>
          <w:lang w:eastAsia="ru-RU"/>
        </w:rPr>
        <w:t>Оформить акт приема-передачи муниципального имущества согласно Перечню в установленные сроки.</w:t>
      </w:r>
    </w:p>
    <w:p w:rsidR="00AE2E25" w:rsidRPr="00AE2E25" w:rsidRDefault="00AE2E25" w:rsidP="00CE3A39">
      <w:pPr>
        <w:widowControl/>
        <w:numPr>
          <w:ilvl w:val="1"/>
          <w:numId w:val="30"/>
        </w:numPr>
        <w:suppressAutoHyphens w:val="0"/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AE2E25">
        <w:rPr>
          <w:rFonts w:eastAsia="Times New Roman"/>
          <w:kern w:val="0"/>
          <w:sz w:val="28"/>
          <w:szCs w:val="28"/>
          <w:lang w:eastAsia="ru-RU"/>
        </w:rPr>
        <w:t>Исключить переданное имущество из реестра муниципального имущества муниципального образования Подосиновский муниципальный район Кировской области.</w:t>
      </w:r>
    </w:p>
    <w:p w:rsidR="00AE2E25" w:rsidRPr="00AE2E25" w:rsidRDefault="00AE2E25" w:rsidP="00CE3A39">
      <w:pPr>
        <w:widowControl/>
        <w:numPr>
          <w:ilvl w:val="0"/>
          <w:numId w:val="30"/>
        </w:numPr>
        <w:suppressAutoHyphens w:val="0"/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AE2E25">
        <w:rPr>
          <w:rFonts w:eastAsia="Times New Roman"/>
          <w:kern w:val="0"/>
          <w:sz w:val="28"/>
          <w:szCs w:val="28"/>
          <w:lang w:eastAsia="ru-RU"/>
        </w:rPr>
        <w:t>Опубликовать настоящее решение в Информационном бюллетене органов местного самоуправления Подосиновского района.</w:t>
      </w:r>
    </w:p>
    <w:p w:rsidR="00AE2E25" w:rsidRPr="00AE2E25" w:rsidRDefault="00AE2E25" w:rsidP="00CE3A39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AE2E25" w:rsidRPr="00AE2E25" w:rsidRDefault="00AE2E25" w:rsidP="00CE3A39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AE2E25" w:rsidRPr="00AE2E25" w:rsidRDefault="00AE2E25" w:rsidP="00CE3A39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AE2E25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AE2E25" w:rsidRPr="00AE2E25" w:rsidRDefault="00AE2E25" w:rsidP="00AE2E2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AE2E25">
        <w:rPr>
          <w:rFonts w:eastAsia="Times New Roman"/>
          <w:kern w:val="0"/>
          <w:sz w:val="28"/>
          <w:szCs w:val="28"/>
          <w:lang w:eastAsia="ru-RU"/>
        </w:rPr>
        <w:t xml:space="preserve">Подосиновской районной Думы    </w:t>
      </w:r>
      <w:r w:rsidRPr="00AE2E25">
        <w:rPr>
          <w:rFonts w:eastAsia="Calibri"/>
          <w:kern w:val="0"/>
          <w:sz w:val="28"/>
          <w:szCs w:val="28"/>
          <w:lang w:eastAsia="ru-RU"/>
        </w:rPr>
        <w:t>А.И. Третьяков</w:t>
      </w:r>
      <w:r w:rsidRPr="00AE2E25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AE2E25" w:rsidRDefault="00AE2E25" w:rsidP="00AE2E2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6"/>
          <w:szCs w:val="26"/>
          <w:lang w:eastAsia="ru-RU"/>
        </w:rPr>
      </w:pPr>
    </w:p>
    <w:tbl>
      <w:tblPr>
        <w:tblStyle w:val="ac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AE2E25" w:rsidRPr="00AE2E25" w:rsidTr="00AE2E25">
        <w:tc>
          <w:tcPr>
            <w:tcW w:w="5670" w:type="dxa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685" w:type="dxa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E2E25">
              <w:rPr>
                <w:rFonts w:eastAsia="Times New Roman"/>
                <w:kern w:val="0"/>
                <w:sz w:val="20"/>
                <w:lang w:eastAsia="ru-RU"/>
              </w:rPr>
              <w:t xml:space="preserve">Приложение </w:t>
            </w:r>
          </w:p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E2E25">
              <w:rPr>
                <w:rFonts w:eastAsia="Times New Roman"/>
                <w:kern w:val="0"/>
                <w:sz w:val="20"/>
                <w:lang w:eastAsia="ru-RU"/>
              </w:rPr>
              <w:t>УТВЕРЖДЁН</w:t>
            </w:r>
          </w:p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E2E25">
              <w:rPr>
                <w:rFonts w:eastAsia="Times New Roman"/>
                <w:kern w:val="0"/>
                <w:sz w:val="20"/>
                <w:lang w:eastAsia="ru-RU"/>
              </w:rPr>
              <w:t>решением</w:t>
            </w:r>
          </w:p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E2E25">
              <w:rPr>
                <w:rFonts w:eastAsia="Times New Roman"/>
                <w:kern w:val="0"/>
                <w:sz w:val="20"/>
                <w:lang w:eastAsia="ru-RU"/>
              </w:rPr>
              <w:t xml:space="preserve">Подосиновской районной Думы </w:t>
            </w:r>
          </w:p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E2E25">
              <w:rPr>
                <w:rFonts w:eastAsia="Times New Roman"/>
                <w:kern w:val="0"/>
                <w:sz w:val="20"/>
                <w:lang w:eastAsia="ru-RU"/>
              </w:rPr>
              <w:t>от 24.11.2023 № 31/126</w:t>
            </w:r>
          </w:p>
        </w:tc>
      </w:tr>
    </w:tbl>
    <w:p w:rsidR="00AE2E25" w:rsidRPr="00AE2E25" w:rsidRDefault="00AE2E25" w:rsidP="00AE2E25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0"/>
          <w:lang w:eastAsia="ru-RU"/>
        </w:rPr>
      </w:pPr>
    </w:p>
    <w:p w:rsidR="00AE2E25" w:rsidRPr="00AE2E25" w:rsidRDefault="00AE2E25" w:rsidP="00AE2E25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Cs w:val="24"/>
          <w:lang w:eastAsia="ru-RU"/>
        </w:rPr>
      </w:pPr>
    </w:p>
    <w:p w:rsidR="00AE2E25" w:rsidRPr="00AE2E25" w:rsidRDefault="00AE2E25" w:rsidP="00AE2E25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Cs w:val="24"/>
          <w:lang w:eastAsia="ru-RU"/>
        </w:rPr>
      </w:pPr>
    </w:p>
    <w:p w:rsidR="00AE2E25" w:rsidRPr="00AE2E25" w:rsidRDefault="00AE2E25" w:rsidP="00AE2E25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AE2E25">
        <w:rPr>
          <w:rFonts w:eastAsia="Times New Roman"/>
          <w:b/>
          <w:kern w:val="0"/>
          <w:szCs w:val="24"/>
          <w:lang w:eastAsia="ru-RU"/>
        </w:rPr>
        <w:t>ПЕРЕЧЕНЬ</w:t>
      </w:r>
    </w:p>
    <w:p w:rsidR="00AE2E25" w:rsidRPr="00AE2E25" w:rsidRDefault="00AE2E25" w:rsidP="00AE2E25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AE2E25">
        <w:rPr>
          <w:rFonts w:eastAsia="Times New Roman"/>
          <w:b/>
          <w:kern w:val="0"/>
          <w:szCs w:val="24"/>
          <w:lang w:eastAsia="ru-RU"/>
        </w:rPr>
        <w:t>муниципального имущества муниципального образования Подосиновский муниципальный район Кировской области, подлежащего безвозмездной передаче в муниципальную собственность муниципального образования Демьяновское городское поселение</w:t>
      </w:r>
      <w:r>
        <w:rPr>
          <w:rFonts w:eastAsia="Times New Roman"/>
          <w:b/>
          <w:kern w:val="0"/>
          <w:szCs w:val="24"/>
          <w:lang w:eastAsia="ru-RU"/>
        </w:rPr>
        <w:t xml:space="preserve"> </w:t>
      </w:r>
      <w:r w:rsidRPr="00AE2E25">
        <w:rPr>
          <w:rFonts w:eastAsia="Times New Roman"/>
          <w:b/>
          <w:kern w:val="0"/>
          <w:szCs w:val="24"/>
          <w:lang w:eastAsia="ru-RU"/>
        </w:rPr>
        <w:t>Подосиновского района Кировской области</w:t>
      </w:r>
    </w:p>
    <w:tbl>
      <w:tblPr>
        <w:tblpPr w:leftFromText="180" w:rightFromText="180" w:vertAnchor="text" w:horzAnchor="margin" w:tblpXSpec="center" w:tblpY="147"/>
        <w:tblW w:w="10172" w:type="dxa"/>
        <w:tblLayout w:type="fixed"/>
        <w:tblLook w:val="0000" w:firstRow="0" w:lastRow="0" w:firstColumn="0" w:lastColumn="0" w:noHBand="0" w:noVBand="0"/>
      </w:tblPr>
      <w:tblGrid>
        <w:gridCol w:w="1526"/>
        <w:gridCol w:w="1418"/>
        <w:gridCol w:w="1417"/>
        <w:gridCol w:w="1417"/>
        <w:gridCol w:w="1276"/>
        <w:gridCol w:w="1417"/>
        <w:gridCol w:w="1701"/>
      </w:tblGrid>
      <w:tr w:rsidR="00AE2E25" w:rsidRPr="00AE2E25" w:rsidTr="00127D1A">
        <w:trPr>
          <w:trHeight w:val="11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Наименование движимого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Адрес (местоположение) движимого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Параметры, характеризующие физические свойства движимого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E25" w:rsidRPr="00AE2E25" w:rsidRDefault="00AE2E25" w:rsidP="00AE2E25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>Балансовая (первоначальная)</w:t>
            </w:r>
          </w:p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>стоимость объекта (рублей)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>Сведения начисленной амортизации (износе) (рублей)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E25" w:rsidRPr="00AE2E25" w:rsidRDefault="00AE2E25" w:rsidP="00AE2E25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>Остаточная стоимость объекта (рублей)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E25" w:rsidRPr="00AE2E25" w:rsidRDefault="00AE2E25" w:rsidP="00AE2E25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 xml:space="preserve">Основание нахождения объекта </w:t>
            </w:r>
          </w:p>
          <w:p w:rsidR="00AE2E25" w:rsidRPr="00AE2E25" w:rsidRDefault="00AE2E25" w:rsidP="00AE2E25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 xml:space="preserve">у юридического лица </w:t>
            </w:r>
          </w:p>
          <w:p w:rsidR="00AE2E25" w:rsidRPr="00AE2E25" w:rsidRDefault="00AE2E25" w:rsidP="00AE2E25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>(вид документа, дата, номер)</w:t>
            </w:r>
          </w:p>
        </w:tc>
      </w:tr>
      <w:tr w:rsidR="00AE2E25" w:rsidRPr="00AE2E25" w:rsidTr="00127D1A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>7</w:t>
            </w:r>
          </w:p>
        </w:tc>
      </w:tr>
      <w:tr w:rsidR="00AE2E25" w:rsidRPr="00AE2E25" w:rsidTr="00127D1A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E2E2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Котел КЧМ-5К-03М1 9 с сэндвичем</w:t>
            </w:r>
          </w:p>
          <w:p w:rsidR="00AE2E25" w:rsidRPr="00AE2E25" w:rsidRDefault="00AE2E25" w:rsidP="00AE2E25">
            <w:pPr>
              <w:widowControl/>
              <w:suppressAutoHyphens w:val="0"/>
              <w:autoSpaceDN/>
              <w:snapToGrid w:val="0"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>пгт Подосиновец, Подосиновский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>2014 года выпуска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E2E2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136000,00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E2E2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111305,57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AE2E25">
              <w:rPr>
                <w:rFonts w:eastAsia="Times New Roman"/>
                <w:kern w:val="0"/>
                <w:sz w:val="20"/>
                <w:lang w:eastAsia="ru-RU"/>
              </w:rPr>
              <w:t>24 694,43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 xml:space="preserve">постановление Администрации Подосиновского района Кировской области </w:t>
            </w:r>
            <w:r w:rsidRPr="00AE2E25">
              <w:rPr>
                <w:rFonts w:eastAsia="Times New Roman"/>
                <w:kern w:val="0"/>
                <w:sz w:val="20"/>
                <w:lang w:eastAsia="ru-RU"/>
              </w:rPr>
              <w:t xml:space="preserve">  </w:t>
            </w:r>
            <w:r w:rsidRPr="00AE2E25">
              <w:rPr>
                <w:rFonts w:eastAsia="Times New Roman"/>
                <w:kern w:val="0"/>
                <w:sz w:val="20"/>
                <w:lang w:eastAsia="ar-SA"/>
              </w:rPr>
              <w:t xml:space="preserve">от </w:t>
            </w:r>
            <w:r w:rsidRPr="00AE2E25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AE2E25">
              <w:rPr>
                <w:rFonts w:eastAsia="Times New Roman"/>
                <w:kern w:val="0"/>
                <w:sz w:val="20"/>
                <w:lang w:eastAsia="ar-SA"/>
              </w:rPr>
              <w:t>15.09.2023 № 192</w:t>
            </w:r>
          </w:p>
        </w:tc>
      </w:tr>
      <w:tr w:rsidR="00AE2E25" w:rsidRPr="00AE2E25" w:rsidTr="00127D1A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E2E2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Источник бесперебойного питания </w:t>
            </w:r>
            <w:proofErr w:type="spellStart"/>
            <w:r w:rsidRPr="00AE2E2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Stark</w:t>
            </w:r>
            <w:proofErr w:type="spellEnd"/>
          </w:p>
          <w:p w:rsidR="00AE2E25" w:rsidRPr="00AE2E25" w:rsidRDefault="00AE2E25" w:rsidP="00AE2E25">
            <w:pPr>
              <w:widowControl/>
              <w:suppressAutoHyphens w:val="0"/>
              <w:autoSpaceDN/>
              <w:snapToGrid w:val="0"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>пгт Подосиновец, Подосиновский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>2014 года выпуска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E2E2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E2E2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AE2E25">
              <w:rPr>
                <w:rFonts w:eastAsia="Times New Roman"/>
                <w:kern w:val="0"/>
                <w:sz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25" w:rsidRPr="00AE2E25" w:rsidRDefault="00AE2E25" w:rsidP="00AE2E2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AE2E25">
              <w:rPr>
                <w:rFonts w:eastAsia="Times New Roman"/>
                <w:kern w:val="0"/>
                <w:sz w:val="20"/>
                <w:lang w:eastAsia="ar-SA"/>
              </w:rPr>
              <w:t xml:space="preserve">постановление Администрации Подосиновского района Кировской области </w:t>
            </w:r>
            <w:r w:rsidRPr="00AE2E25">
              <w:rPr>
                <w:rFonts w:eastAsia="Times New Roman"/>
                <w:kern w:val="0"/>
                <w:sz w:val="20"/>
                <w:lang w:eastAsia="ru-RU"/>
              </w:rPr>
              <w:t xml:space="preserve">  </w:t>
            </w:r>
            <w:r w:rsidRPr="00AE2E25">
              <w:rPr>
                <w:rFonts w:eastAsia="Times New Roman"/>
                <w:kern w:val="0"/>
                <w:sz w:val="20"/>
                <w:lang w:eastAsia="ar-SA"/>
              </w:rPr>
              <w:t xml:space="preserve">от </w:t>
            </w:r>
            <w:r w:rsidRPr="00AE2E25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AE2E25">
              <w:rPr>
                <w:rFonts w:eastAsia="Times New Roman"/>
                <w:kern w:val="0"/>
                <w:sz w:val="20"/>
                <w:lang w:eastAsia="ar-SA"/>
              </w:rPr>
              <w:t>15.09.2023 № 192</w:t>
            </w:r>
          </w:p>
        </w:tc>
      </w:tr>
    </w:tbl>
    <w:p w:rsidR="00AE2E25" w:rsidRPr="00AE2E25" w:rsidRDefault="00AE2E25" w:rsidP="00AE2E25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AE2E25">
        <w:rPr>
          <w:rFonts w:eastAsia="Times New Roman"/>
          <w:kern w:val="0"/>
          <w:sz w:val="26"/>
          <w:szCs w:val="26"/>
          <w:lang w:eastAsia="ru-RU"/>
        </w:rPr>
        <w:t>______________</w:t>
      </w:r>
    </w:p>
    <w:p w:rsidR="0082575A" w:rsidRDefault="008257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27D1A" w:rsidRDefault="00127D1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27D1A" w:rsidRDefault="00127D1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27D1A" w:rsidRDefault="00127D1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27D1A" w:rsidRDefault="00127D1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27D1A" w:rsidRDefault="00127D1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27D1A" w:rsidRDefault="00127D1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27D1A" w:rsidRDefault="00127D1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27D1A" w:rsidRDefault="00127D1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27D1A" w:rsidRDefault="00127D1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27D1A" w:rsidRDefault="00127D1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27D1A" w:rsidRDefault="00127D1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B6B4D" w:rsidRDefault="002B6B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  <w:bookmarkStart w:id="0" w:name="_GoBack"/>
      <w:bookmarkEnd w:id="0"/>
    </w:p>
    <w:p w:rsidR="00127D1A" w:rsidRDefault="00127D1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27D1A" w:rsidRDefault="00127D1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4259C" w:rsidRPr="0001647B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  <w:r w:rsidRPr="0001647B">
        <w:rPr>
          <w:rFonts w:eastAsia="Times New Roman"/>
          <w:kern w:val="0"/>
          <w:sz w:val="20"/>
          <w:lang w:eastAsia="ru-RU"/>
        </w:rPr>
        <w:t>УЧРЕДИТЕЛЬ: Подосиновская районная Дума Кировской области</w:t>
      </w:r>
    </w:p>
    <w:p w:rsidR="00A4259C" w:rsidRPr="0001647B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  <w:proofErr w:type="gramStart"/>
      <w:r w:rsidRPr="0001647B">
        <w:rPr>
          <w:rFonts w:eastAsia="Times New Roman"/>
          <w:kern w:val="0"/>
          <w:sz w:val="20"/>
          <w:lang w:eastAsia="ru-RU"/>
        </w:rPr>
        <w:t>ОТВЕТСТВЕННЫЙ ЗА ВЫПУСК ИЗДАНИЯ:</w:t>
      </w:r>
      <w:proofErr w:type="gramEnd"/>
      <w:r w:rsidRPr="0001647B">
        <w:rPr>
          <w:rFonts w:eastAsia="Times New Roman"/>
          <w:kern w:val="0"/>
          <w:sz w:val="20"/>
          <w:lang w:eastAsia="ru-RU"/>
        </w:rPr>
        <w:t xml:space="preserve"> Администрация Подосиновского района</w:t>
      </w:r>
    </w:p>
    <w:p w:rsidR="00A4259C" w:rsidRPr="0001647B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  <w:r w:rsidRPr="0001647B">
        <w:rPr>
          <w:rFonts w:eastAsia="Times New Roman"/>
          <w:kern w:val="0"/>
          <w:sz w:val="20"/>
          <w:lang w:eastAsia="ru-RU"/>
        </w:rPr>
        <w:t xml:space="preserve">АДРЕС: 613930, пгт Подосиновец </w:t>
      </w:r>
      <w:proofErr w:type="gramStart"/>
      <w:r w:rsidRPr="0001647B">
        <w:rPr>
          <w:rFonts w:eastAsia="Times New Roman"/>
          <w:kern w:val="0"/>
          <w:sz w:val="20"/>
          <w:lang w:eastAsia="ru-RU"/>
        </w:rPr>
        <w:t>Кировской</w:t>
      </w:r>
      <w:proofErr w:type="gramEnd"/>
      <w:r w:rsidRPr="0001647B">
        <w:rPr>
          <w:rFonts w:eastAsia="Times New Roman"/>
          <w:kern w:val="0"/>
          <w:sz w:val="20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B50A02">
        <w:rPr>
          <w:rFonts w:eastAsia="Times New Roman"/>
          <w:kern w:val="0"/>
          <w:szCs w:val="24"/>
          <w:lang w:eastAsia="ru-RU"/>
        </w:rPr>
        <w:t>2</w:t>
      </w:r>
      <w:r w:rsidR="00FF5C43">
        <w:rPr>
          <w:rFonts w:eastAsia="Times New Roman"/>
          <w:kern w:val="0"/>
          <w:szCs w:val="24"/>
          <w:lang w:eastAsia="ru-RU"/>
        </w:rPr>
        <w:t>8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FF5C43">
        <w:rPr>
          <w:rFonts w:eastAsia="Times New Roman"/>
          <w:kern w:val="0"/>
          <w:szCs w:val="24"/>
          <w:lang w:eastAsia="ru-RU"/>
        </w:rPr>
        <w:t>11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EA7E0B" w:rsidRPr="007031D9">
        <w:rPr>
          <w:rFonts w:eastAsia="Times New Roman"/>
          <w:kern w:val="0"/>
          <w:szCs w:val="24"/>
          <w:lang w:eastAsia="ru-RU"/>
        </w:rPr>
        <w:t>3</w:t>
      </w:r>
      <w:r w:rsidRPr="007031D9">
        <w:rPr>
          <w:rFonts w:eastAsia="Times New Roman"/>
          <w:kern w:val="0"/>
          <w:szCs w:val="24"/>
          <w:lang w:eastAsia="ru-RU"/>
        </w:rPr>
        <w:t xml:space="preserve">, ТИРАЖ: </w:t>
      </w:r>
      <w:r w:rsidR="005F18DC">
        <w:rPr>
          <w:rFonts w:eastAsia="Times New Roman"/>
          <w:kern w:val="0"/>
          <w:szCs w:val="24"/>
          <w:lang w:eastAsia="ru-RU"/>
        </w:rPr>
        <w:t xml:space="preserve">4 </w:t>
      </w:r>
      <w:r w:rsidRPr="007031D9">
        <w:rPr>
          <w:rFonts w:eastAsia="Times New Roman"/>
          <w:kern w:val="0"/>
          <w:szCs w:val="24"/>
          <w:lang w:eastAsia="ru-RU"/>
        </w:rPr>
        <w:t>экземпляр</w:t>
      </w:r>
      <w:r w:rsidR="005F18DC">
        <w:rPr>
          <w:rFonts w:eastAsia="Times New Roman"/>
          <w:kern w:val="0"/>
          <w:szCs w:val="24"/>
          <w:lang w:eastAsia="ru-RU"/>
        </w:rPr>
        <w:t>а</w:t>
      </w:r>
    </w:p>
    <w:sectPr w:rsidR="00B1603B" w:rsidRPr="007031D9" w:rsidSect="00C726EC">
      <w:footerReference w:type="default" r:id="rId17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17" w:rsidRDefault="00041617" w:rsidP="001C2FA0">
      <w:r>
        <w:separator/>
      </w:r>
    </w:p>
  </w:endnote>
  <w:endnote w:type="continuationSeparator" w:id="0">
    <w:p w:rsidR="00041617" w:rsidRDefault="00041617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Content>
      <w:p w:rsidR="004C79AE" w:rsidRDefault="004C79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B4D">
          <w:rPr>
            <w:noProof/>
          </w:rPr>
          <w:t>100</w:t>
        </w:r>
        <w:r>
          <w:fldChar w:fldCharType="end"/>
        </w:r>
      </w:p>
    </w:sdtContent>
  </w:sdt>
  <w:p w:rsidR="004C79AE" w:rsidRDefault="004C79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17" w:rsidRDefault="00041617" w:rsidP="001C2FA0">
      <w:r>
        <w:separator/>
      </w:r>
    </w:p>
  </w:footnote>
  <w:footnote w:type="continuationSeparator" w:id="0">
    <w:p w:rsidR="00041617" w:rsidRDefault="00041617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C"/>
    <w:multiLevelType w:val="multilevel"/>
    <w:tmpl w:val="CEC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2BB68B3"/>
    <w:multiLevelType w:val="multilevel"/>
    <w:tmpl w:val="F4F88F7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">
    <w:nsid w:val="0F1B228B"/>
    <w:multiLevelType w:val="multilevel"/>
    <w:tmpl w:val="CD7460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01F2836"/>
    <w:multiLevelType w:val="multilevel"/>
    <w:tmpl w:val="938042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9"/>
        </w:tabs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5"/>
        </w:tabs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1"/>
        </w:tabs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2160"/>
      </w:pPr>
      <w:rPr>
        <w:rFonts w:hint="default"/>
      </w:rPr>
    </w:lvl>
  </w:abstractNum>
  <w:abstractNum w:abstractNumId="5">
    <w:nsid w:val="161E3484"/>
    <w:multiLevelType w:val="multilevel"/>
    <w:tmpl w:val="FA2877E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6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64B91"/>
    <w:multiLevelType w:val="hybridMultilevel"/>
    <w:tmpl w:val="BCC6B336"/>
    <w:lvl w:ilvl="0" w:tplc="AC3C213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FEB21D3"/>
    <w:multiLevelType w:val="hybridMultilevel"/>
    <w:tmpl w:val="04127DC6"/>
    <w:lvl w:ilvl="0" w:tplc="195C658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63065"/>
    <w:multiLevelType w:val="multilevel"/>
    <w:tmpl w:val="A5DC6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10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1">
    <w:nsid w:val="2DC64B01"/>
    <w:multiLevelType w:val="multilevel"/>
    <w:tmpl w:val="76DE8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0B2480C"/>
    <w:multiLevelType w:val="multilevel"/>
    <w:tmpl w:val="92BA6BE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3">
    <w:nsid w:val="3EFD3C28"/>
    <w:multiLevelType w:val="hybridMultilevel"/>
    <w:tmpl w:val="E080376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31F17"/>
    <w:multiLevelType w:val="hybridMultilevel"/>
    <w:tmpl w:val="46BE7058"/>
    <w:lvl w:ilvl="0" w:tplc="8B140B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E0020F"/>
    <w:multiLevelType w:val="multilevel"/>
    <w:tmpl w:val="706A19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2EE35D9"/>
    <w:multiLevelType w:val="multilevel"/>
    <w:tmpl w:val="102E0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9A12BFB"/>
    <w:multiLevelType w:val="multilevel"/>
    <w:tmpl w:val="0A9693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>
    <w:nsid w:val="5B38325F"/>
    <w:multiLevelType w:val="hybridMultilevel"/>
    <w:tmpl w:val="6846A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F032E7"/>
    <w:multiLevelType w:val="multilevel"/>
    <w:tmpl w:val="476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0">
    <w:nsid w:val="5DB955F9"/>
    <w:multiLevelType w:val="multilevel"/>
    <w:tmpl w:val="FD5E918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21">
    <w:nsid w:val="5E052541"/>
    <w:multiLevelType w:val="hybridMultilevel"/>
    <w:tmpl w:val="957C3C10"/>
    <w:lvl w:ilvl="0" w:tplc="AE0C9D2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2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23">
    <w:nsid w:val="66547C93"/>
    <w:multiLevelType w:val="multilevel"/>
    <w:tmpl w:val="C09EF21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>
    <w:nsid w:val="6CAF56D8"/>
    <w:multiLevelType w:val="hybridMultilevel"/>
    <w:tmpl w:val="008EAC64"/>
    <w:lvl w:ilvl="0" w:tplc="8B90A6E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9C24F0"/>
    <w:multiLevelType w:val="hybridMultilevel"/>
    <w:tmpl w:val="749C05F0"/>
    <w:lvl w:ilvl="0" w:tplc="AEFEB6F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50F05AF"/>
    <w:multiLevelType w:val="hybridMultilevel"/>
    <w:tmpl w:val="341C82A2"/>
    <w:lvl w:ilvl="0" w:tplc="7518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C6B6D7B"/>
    <w:multiLevelType w:val="multilevel"/>
    <w:tmpl w:val="C4962B1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DD76DE7"/>
    <w:multiLevelType w:val="multilevel"/>
    <w:tmpl w:val="13E24B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30">
    <w:nsid w:val="7F7B6C55"/>
    <w:multiLevelType w:val="multilevel"/>
    <w:tmpl w:val="8CD41D1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2"/>
  </w:num>
  <w:num w:numId="5">
    <w:abstractNumId w:val="20"/>
  </w:num>
  <w:num w:numId="6">
    <w:abstractNumId w:val="11"/>
  </w:num>
  <w:num w:numId="7">
    <w:abstractNumId w:val="9"/>
  </w:num>
  <w:num w:numId="8">
    <w:abstractNumId w:val="30"/>
  </w:num>
  <w:num w:numId="9">
    <w:abstractNumId w:val="4"/>
  </w:num>
  <w:num w:numId="10">
    <w:abstractNumId w:val="18"/>
  </w:num>
  <w:num w:numId="11">
    <w:abstractNumId w:val="16"/>
  </w:num>
  <w:num w:numId="12">
    <w:abstractNumId w:val="17"/>
  </w:num>
  <w:num w:numId="13">
    <w:abstractNumId w:val="23"/>
  </w:num>
  <w:num w:numId="14">
    <w:abstractNumId w:val="5"/>
  </w:num>
  <w:num w:numId="15">
    <w:abstractNumId w:val="12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8"/>
  </w:num>
  <w:num w:numId="22">
    <w:abstractNumId w:val="15"/>
  </w:num>
  <w:num w:numId="23">
    <w:abstractNumId w:val="13"/>
  </w:num>
  <w:num w:numId="24">
    <w:abstractNumId w:val="29"/>
  </w:num>
  <w:num w:numId="25">
    <w:abstractNumId w:val="7"/>
  </w:num>
  <w:num w:numId="26">
    <w:abstractNumId w:val="25"/>
  </w:num>
  <w:num w:numId="27">
    <w:abstractNumId w:val="24"/>
  </w:num>
  <w:num w:numId="28">
    <w:abstractNumId w:val="1"/>
  </w:num>
  <w:num w:numId="29">
    <w:abstractNumId w:val="19"/>
  </w:num>
  <w:num w:numId="3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613C"/>
    <w:rsid w:val="000142A8"/>
    <w:rsid w:val="00014709"/>
    <w:rsid w:val="0001647B"/>
    <w:rsid w:val="00020D81"/>
    <w:rsid w:val="0003395E"/>
    <w:rsid w:val="00037DEC"/>
    <w:rsid w:val="00041617"/>
    <w:rsid w:val="00041A74"/>
    <w:rsid w:val="0004241B"/>
    <w:rsid w:val="00050C67"/>
    <w:rsid w:val="0006168F"/>
    <w:rsid w:val="0006203D"/>
    <w:rsid w:val="00064969"/>
    <w:rsid w:val="0006515A"/>
    <w:rsid w:val="0006549E"/>
    <w:rsid w:val="000660C2"/>
    <w:rsid w:val="00067BAB"/>
    <w:rsid w:val="00070178"/>
    <w:rsid w:val="0008237D"/>
    <w:rsid w:val="00085D0B"/>
    <w:rsid w:val="00087FA5"/>
    <w:rsid w:val="0009454A"/>
    <w:rsid w:val="00097037"/>
    <w:rsid w:val="000A068F"/>
    <w:rsid w:val="000A1C99"/>
    <w:rsid w:val="000A3E1F"/>
    <w:rsid w:val="000A4131"/>
    <w:rsid w:val="000A4690"/>
    <w:rsid w:val="000B0ED8"/>
    <w:rsid w:val="000B141B"/>
    <w:rsid w:val="000B5B91"/>
    <w:rsid w:val="000C43EC"/>
    <w:rsid w:val="000C4921"/>
    <w:rsid w:val="000C798F"/>
    <w:rsid w:val="000D6503"/>
    <w:rsid w:val="000F32C6"/>
    <w:rsid w:val="000F38CA"/>
    <w:rsid w:val="000F4185"/>
    <w:rsid w:val="000F53C8"/>
    <w:rsid w:val="00101859"/>
    <w:rsid w:val="001038B7"/>
    <w:rsid w:val="001066F6"/>
    <w:rsid w:val="00106EE5"/>
    <w:rsid w:val="00112C41"/>
    <w:rsid w:val="00113DFD"/>
    <w:rsid w:val="001163E7"/>
    <w:rsid w:val="00116757"/>
    <w:rsid w:val="00123252"/>
    <w:rsid w:val="00127D1A"/>
    <w:rsid w:val="001314CC"/>
    <w:rsid w:val="00134B51"/>
    <w:rsid w:val="00135E24"/>
    <w:rsid w:val="0013716D"/>
    <w:rsid w:val="00141B18"/>
    <w:rsid w:val="0016071A"/>
    <w:rsid w:val="001630D1"/>
    <w:rsid w:val="00163B73"/>
    <w:rsid w:val="001678EC"/>
    <w:rsid w:val="00167F82"/>
    <w:rsid w:val="00172816"/>
    <w:rsid w:val="00173344"/>
    <w:rsid w:val="00181851"/>
    <w:rsid w:val="00185B3D"/>
    <w:rsid w:val="001873B3"/>
    <w:rsid w:val="00191CF4"/>
    <w:rsid w:val="00194D8A"/>
    <w:rsid w:val="001960D1"/>
    <w:rsid w:val="001960F5"/>
    <w:rsid w:val="001A0150"/>
    <w:rsid w:val="001A0C0A"/>
    <w:rsid w:val="001A17B7"/>
    <w:rsid w:val="001B153C"/>
    <w:rsid w:val="001B3EEB"/>
    <w:rsid w:val="001C2FA0"/>
    <w:rsid w:val="001C6CBD"/>
    <w:rsid w:val="001D4C07"/>
    <w:rsid w:val="001D54C6"/>
    <w:rsid w:val="001D5982"/>
    <w:rsid w:val="001D7E82"/>
    <w:rsid w:val="001E1157"/>
    <w:rsid w:val="001E2062"/>
    <w:rsid w:val="001E2A2F"/>
    <w:rsid w:val="001E596A"/>
    <w:rsid w:val="001E6931"/>
    <w:rsid w:val="001F0175"/>
    <w:rsid w:val="0020182B"/>
    <w:rsid w:val="002077BA"/>
    <w:rsid w:val="00207E61"/>
    <w:rsid w:val="00216912"/>
    <w:rsid w:val="00217833"/>
    <w:rsid w:val="00217A66"/>
    <w:rsid w:val="0022106B"/>
    <w:rsid w:val="00222A37"/>
    <w:rsid w:val="00222E6B"/>
    <w:rsid w:val="00225EC5"/>
    <w:rsid w:val="00230B24"/>
    <w:rsid w:val="00235457"/>
    <w:rsid w:val="002447F4"/>
    <w:rsid w:val="00250E77"/>
    <w:rsid w:val="00254630"/>
    <w:rsid w:val="002546F3"/>
    <w:rsid w:val="00255413"/>
    <w:rsid w:val="00262776"/>
    <w:rsid w:val="002652A0"/>
    <w:rsid w:val="00275099"/>
    <w:rsid w:val="00276E09"/>
    <w:rsid w:val="00284E65"/>
    <w:rsid w:val="00290128"/>
    <w:rsid w:val="0029077E"/>
    <w:rsid w:val="00292A2F"/>
    <w:rsid w:val="00292CF5"/>
    <w:rsid w:val="002A1C77"/>
    <w:rsid w:val="002A4F5C"/>
    <w:rsid w:val="002A5482"/>
    <w:rsid w:val="002A74AC"/>
    <w:rsid w:val="002B45BA"/>
    <w:rsid w:val="002B6B4D"/>
    <w:rsid w:val="002C29BD"/>
    <w:rsid w:val="002C5FE8"/>
    <w:rsid w:val="002D045D"/>
    <w:rsid w:val="002D6182"/>
    <w:rsid w:val="002E06B1"/>
    <w:rsid w:val="002E1099"/>
    <w:rsid w:val="002F2724"/>
    <w:rsid w:val="002F527E"/>
    <w:rsid w:val="002F720F"/>
    <w:rsid w:val="00300FF5"/>
    <w:rsid w:val="00302745"/>
    <w:rsid w:val="00307427"/>
    <w:rsid w:val="00316B18"/>
    <w:rsid w:val="003256F3"/>
    <w:rsid w:val="00326A93"/>
    <w:rsid w:val="00327027"/>
    <w:rsid w:val="00331523"/>
    <w:rsid w:val="00336330"/>
    <w:rsid w:val="00350AB3"/>
    <w:rsid w:val="003537C1"/>
    <w:rsid w:val="003619A9"/>
    <w:rsid w:val="00367010"/>
    <w:rsid w:val="00370A71"/>
    <w:rsid w:val="00376DD1"/>
    <w:rsid w:val="0038003E"/>
    <w:rsid w:val="00387212"/>
    <w:rsid w:val="00390ACA"/>
    <w:rsid w:val="0039159F"/>
    <w:rsid w:val="00395671"/>
    <w:rsid w:val="003A5738"/>
    <w:rsid w:val="003B40A5"/>
    <w:rsid w:val="003B48CB"/>
    <w:rsid w:val="003B6717"/>
    <w:rsid w:val="003C5481"/>
    <w:rsid w:val="003D5859"/>
    <w:rsid w:val="003D6360"/>
    <w:rsid w:val="003D64EA"/>
    <w:rsid w:val="003E2C96"/>
    <w:rsid w:val="003E6A1D"/>
    <w:rsid w:val="003F19ED"/>
    <w:rsid w:val="003F2986"/>
    <w:rsid w:val="003F5CE9"/>
    <w:rsid w:val="00401687"/>
    <w:rsid w:val="00404A68"/>
    <w:rsid w:val="00406D72"/>
    <w:rsid w:val="0040788D"/>
    <w:rsid w:val="00412483"/>
    <w:rsid w:val="0041375E"/>
    <w:rsid w:val="0041534E"/>
    <w:rsid w:val="00424EE1"/>
    <w:rsid w:val="00425025"/>
    <w:rsid w:val="004325E1"/>
    <w:rsid w:val="00433004"/>
    <w:rsid w:val="00437EAC"/>
    <w:rsid w:val="004408A9"/>
    <w:rsid w:val="00440AEC"/>
    <w:rsid w:val="004424BE"/>
    <w:rsid w:val="00443082"/>
    <w:rsid w:val="004449F5"/>
    <w:rsid w:val="00445306"/>
    <w:rsid w:val="00445E67"/>
    <w:rsid w:val="00447C16"/>
    <w:rsid w:val="00451923"/>
    <w:rsid w:val="00460F6C"/>
    <w:rsid w:val="00462573"/>
    <w:rsid w:val="00465822"/>
    <w:rsid w:val="00466113"/>
    <w:rsid w:val="00466B33"/>
    <w:rsid w:val="00467F11"/>
    <w:rsid w:val="00476FC0"/>
    <w:rsid w:val="00480F47"/>
    <w:rsid w:val="00481145"/>
    <w:rsid w:val="004818D7"/>
    <w:rsid w:val="00481EDE"/>
    <w:rsid w:val="00486292"/>
    <w:rsid w:val="00493A5A"/>
    <w:rsid w:val="004A1FE9"/>
    <w:rsid w:val="004A4C0D"/>
    <w:rsid w:val="004A7EAD"/>
    <w:rsid w:val="004B5A83"/>
    <w:rsid w:val="004B703A"/>
    <w:rsid w:val="004C3655"/>
    <w:rsid w:val="004C7480"/>
    <w:rsid w:val="004C79AE"/>
    <w:rsid w:val="004D01A3"/>
    <w:rsid w:val="004D2AA8"/>
    <w:rsid w:val="004D33C3"/>
    <w:rsid w:val="004E05CD"/>
    <w:rsid w:val="004E7757"/>
    <w:rsid w:val="004F0DE9"/>
    <w:rsid w:val="004F2606"/>
    <w:rsid w:val="004F4A3B"/>
    <w:rsid w:val="004F4CCE"/>
    <w:rsid w:val="004F6012"/>
    <w:rsid w:val="004F62B9"/>
    <w:rsid w:val="00500F48"/>
    <w:rsid w:val="00504301"/>
    <w:rsid w:val="0051500F"/>
    <w:rsid w:val="0051664E"/>
    <w:rsid w:val="00520E77"/>
    <w:rsid w:val="00522944"/>
    <w:rsid w:val="00530A30"/>
    <w:rsid w:val="00533B61"/>
    <w:rsid w:val="00540AC9"/>
    <w:rsid w:val="00545CC4"/>
    <w:rsid w:val="00547EDD"/>
    <w:rsid w:val="00550587"/>
    <w:rsid w:val="005605C0"/>
    <w:rsid w:val="005701FA"/>
    <w:rsid w:val="005707E6"/>
    <w:rsid w:val="005857D0"/>
    <w:rsid w:val="00586F9B"/>
    <w:rsid w:val="005926FD"/>
    <w:rsid w:val="005938E1"/>
    <w:rsid w:val="00593E17"/>
    <w:rsid w:val="005958AD"/>
    <w:rsid w:val="00595B27"/>
    <w:rsid w:val="00597852"/>
    <w:rsid w:val="005A01EB"/>
    <w:rsid w:val="005A6E17"/>
    <w:rsid w:val="005B3A0D"/>
    <w:rsid w:val="005B40D2"/>
    <w:rsid w:val="005B46C5"/>
    <w:rsid w:val="005B7AA2"/>
    <w:rsid w:val="005C0D13"/>
    <w:rsid w:val="005C2658"/>
    <w:rsid w:val="005C3005"/>
    <w:rsid w:val="005C5AE3"/>
    <w:rsid w:val="005C621F"/>
    <w:rsid w:val="005D6107"/>
    <w:rsid w:val="005D6288"/>
    <w:rsid w:val="005D6630"/>
    <w:rsid w:val="005E1A15"/>
    <w:rsid w:val="005E36F5"/>
    <w:rsid w:val="005E3E7A"/>
    <w:rsid w:val="005E4F96"/>
    <w:rsid w:val="005E7817"/>
    <w:rsid w:val="005E7818"/>
    <w:rsid w:val="005F18DC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21FE8"/>
    <w:rsid w:val="006327F8"/>
    <w:rsid w:val="006348A5"/>
    <w:rsid w:val="00640D0D"/>
    <w:rsid w:val="00641025"/>
    <w:rsid w:val="006428F2"/>
    <w:rsid w:val="00654F1C"/>
    <w:rsid w:val="00657077"/>
    <w:rsid w:val="00662413"/>
    <w:rsid w:val="006718A5"/>
    <w:rsid w:val="00672423"/>
    <w:rsid w:val="00680B51"/>
    <w:rsid w:val="006818E4"/>
    <w:rsid w:val="00686CA7"/>
    <w:rsid w:val="00694064"/>
    <w:rsid w:val="00696908"/>
    <w:rsid w:val="006A2EF5"/>
    <w:rsid w:val="006A4EC6"/>
    <w:rsid w:val="006A5611"/>
    <w:rsid w:val="006A6495"/>
    <w:rsid w:val="006A771C"/>
    <w:rsid w:val="006C320F"/>
    <w:rsid w:val="006C4F3C"/>
    <w:rsid w:val="006D08CE"/>
    <w:rsid w:val="006D0ABD"/>
    <w:rsid w:val="006D1015"/>
    <w:rsid w:val="006D299E"/>
    <w:rsid w:val="006E210A"/>
    <w:rsid w:val="006E4A64"/>
    <w:rsid w:val="006E762B"/>
    <w:rsid w:val="006F25F6"/>
    <w:rsid w:val="006F652B"/>
    <w:rsid w:val="007031D9"/>
    <w:rsid w:val="00705DC8"/>
    <w:rsid w:val="0071353B"/>
    <w:rsid w:val="00714584"/>
    <w:rsid w:val="00716084"/>
    <w:rsid w:val="00724BED"/>
    <w:rsid w:val="0073027A"/>
    <w:rsid w:val="007302D1"/>
    <w:rsid w:val="007328C7"/>
    <w:rsid w:val="007336DA"/>
    <w:rsid w:val="00733AF4"/>
    <w:rsid w:val="00734A18"/>
    <w:rsid w:val="007406F1"/>
    <w:rsid w:val="0074158E"/>
    <w:rsid w:val="00742611"/>
    <w:rsid w:val="00742646"/>
    <w:rsid w:val="007451FD"/>
    <w:rsid w:val="007453BC"/>
    <w:rsid w:val="00747606"/>
    <w:rsid w:val="00750930"/>
    <w:rsid w:val="00753C2C"/>
    <w:rsid w:val="007605A9"/>
    <w:rsid w:val="00763503"/>
    <w:rsid w:val="0076365E"/>
    <w:rsid w:val="00771537"/>
    <w:rsid w:val="00773020"/>
    <w:rsid w:val="00773677"/>
    <w:rsid w:val="0079695E"/>
    <w:rsid w:val="0079707E"/>
    <w:rsid w:val="007970B3"/>
    <w:rsid w:val="0079727C"/>
    <w:rsid w:val="007A243C"/>
    <w:rsid w:val="007B1F7B"/>
    <w:rsid w:val="007B3890"/>
    <w:rsid w:val="007B4A04"/>
    <w:rsid w:val="007C01EF"/>
    <w:rsid w:val="007C0B23"/>
    <w:rsid w:val="007C2530"/>
    <w:rsid w:val="007C46AF"/>
    <w:rsid w:val="007D55A5"/>
    <w:rsid w:val="007F0E4F"/>
    <w:rsid w:val="007F2B80"/>
    <w:rsid w:val="007F3436"/>
    <w:rsid w:val="007F3815"/>
    <w:rsid w:val="007F5B75"/>
    <w:rsid w:val="007F6074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06F79"/>
    <w:rsid w:val="00817A48"/>
    <w:rsid w:val="008244AE"/>
    <w:rsid w:val="0082575A"/>
    <w:rsid w:val="008278D0"/>
    <w:rsid w:val="00836051"/>
    <w:rsid w:val="00841360"/>
    <w:rsid w:val="0085243F"/>
    <w:rsid w:val="00853447"/>
    <w:rsid w:val="00853C48"/>
    <w:rsid w:val="00853E33"/>
    <w:rsid w:val="008555C6"/>
    <w:rsid w:val="00856791"/>
    <w:rsid w:val="008610AC"/>
    <w:rsid w:val="00862EE3"/>
    <w:rsid w:val="0086562E"/>
    <w:rsid w:val="00867975"/>
    <w:rsid w:val="008722A8"/>
    <w:rsid w:val="00873483"/>
    <w:rsid w:val="0087471C"/>
    <w:rsid w:val="008823B6"/>
    <w:rsid w:val="0088252A"/>
    <w:rsid w:val="008852E8"/>
    <w:rsid w:val="00887746"/>
    <w:rsid w:val="00887A79"/>
    <w:rsid w:val="00890537"/>
    <w:rsid w:val="00892040"/>
    <w:rsid w:val="00892DBC"/>
    <w:rsid w:val="00894464"/>
    <w:rsid w:val="00895C01"/>
    <w:rsid w:val="00896B02"/>
    <w:rsid w:val="00897236"/>
    <w:rsid w:val="008A0576"/>
    <w:rsid w:val="008A076E"/>
    <w:rsid w:val="008A07B3"/>
    <w:rsid w:val="008A3DF2"/>
    <w:rsid w:val="008A5AB2"/>
    <w:rsid w:val="008A655B"/>
    <w:rsid w:val="008B1E5D"/>
    <w:rsid w:val="008B3D00"/>
    <w:rsid w:val="008C263B"/>
    <w:rsid w:val="008C39D2"/>
    <w:rsid w:val="008C6B0F"/>
    <w:rsid w:val="008D5321"/>
    <w:rsid w:val="008E5E1A"/>
    <w:rsid w:val="008E7958"/>
    <w:rsid w:val="008F20C8"/>
    <w:rsid w:val="008F2CAE"/>
    <w:rsid w:val="008F4DB2"/>
    <w:rsid w:val="008F6A8A"/>
    <w:rsid w:val="009030C0"/>
    <w:rsid w:val="00903F42"/>
    <w:rsid w:val="009044FB"/>
    <w:rsid w:val="00904FCB"/>
    <w:rsid w:val="00907571"/>
    <w:rsid w:val="00907A75"/>
    <w:rsid w:val="00910615"/>
    <w:rsid w:val="00911C65"/>
    <w:rsid w:val="00911F32"/>
    <w:rsid w:val="00912A92"/>
    <w:rsid w:val="009259C7"/>
    <w:rsid w:val="00926223"/>
    <w:rsid w:val="00927B0B"/>
    <w:rsid w:val="0093019B"/>
    <w:rsid w:val="00932A48"/>
    <w:rsid w:val="009342FB"/>
    <w:rsid w:val="0093464A"/>
    <w:rsid w:val="00934872"/>
    <w:rsid w:val="00935474"/>
    <w:rsid w:val="00935573"/>
    <w:rsid w:val="00937168"/>
    <w:rsid w:val="00946A73"/>
    <w:rsid w:val="009502D3"/>
    <w:rsid w:val="0095078B"/>
    <w:rsid w:val="00952D1D"/>
    <w:rsid w:val="00957853"/>
    <w:rsid w:val="00960EE1"/>
    <w:rsid w:val="009612DF"/>
    <w:rsid w:val="009619AA"/>
    <w:rsid w:val="00963807"/>
    <w:rsid w:val="00963AA5"/>
    <w:rsid w:val="00964B44"/>
    <w:rsid w:val="00965369"/>
    <w:rsid w:val="00972622"/>
    <w:rsid w:val="00973D7E"/>
    <w:rsid w:val="00977406"/>
    <w:rsid w:val="00980CF6"/>
    <w:rsid w:val="00980F5B"/>
    <w:rsid w:val="00982B16"/>
    <w:rsid w:val="0098695A"/>
    <w:rsid w:val="00986A99"/>
    <w:rsid w:val="00993110"/>
    <w:rsid w:val="00995D25"/>
    <w:rsid w:val="009976AD"/>
    <w:rsid w:val="009A5BFB"/>
    <w:rsid w:val="009B0381"/>
    <w:rsid w:val="009C5002"/>
    <w:rsid w:val="009C5C2F"/>
    <w:rsid w:val="009D29E7"/>
    <w:rsid w:val="009D486A"/>
    <w:rsid w:val="009D6B07"/>
    <w:rsid w:val="009E01B0"/>
    <w:rsid w:val="009E385F"/>
    <w:rsid w:val="009E3A17"/>
    <w:rsid w:val="009E7B2C"/>
    <w:rsid w:val="009F04E0"/>
    <w:rsid w:val="009F1ECC"/>
    <w:rsid w:val="009F48AF"/>
    <w:rsid w:val="009F664F"/>
    <w:rsid w:val="00A14415"/>
    <w:rsid w:val="00A258CB"/>
    <w:rsid w:val="00A30E70"/>
    <w:rsid w:val="00A310D1"/>
    <w:rsid w:val="00A3166E"/>
    <w:rsid w:val="00A34242"/>
    <w:rsid w:val="00A37E37"/>
    <w:rsid w:val="00A4259C"/>
    <w:rsid w:val="00A4269D"/>
    <w:rsid w:val="00A51EA3"/>
    <w:rsid w:val="00A52DB5"/>
    <w:rsid w:val="00A67E93"/>
    <w:rsid w:val="00A7023B"/>
    <w:rsid w:val="00A76868"/>
    <w:rsid w:val="00A903C8"/>
    <w:rsid w:val="00A92927"/>
    <w:rsid w:val="00A93E34"/>
    <w:rsid w:val="00A9753E"/>
    <w:rsid w:val="00AA26D9"/>
    <w:rsid w:val="00AA3852"/>
    <w:rsid w:val="00AA3862"/>
    <w:rsid w:val="00AB798B"/>
    <w:rsid w:val="00AC272E"/>
    <w:rsid w:val="00AC32EB"/>
    <w:rsid w:val="00AD06C4"/>
    <w:rsid w:val="00AE2064"/>
    <w:rsid w:val="00AE2E25"/>
    <w:rsid w:val="00AE4D8A"/>
    <w:rsid w:val="00AF06BE"/>
    <w:rsid w:val="00AF0983"/>
    <w:rsid w:val="00AF70BE"/>
    <w:rsid w:val="00B0343F"/>
    <w:rsid w:val="00B0526E"/>
    <w:rsid w:val="00B06462"/>
    <w:rsid w:val="00B13A59"/>
    <w:rsid w:val="00B1603B"/>
    <w:rsid w:val="00B22285"/>
    <w:rsid w:val="00B24067"/>
    <w:rsid w:val="00B2465A"/>
    <w:rsid w:val="00B319DA"/>
    <w:rsid w:val="00B37D3B"/>
    <w:rsid w:val="00B44766"/>
    <w:rsid w:val="00B458D6"/>
    <w:rsid w:val="00B45EDE"/>
    <w:rsid w:val="00B50A02"/>
    <w:rsid w:val="00B50AAE"/>
    <w:rsid w:val="00B52B4E"/>
    <w:rsid w:val="00B56972"/>
    <w:rsid w:val="00B6065C"/>
    <w:rsid w:val="00B60C75"/>
    <w:rsid w:val="00B63D7B"/>
    <w:rsid w:val="00B659B6"/>
    <w:rsid w:val="00B67BA9"/>
    <w:rsid w:val="00B67F0E"/>
    <w:rsid w:val="00B7679F"/>
    <w:rsid w:val="00B8400D"/>
    <w:rsid w:val="00B84FAC"/>
    <w:rsid w:val="00B854A1"/>
    <w:rsid w:val="00B9004D"/>
    <w:rsid w:val="00B9649F"/>
    <w:rsid w:val="00B96EF1"/>
    <w:rsid w:val="00B9741E"/>
    <w:rsid w:val="00BA400D"/>
    <w:rsid w:val="00BC1DBF"/>
    <w:rsid w:val="00BC4B88"/>
    <w:rsid w:val="00BC4F37"/>
    <w:rsid w:val="00BC53B3"/>
    <w:rsid w:val="00BD04D5"/>
    <w:rsid w:val="00BD0A30"/>
    <w:rsid w:val="00BD6F95"/>
    <w:rsid w:val="00BD7874"/>
    <w:rsid w:val="00BE15DB"/>
    <w:rsid w:val="00BE5F13"/>
    <w:rsid w:val="00BE68FE"/>
    <w:rsid w:val="00BF236A"/>
    <w:rsid w:val="00BF630B"/>
    <w:rsid w:val="00BF64C6"/>
    <w:rsid w:val="00BF6AD4"/>
    <w:rsid w:val="00C0628F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25A26"/>
    <w:rsid w:val="00C2763A"/>
    <w:rsid w:val="00C3274A"/>
    <w:rsid w:val="00C4211D"/>
    <w:rsid w:val="00C4215C"/>
    <w:rsid w:val="00C442C4"/>
    <w:rsid w:val="00C47051"/>
    <w:rsid w:val="00C47424"/>
    <w:rsid w:val="00C475A3"/>
    <w:rsid w:val="00C56831"/>
    <w:rsid w:val="00C56AA2"/>
    <w:rsid w:val="00C60D0E"/>
    <w:rsid w:val="00C60D90"/>
    <w:rsid w:val="00C612F8"/>
    <w:rsid w:val="00C617A2"/>
    <w:rsid w:val="00C63F4F"/>
    <w:rsid w:val="00C64024"/>
    <w:rsid w:val="00C723CA"/>
    <w:rsid w:val="00C726EC"/>
    <w:rsid w:val="00C749E0"/>
    <w:rsid w:val="00C752FB"/>
    <w:rsid w:val="00C76383"/>
    <w:rsid w:val="00C84C55"/>
    <w:rsid w:val="00C900F4"/>
    <w:rsid w:val="00C92FFB"/>
    <w:rsid w:val="00CA1813"/>
    <w:rsid w:val="00CA1B4B"/>
    <w:rsid w:val="00CA6AD2"/>
    <w:rsid w:val="00CB4B3C"/>
    <w:rsid w:val="00CC069A"/>
    <w:rsid w:val="00CC09EC"/>
    <w:rsid w:val="00CC3CA0"/>
    <w:rsid w:val="00CC5AA4"/>
    <w:rsid w:val="00CD0CE7"/>
    <w:rsid w:val="00CD3200"/>
    <w:rsid w:val="00CD3DF8"/>
    <w:rsid w:val="00CD4209"/>
    <w:rsid w:val="00CD5FBB"/>
    <w:rsid w:val="00CD7399"/>
    <w:rsid w:val="00CE0B9D"/>
    <w:rsid w:val="00CE3A39"/>
    <w:rsid w:val="00CE4795"/>
    <w:rsid w:val="00CE59DB"/>
    <w:rsid w:val="00CE6926"/>
    <w:rsid w:val="00CF55A9"/>
    <w:rsid w:val="00CF6176"/>
    <w:rsid w:val="00D0121A"/>
    <w:rsid w:val="00D02610"/>
    <w:rsid w:val="00D03F26"/>
    <w:rsid w:val="00D05DD0"/>
    <w:rsid w:val="00D06589"/>
    <w:rsid w:val="00D07911"/>
    <w:rsid w:val="00D07EA9"/>
    <w:rsid w:val="00D16F5C"/>
    <w:rsid w:val="00D211CA"/>
    <w:rsid w:val="00D228AE"/>
    <w:rsid w:val="00D244FA"/>
    <w:rsid w:val="00D257A9"/>
    <w:rsid w:val="00D316C3"/>
    <w:rsid w:val="00D3279F"/>
    <w:rsid w:val="00D32F56"/>
    <w:rsid w:val="00D432A6"/>
    <w:rsid w:val="00D43897"/>
    <w:rsid w:val="00D43A9C"/>
    <w:rsid w:val="00D4579D"/>
    <w:rsid w:val="00D45B55"/>
    <w:rsid w:val="00D47F45"/>
    <w:rsid w:val="00D50B5A"/>
    <w:rsid w:val="00D50EB6"/>
    <w:rsid w:val="00D54468"/>
    <w:rsid w:val="00D61F84"/>
    <w:rsid w:val="00D64932"/>
    <w:rsid w:val="00D65C6D"/>
    <w:rsid w:val="00D66BA6"/>
    <w:rsid w:val="00D67937"/>
    <w:rsid w:val="00D67D6E"/>
    <w:rsid w:val="00D724F4"/>
    <w:rsid w:val="00D762E6"/>
    <w:rsid w:val="00D847B7"/>
    <w:rsid w:val="00D8552A"/>
    <w:rsid w:val="00D93E40"/>
    <w:rsid w:val="00D94DB8"/>
    <w:rsid w:val="00D95A68"/>
    <w:rsid w:val="00DA3C02"/>
    <w:rsid w:val="00DA51B6"/>
    <w:rsid w:val="00DA5B2B"/>
    <w:rsid w:val="00DA639E"/>
    <w:rsid w:val="00DB0EA4"/>
    <w:rsid w:val="00DB5C75"/>
    <w:rsid w:val="00DB6552"/>
    <w:rsid w:val="00DB690A"/>
    <w:rsid w:val="00DB76EA"/>
    <w:rsid w:val="00DB79A2"/>
    <w:rsid w:val="00DC6C85"/>
    <w:rsid w:val="00DC7997"/>
    <w:rsid w:val="00DD1BAC"/>
    <w:rsid w:val="00DD40AC"/>
    <w:rsid w:val="00DD7DFC"/>
    <w:rsid w:val="00DE57B2"/>
    <w:rsid w:val="00DF2E9A"/>
    <w:rsid w:val="00DF344B"/>
    <w:rsid w:val="00E006E0"/>
    <w:rsid w:val="00E009A0"/>
    <w:rsid w:val="00E01993"/>
    <w:rsid w:val="00E0302C"/>
    <w:rsid w:val="00E03C5E"/>
    <w:rsid w:val="00E07086"/>
    <w:rsid w:val="00E07F5F"/>
    <w:rsid w:val="00E10D36"/>
    <w:rsid w:val="00E151CC"/>
    <w:rsid w:val="00E16804"/>
    <w:rsid w:val="00E17B1A"/>
    <w:rsid w:val="00E300CC"/>
    <w:rsid w:val="00E33711"/>
    <w:rsid w:val="00E35EE2"/>
    <w:rsid w:val="00E364C1"/>
    <w:rsid w:val="00E42FD8"/>
    <w:rsid w:val="00E4468F"/>
    <w:rsid w:val="00E5078C"/>
    <w:rsid w:val="00E535A0"/>
    <w:rsid w:val="00E53D3E"/>
    <w:rsid w:val="00E55339"/>
    <w:rsid w:val="00E55C99"/>
    <w:rsid w:val="00E55EB0"/>
    <w:rsid w:val="00E578A0"/>
    <w:rsid w:val="00E57A96"/>
    <w:rsid w:val="00E6082F"/>
    <w:rsid w:val="00E67A4F"/>
    <w:rsid w:val="00E7134D"/>
    <w:rsid w:val="00E720DC"/>
    <w:rsid w:val="00E722B1"/>
    <w:rsid w:val="00E8788A"/>
    <w:rsid w:val="00E9000C"/>
    <w:rsid w:val="00E9456B"/>
    <w:rsid w:val="00E948C0"/>
    <w:rsid w:val="00E95DD0"/>
    <w:rsid w:val="00EA7410"/>
    <w:rsid w:val="00EA7E0B"/>
    <w:rsid w:val="00EB2079"/>
    <w:rsid w:val="00EC1254"/>
    <w:rsid w:val="00EC1F42"/>
    <w:rsid w:val="00EC46B0"/>
    <w:rsid w:val="00EC49F8"/>
    <w:rsid w:val="00ED0794"/>
    <w:rsid w:val="00ED38E9"/>
    <w:rsid w:val="00ED6D66"/>
    <w:rsid w:val="00ED78A5"/>
    <w:rsid w:val="00EE4CC3"/>
    <w:rsid w:val="00EF01A9"/>
    <w:rsid w:val="00EF26FB"/>
    <w:rsid w:val="00EF30D0"/>
    <w:rsid w:val="00EF3FDA"/>
    <w:rsid w:val="00F00E8D"/>
    <w:rsid w:val="00F02FDC"/>
    <w:rsid w:val="00F058DE"/>
    <w:rsid w:val="00F05C70"/>
    <w:rsid w:val="00F21037"/>
    <w:rsid w:val="00F22073"/>
    <w:rsid w:val="00F232A7"/>
    <w:rsid w:val="00F2518C"/>
    <w:rsid w:val="00F25F57"/>
    <w:rsid w:val="00F307FA"/>
    <w:rsid w:val="00F30981"/>
    <w:rsid w:val="00F31868"/>
    <w:rsid w:val="00F359CE"/>
    <w:rsid w:val="00F4028E"/>
    <w:rsid w:val="00F40A8F"/>
    <w:rsid w:val="00F42ADF"/>
    <w:rsid w:val="00F46F46"/>
    <w:rsid w:val="00F47830"/>
    <w:rsid w:val="00F50173"/>
    <w:rsid w:val="00F55393"/>
    <w:rsid w:val="00F57140"/>
    <w:rsid w:val="00F60D62"/>
    <w:rsid w:val="00F62DCC"/>
    <w:rsid w:val="00F66BDC"/>
    <w:rsid w:val="00F72DDE"/>
    <w:rsid w:val="00F75EA6"/>
    <w:rsid w:val="00F76B8C"/>
    <w:rsid w:val="00F81118"/>
    <w:rsid w:val="00F858C1"/>
    <w:rsid w:val="00F9205B"/>
    <w:rsid w:val="00F965A1"/>
    <w:rsid w:val="00FB1383"/>
    <w:rsid w:val="00FB50DA"/>
    <w:rsid w:val="00FC37D4"/>
    <w:rsid w:val="00FC55E2"/>
    <w:rsid w:val="00FD0405"/>
    <w:rsid w:val="00FD1681"/>
    <w:rsid w:val="00FD1E71"/>
    <w:rsid w:val="00FD2F94"/>
    <w:rsid w:val="00FD53A1"/>
    <w:rsid w:val="00FE4F1C"/>
    <w:rsid w:val="00FE5992"/>
    <w:rsid w:val="00FF2509"/>
    <w:rsid w:val="00FF378C"/>
    <w:rsid w:val="00FF3D6C"/>
    <w:rsid w:val="00FF5C43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2575A"/>
    <w:pPr>
      <w:widowControl/>
      <w:suppressAutoHyphens w:val="0"/>
      <w:autoSpaceDN/>
      <w:spacing w:before="240" w:after="60"/>
      <w:ind w:firstLine="0"/>
      <w:jc w:val="left"/>
      <w:outlineLvl w:val="6"/>
    </w:pPr>
    <w:rPr>
      <w:rFonts w:eastAsia="Times New Roman"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1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59C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ja-JP"/>
    </w:rPr>
  </w:style>
  <w:style w:type="paragraph" w:customStyle="1" w:styleId="xl63">
    <w:name w:val="xl63"/>
    <w:basedOn w:val="a"/>
    <w:rsid w:val="0006168F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64">
    <w:name w:val="xl64"/>
    <w:basedOn w:val="a"/>
    <w:rsid w:val="0006168F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kern w:val="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257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">
    <w:name w:val="Нет списка9"/>
    <w:next w:val="a2"/>
    <w:semiHidden/>
    <w:rsid w:val="0082575A"/>
  </w:style>
  <w:style w:type="table" w:customStyle="1" w:styleId="60">
    <w:name w:val="Сетка таблицы6"/>
    <w:basedOn w:val="a1"/>
    <w:next w:val="ac"/>
    <w:rsid w:val="0082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 Знак Знак Знак Знак"/>
    <w:basedOn w:val="a"/>
    <w:rsid w:val="008257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afffb">
    <w:name w:val=" Знак Знак Знак Знак Знак Знак"/>
    <w:basedOn w:val="a"/>
    <w:rsid w:val="008257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afffc">
    <w:name w:val=" Знак"/>
    <w:basedOn w:val="a"/>
    <w:rsid w:val="008257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17">
    <w:name w:val=" Знак Знак Знак Знак Знак Знак1 Знак Знак Знак Знак Знак Знак Знак Знак Знак Знак Знак Знак Знак Знак Знак Знак Знак Знак Знак"/>
    <w:basedOn w:val="a"/>
    <w:rsid w:val="008257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1c">
    <w:name w:val="Абзац1 c отступом"/>
    <w:basedOn w:val="a"/>
    <w:rsid w:val="0082575A"/>
    <w:pPr>
      <w:suppressAutoHyphens w:val="0"/>
      <w:autoSpaceDN/>
      <w:spacing w:after="60" w:line="360" w:lineRule="exact"/>
      <w:ind w:firstLine="709"/>
    </w:pPr>
    <w:rPr>
      <w:rFonts w:eastAsia="Times New Roman"/>
      <w:kern w:val="0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2575A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 Spacing"/>
    <w:link w:val="afffe"/>
    <w:uiPriority w:val="1"/>
    <w:qFormat/>
    <w:rsid w:val="008257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e">
    <w:name w:val="Без интервала Знак"/>
    <w:link w:val="afffd"/>
    <w:uiPriority w:val="1"/>
    <w:locked/>
    <w:rsid w:val="0082575A"/>
    <w:rPr>
      <w:rFonts w:ascii="Calibri" w:eastAsia="Calibri" w:hAnsi="Calibri" w:cs="Times New Roman"/>
    </w:rPr>
  </w:style>
  <w:style w:type="character" w:customStyle="1" w:styleId="fontstyle01">
    <w:name w:val="fontstyle01"/>
    <w:rsid w:val="0082575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2575A"/>
    <w:pPr>
      <w:widowControl/>
      <w:suppressAutoHyphens w:val="0"/>
      <w:autoSpaceDN/>
      <w:spacing w:before="240" w:after="60"/>
      <w:ind w:firstLine="0"/>
      <w:jc w:val="left"/>
      <w:outlineLvl w:val="6"/>
    </w:pPr>
    <w:rPr>
      <w:rFonts w:eastAsia="Times New Roman"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1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59C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ja-JP"/>
    </w:rPr>
  </w:style>
  <w:style w:type="paragraph" w:customStyle="1" w:styleId="xl63">
    <w:name w:val="xl63"/>
    <w:basedOn w:val="a"/>
    <w:rsid w:val="0006168F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64">
    <w:name w:val="xl64"/>
    <w:basedOn w:val="a"/>
    <w:rsid w:val="0006168F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kern w:val="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257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">
    <w:name w:val="Нет списка9"/>
    <w:next w:val="a2"/>
    <w:semiHidden/>
    <w:rsid w:val="0082575A"/>
  </w:style>
  <w:style w:type="table" w:customStyle="1" w:styleId="60">
    <w:name w:val="Сетка таблицы6"/>
    <w:basedOn w:val="a1"/>
    <w:next w:val="ac"/>
    <w:rsid w:val="0082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 Знак Знак Знак Знак"/>
    <w:basedOn w:val="a"/>
    <w:rsid w:val="008257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afffb">
    <w:name w:val=" Знак Знак Знак Знак Знак Знак"/>
    <w:basedOn w:val="a"/>
    <w:rsid w:val="008257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afffc">
    <w:name w:val=" Знак"/>
    <w:basedOn w:val="a"/>
    <w:rsid w:val="008257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17">
    <w:name w:val=" Знак Знак Знак Знак Знак Знак1 Знак Знак Знак Знак Знак Знак Знак Знак Знак Знак Знак Знак Знак Знак Знак Знак Знак Знак Знак"/>
    <w:basedOn w:val="a"/>
    <w:rsid w:val="008257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1c">
    <w:name w:val="Абзац1 c отступом"/>
    <w:basedOn w:val="a"/>
    <w:rsid w:val="0082575A"/>
    <w:pPr>
      <w:suppressAutoHyphens w:val="0"/>
      <w:autoSpaceDN/>
      <w:spacing w:after="60" w:line="360" w:lineRule="exact"/>
      <w:ind w:firstLine="709"/>
    </w:pPr>
    <w:rPr>
      <w:rFonts w:eastAsia="Times New Roman"/>
      <w:kern w:val="0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2575A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 Spacing"/>
    <w:link w:val="afffe"/>
    <w:uiPriority w:val="1"/>
    <w:qFormat/>
    <w:rsid w:val="008257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e">
    <w:name w:val="Без интервала Знак"/>
    <w:link w:val="afffd"/>
    <w:uiPriority w:val="1"/>
    <w:locked/>
    <w:rsid w:val="0082575A"/>
    <w:rPr>
      <w:rFonts w:ascii="Calibri" w:eastAsia="Calibri" w:hAnsi="Calibri" w:cs="Times New Roman"/>
    </w:rPr>
  </w:style>
  <w:style w:type="character" w:customStyle="1" w:styleId="fontstyle01">
    <w:name w:val="fontstyle01"/>
    <w:rsid w:val="0082575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40;n=32343;fld=134;dst=1074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743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A0F54092089A8D1ED3693E821C4DD86544D5ECE9A19D5770E0426FDDCCF3F3AB171864E1E5171C6F3555BD48F6B4537E4674BD824CD90D9FC16788y3y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743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240;n=32343;fld=134;dst=109082" TargetMode="External"/><Relationship Id="rId10" Type="http://schemas.openxmlformats.org/officeDocument/2006/relationships/hyperlink" Target="consultantplus://offline/main?base=RLAW240;n=32343;fld=134;dst=10636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240;n=32343;fld=134;dst=109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6753-2B52-4AA4-B764-A5E2E466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100</Pages>
  <Words>41292</Words>
  <Characters>235366</Characters>
  <Application>Microsoft Office Word</Application>
  <DocSecurity>0</DocSecurity>
  <Lines>1961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56</cp:revision>
  <cp:lastPrinted>2023-11-29T07:40:00Z</cp:lastPrinted>
  <dcterms:created xsi:type="dcterms:W3CDTF">2023-11-28T06:01:00Z</dcterms:created>
  <dcterms:modified xsi:type="dcterms:W3CDTF">2023-11-29T07:54:00Z</dcterms:modified>
</cp:coreProperties>
</file>