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органов местного    самоуправления Подосиновского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B97D6C" w:rsidRPr="00B97D6C">
        <w:rPr>
          <w:b/>
          <w:sz w:val="72"/>
          <w:szCs w:val="72"/>
        </w:rPr>
        <w:t>1</w:t>
      </w:r>
      <w:r w:rsidR="009D1FA7">
        <w:rPr>
          <w:b/>
          <w:sz w:val="72"/>
          <w:szCs w:val="72"/>
        </w:rPr>
        <w:t>1</w:t>
      </w:r>
      <w:r w:rsidR="00B97D6C" w:rsidRPr="00B97D6C">
        <w:rPr>
          <w:b/>
          <w:sz w:val="72"/>
          <w:szCs w:val="72"/>
        </w:rPr>
        <w:t>.</w:t>
      </w:r>
      <w:r w:rsidR="009D1FA7">
        <w:rPr>
          <w:b/>
          <w:sz w:val="72"/>
          <w:szCs w:val="72"/>
        </w:rPr>
        <w:t>11</w:t>
      </w:r>
      <w:r w:rsidR="00B97D6C" w:rsidRPr="00B97D6C">
        <w:rPr>
          <w:b/>
          <w:sz w:val="72"/>
          <w:szCs w:val="72"/>
        </w:rPr>
        <w:t>.2024</w:t>
      </w:r>
      <w:r w:rsidR="00B97D6C">
        <w:rPr>
          <w:b/>
          <w:sz w:val="72"/>
          <w:szCs w:val="72"/>
        </w:rPr>
        <w:t xml:space="preserve"> </w:t>
      </w:r>
      <w:r w:rsidRPr="007031D9">
        <w:rPr>
          <w:b/>
          <w:sz w:val="72"/>
          <w:szCs w:val="72"/>
        </w:rPr>
        <w:t xml:space="preserve">№ </w:t>
      </w:r>
      <w:r w:rsidR="00B97D6C">
        <w:rPr>
          <w:b/>
          <w:sz w:val="72"/>
          <w:szCs w:val="72"/>
        </w:rPr>
        <w:t>6</w:t>
      </w:r>
      <w:r w:rsidR="009D1FA7">
        <w:rPr>
          <w:b/>
          <w:sz w:val="72"/>
          <w:szCs w:val="72"/>
        </w:rPr>
        <w:t>7</w:t>
      </w:r>
      <w:r w:rsidR="003F19ED" w:rsidRPr="00E6082F">
        <w:rPr>
          <w:b/>
          <w:sz w:val="72"/>
          <w:szCs w:val="72"/>
        </w:rPr>
        <w:t xml:space="preserve"> </w:t>
      </w:r>
      <w:r w:rsidR="0074158E" w:rsidRPr="00E6082F">
        <w:rPr>
          <w:b/>
          <w:sz w:val="72"/>
          <w:szCs w:val="72"/>
        </w:rPr>
        <w:t>(</w:t>
      </w:r>
      <w:r w:rsidR="00B97D6C">
        <w:rPr>
          <w:b/>
          <w:sz w:val="72"/>
          <w:szCs w:val="72"/>
        </w:rPr>
        <w:t>60</w:t>
      </w:r>
      <w:r w:rsidR="009D1FA7">
        <w:rPr>
          <w:b/>
          <w:sz w:val="72"/>
          <w:szCs w:val="72"/>
        </w:rPr>
        <w:t>7</w:t>
      </w:r>
      <w:r w:rsidR="0074158E" w:rsidRPr="00E6082F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утверждён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Подосиновской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пгт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B474BD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13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C900F4" w:rsidRDefault="003D6360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900F4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3" w:type="dxa"/>
          </w:tcPr>
          <w:p w:rsidR="003D6360" w:rsidRPr="00995D25" w:rsidRDefault="00E44325" w:rsidP="002B2B7E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E44325">
              <w:rPr>
                <w:bCs/>
                <w:sz w:val="28"/>
                <w:szCs w:val="28"/>
              </w:rPr>
              <w:t>Постановление Администрации Подосиновского района «</w:t>
            </w:r>
            <w:r w:rsidR="002B2B7E" w:rsidRPr="002B2B7E">
              <w:rPr>
                <w:bCs/>
                <w:sz w:val="28"/>
                <w:szCs w:val="28"/>
              </w:rPr>
              <w:t>О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      </w:r>
            <w:r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1865" w:type="dxa"/>
          </w:tcPr>
          <w:p w:rsidR="002B2B7E" w:rsidRDefault="00915CDD" w:rsidP="002B2B7E">
            <w:pPr>
              <w:ind w:firstLine="0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  </w:t>
            </w:r>
            <w:r w:rsidR="002B2B7E" w:rsidRPr="002B2B7E">
              <w:rPr>
                <w:rFonts w:eastAsia="Times New Roman"/>
                <w:kern w:val="0"/>
                <w:sz w:val="28"/>
                <w:szCs w:val="28"/>
                <w:lang w:eastAsia="ar-SA"/>
              </w:rPr>
              <w:t>26.08.2024</w:t>
            </w:r>
          </w:p>
          <w:p w:rsidR="002B2B7E" w:rsidRPr="00C900F4" w:rsidRDefault="002B2B7E" w:rsidP="002B2B7E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      № 157</w:t>
            </w:r>
          </w:p>
          <w:p w:rsidR="004E485A" w:rsidRPr="00C900F4" w:rsidRDefault="004E485A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D6360" w:rsidRPr="005F18DC" w:rsidRDefault="00513E33" w:rsidP="004B1D61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3-11</w:t>
            </w:r>
          </w:p>
        </w:tc>
      </w:tr>
      <w:tr w:rsidR="00C576C1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C576C1" w:rsidRPr="00C900F4" w:rsidRDefault="00B97D6C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C576C1"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13" w:type="dxa"/>
          </w:tcPr>
          <w:p w:rsidR="002B2B7E" w:rsidRPr="002B2B7E" w:rsidRDefault="00E44325" w:rsidP="002B2B7E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E44325">
              <w:rPr>
                <w:bCs/>
                <w:sz w:val="28"/>
                <w:szCs w:val="28"/>
              </w:rPr>
              <w:t>Постановление Администрации Подосиновского района «</w:t>
            </w:r>
            <w:r w:rsidR="002B2B7E" w:rsidRPr="002B2B7E">
              <w:rPr>
                <w:bCs/>
                <w:sz w:val="28"/>
                <w:szCs w:val="28"/>
              </w:rPr>
              <w:t>Об утверждении Перечня мер поддержки участников добровольческой</w:t>
            </w:r>
          </w:p>
          <w:p w:rsidR="00C576C1" w:rsidRPr="00600177" w:rsidRDefault="002B2B7E" w:rsidP="002B2B7E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2B2B7E">
              <w:rPr>
                <w:bCs/>
                <w:sz w:val="28"/>
                <w:szCs w:val="28"/>
              </w:rPr>
              <w:t>(волонтерской) деятельности, оказываемых Администрацией Подосиновского района Кировской области</w:t>
            </w:r>
            <w:r w:rsidR="00E44325"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1865" w:type="dxa"/>
          </w:tcPr>
          <w:p w:rsidR="002B2B7E" w:rsidRDefault="002B2B7E" w:rsidP="002B2B7E">
            <w:pPr>
              <w:tabs>
                <w:tab w:val="left" w:pos="371"/>
                <w:tab w:val="center" w:pos="841"/>
              </w:tabs>
              <w:ind w:firstLine="33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2B2B7E">
              <w:rPr>
                <w:rFonts w:eastAsia="Times New Roman"/>
                <w:kern w:val="0"/>
                <w:sz w:val="28"/>
                <w:szCs w:val="28"/>
                <w:lang w:eastAsia="ru-RU"/>
              </w:rPr>
              <w:t>13.09.2024</w:t>
            </w:r>
          </w:p>
          <w:p w:rsidR="002B2B7E" w:rsidRPr="00995D25" w:rsidRDefault="002B2B7E" w:rsidP="002B2B7E">
            <w:pPr>
              <w:tabs>
                <w:tab w:val="left" w:pos="371"/>
                <w:tab w:val="center" w:pos="841"/>
              </w:tabs>
              <w:ind w:firstLine="33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№ 173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ab/>
            </w:r>
            <w:r w:rsidR="00915CDD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</w:t>
            </w:r>
          </w:p>
          <w:p w:rsidR="004E485A" w:rsidRPr="00995D25" w:rsidRDefault="004E485A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576C1" w:rsidRDefault="00513E33" w:rsidP="004B1D61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12-14</w:t>
            </w:r>
          </w:p>
        </w:tc>
      </w:tr>
      <w:tr w:rsidR="00B97D6C" w:rsidRPr="00BE5F13" w:rsidTr="004664D1">
        <w:trPr>
          <w:trHeight w:val="1399"/>
        </w:trPr>
        <w:tc>
          <w:tcPr>
            <w:tcW w:w="683" w:type="dxa"/>
            <w:shd w:val="clear" w:color="auto" w:fill="auto"/>
          </w:tcPr>
          <w:p w:rsidR="00B97D6C" w:rsidRDefault="00B97D6C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5413" w:type="dxa"/>
          </w:tcPr>
          <w:p w:rsidR="002B2B7E" w:rsidRPr="002B2B7E" w:rsidRDefault="00E44325" w:rsidP="002B2B7E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E44325">
              <w:rPr>
                <w:bCs/>
                <w:sz w:val="28"/>
                <w:szCs w:val="28"/>
              </w:rPr>
              <w:t>Постановление Администрации Подосиновского района «</w:t>
            </w:r>
            <w:r w:rsidR="002B2B7E" w:rsidRPr="002B2B7E">
              <w:rPr>
                <w:bCs/>
                <w:sz w:val="28"/>
                <w:szCs w:val="28"/>
              </w:rPr>
              <w:t xml:space="preserve">Об утверждении основных направлений бюджетной </w:t>
            </w:r>
          </w:p>
          <w:p w:rsidR="002B2B7E" w:rsidRPr="002B2B7E" w:rsidRDefault="002B2B7E" w:rsidP="002B2B7E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2B2B7E">
              <w:rPr>
                <w:bCs/>
                <w:sz w:val="28"/>
                <w:szCs w:val="28"/>
              </w:rPr>
              <w:t xml:space="preserve">и налоговой политики Подосиновского района </w:t>
            </w:r>
          </w:p>
          <w:p w:rsidR="00B97D6C" w:rsidRPr="00600177" w:rsidRDefault="002B2B7E" w:rsidP="002B2B7E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2B2B7E">
              <w:rPr>
                <w:bCs/>
                <w:sz w:val="28"/>
                <w:szCs w:val="28"/>
              </w:rPr>
              <w:t>на 2025 год и на плановый период 2026 и 2027 годов</w:t>
            </w:r>
            <w:r w:rsidR="00E44325"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1865" w:type="dxa"/>
          </w:tcPr>
          <w:p w:rsidR="004E485A" w:rsidRDefault="002B2B7E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2B2B7E">
              <w:rPr>
                <w:bCs/>
                <w:sz w:val="28"/>
                <w:szCs w:val="28"/>
              </w:rPr>
              <w:t>14.10.2024</w:t>
            </w:r>
          </w:p>
          <w:p w:rsidR="002B2B7E" w:rsidRPr="00995D25" w:rsidRDefault="002B2B7E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200</w:t>
            </w:r>
          </w:p>
        </w:tc>
        <w:tc>
          <w:tcPr>
            <w:tcW w:w="1701" w:type="dxa"/>
          </w:tcPr>
          <w:p w:rsidR="00B97D6C" w:rsidRDefault="00513E33" w:rsidP="004664D1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15-21</w:t>
            </w:r>
          </w:p>
        </w:tc>
      </w:tr>
    </w:tbl>
    <w:p w:rsidR="00935573" w:rsidRDefault="0093557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900F4" w:rsidRDefault="00C900F4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73090" w:rsidRDefault="00973090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73090" w:rsidRDefault="00973090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C302DC">
      <w:pPr>
        <w:widowControl/>
        <w:suppressAutoHyphens w:val="0"/>
        <w:autoSpaceDN/>
        <w:ind w:firstLine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817C0" w:rsidRDefault="00A817C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817C0" w:rsidRDefault="00A817C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817C0" w:rsidRDefault="00A817C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817C0" w:rsidRDefault="00A817C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E1741" w:rsidRDefault="001E174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817C0" w:rsidRDefault="00A817C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4"/>
      </w:tblGrid>
      <w:tr w:rsidR="001E1741" w:rsidRPr="001E1741" w:rsidTr="008B549E">
        <w:tc>
          <w:tcPr>
            <w:tcW w:w="9184" w:type="dxa"/>
            <w:shd w:val="clear" w:color="auto" w:fill="auto"/>
          </w:tcPr>
          <w:p w:rsidR="001E1741" w:rsidRPr="001E1741" w:rsidRDefault="001E1741" w:rsidP="008D579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lang w:eastAsia="ru-RU"/>
              </w:rPr>
            </w:pPr>
            <w:r w:rsidRPr="001E1741">
              <w:rPr>
                <w:rFonts w:eastAsia="Times New Roman"/>
                <w:b/>
                <w:kern w:val="0"/>
                <w:sz w:val="28"/>
                <w:lang w:eastAsia="ru-RU"/>
              </w:rPr>
              <w:t>АДМИНИСТРАЦИЯ ПОДОСИНОВСКОГО РАЙОНА</w:t>
            </w:r>
          </w:p>
          <w:p w:rsidR="001E1741" w:rsidRPr="001E1741" w:rsidRDefault="001E1741" w:rsidP="008D579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lang w:eastAsia="ru-RU"/>
              </w:rPr>
            </w:pPr>
            <w:r w:rsidRPr="001E1741">
              <w:rPr>
                <w:rFonts w:eastAsia="Times New Roman"/>
                <w:b/>
                <w:kern w:val="0"/>
                <w:sz w:val="28"/>
                <w:lang w:eastAsia="ru-RU"/>
              </w:rPr>
              <w:t>КИРОВСКОЙ ОБЛАСТИ</w:t>
            </w:r>
          </w:p>
          <w:p w:rsidR="001E1741" w:rsidRPr="001E1741" w:rsidRDefault="001E1741" w:rsidP="008D579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lang w:eastAsia="ru-RU"/>
              </w:rPr>
            </w:pPr>
          </w:p>
          <w:p w:rsidR="001E1741" w:rsidRPr="001E1741" w:rsidRDefault="001E1741" w:rsidP="008D5792">
            <w:pPr>
              <w:widowControl/>
              <w:suppressAutoHyphens w:val="0"/>
              <w:autoSpaceDN/>
              <w:spacing w:line="360" w:lineRule="auto"/>
              <w:ind w:firstLine="0"/>
              <w:jc w:val="center"/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</w:pPr>
            <w:r w:rsidRPr="001E1741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t>ПОСТАНОВЛЕНИЕ</w:t>
            </w:r>
          </w:p>
          <w:p w:rsidR="001E1741" w:rsidRPr="001E1741" w:rsidRDefault="001E1741" w:rsidP="008D579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</w:tbl>
    <w:p w:rsidR="001E1741" w:rsidRPr="001E1741" w:rsidRDefault="001E1741" w:rsidP="008D5792">
      <w:pPr>
        <w:widowControl/>
        <w:suppressAutoHyphens w:val="0"/>
        <w:autoSpaceDN/>
        <w:ind w:firstLine="0"/>
        <w:jc w:val="center"/>
        <w:rPr>
          <w:rFonts w:eastAsia="Times New Roman"/>
          <w:vanish/>
          <w:kern w:val="0"/>
          <w:sz w:val="20"/>
          <w:lang w:eastAsia="ru-RU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1E1741" w:rsidRPr="001E1741" w:rsidTr="008B549E">
        <w:tc>
          <w:tcPr>
            <w:tcW w:w="1985" w:type="dxa"/>
            <w:tcBorders>
              <w:bottom w:val="single" w:sz="4" w:space="0" w:color="auto"/>
            </w:tcBorders>
          </w:tcPr>
          <w:p w:rsidR="001E1741" w:rsidRPr="001E1741" w:rsidRDefault="001E1741" w:rsidP="008D5792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E1741">
              <w:rPr>
                <w:rFonts w:eastAsia="Times New Roman"/>
                <w:kern w:val="0"/>
                <w:sz w:val="28"/>
                <w:szCs w:val="28"/>
                <w:lang w:eastAsia="ru-RU"/>
              </w:rPr>
              <w:t>26.08.2024</w:t>
            </w:r>
          </w:p>
        </w:tc>
        <w:tc>
          <w:tcPr>
            <w:tcW w:w="2731" w:type="dxa"/>
          </w:tcPr>
          <w:p w:rsidR="001E1741" w:rsidRPr="001E1741" w:rsidRDefault="001E1741" w:rsidP="008D579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position w:val="-6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1E1741" w:rsidRPr="001E1741" w:rsidRDefault="008D5792" w:rsidP="008D579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  <w:t xml:space="preserve">                        </w:t>
            </w:r>
            <w:r w:rsidR="001E1741" w:rsidRPr="001E1741"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1E1741" w:rsidRPr="001E1741" w:rsidRDefault="001E1741" w:rsidP="008D579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E1741">
              <w:rPr>
                <w:rFonts w:eastAsia="Times New Roman"/>
                <w:kern w:val="0"/>
                <w:sz w:val="28"/>
                <w:szCs w:val="28"/>
                <w:lang w:eastAsia="ru-RU"/>
              </w:rPr>
              <w:t>157</w:t>
            </w:r>
          </w:p>
        </w:tc>
      </w:tr>
      <w:tr w:rsidR="001E1741" w:rsidRPr="001E1741" w:rsidTr="008B549E">
        <w:tc>
          <w:tcPr>
            <w:tcW w:w="9180" w:type="dxa"/>
            <w:gridSpan w:val="4"/>
          </w:tcPr>
          <w:p w:rsidR="001E1741" w:rsidRDefault="001E1741" w:rsidP="008D5792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605C8A" w:rsidRPr="001E1741" w:rsidRDefault="00605C8A" w:rsidP="008D5792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1E1741" w:rsidRPr="001E1741" w:rsidRDefault="00605C8A" w:rsidP="00605C8A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605C8A">
        <w:rPr>
          <w:rFonts w:eastAsia="Times New Roman"/>
          <w:b/>
          <w:kern w:val="0"/>
          <w:sz w:val="28"/>
          <w:szCs w:val="28"/>
          <w:lang w:eastAsia="ru-RU"/>
        </w:rPr>
        <w:t>О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1E1741" w:rsidRPr="001E1741" w:rsidRDefault="008D5792" w:rsidP="0082557B">
      <w:pPr>
        <w:widowControl/>
        <w:suppressAutoHyphens w:val="0"/>
        <w:autoSpaceDN/>
        <w:spacing w:before="480"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         </w:t>
      </w:r>
      <w:r w:rsidR="00605C8A">
        <w:rPr>
          <w:rFonts w:eastAsia="Times New Roman"/>
          <w:kern w:val="0"/>
          <w:sz w:val="28"/>
          <w:szCs w:val="28"/>
          <w:lang w:eastAsia="ru-RU"/>
        </w:rPr>
        <w:t>В соо</w:t>
      </w:r>
      <w:r w:rsidR="0082557B">
        <w:rPr>
          <w:rFonts w:eastAsia="Times New Roman"/>
          <w:kern w:val="0"/>
          <w:sz w:val="28"/>
          <w:szCs w:val="28"/>
          <w:lang w:eastAsia="ru-RU"/>
        </w:rPr>
        <w:t>т</w:t>
      </w:r>
      <w:r w:rsidR="001E1741" w:rsidRPr="001E1741">
        <w:rPr>
          <w:rFonts w:eastAsia="Times New Roman"/>
          <w:kern w:val="0"/>
          <w:sz w:val="28"/>
          <w:szCs w:val="28"/>
          <w:lang w:eastAsia="ru-RU"/>
        </w:rPr>
        <w:t>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Законом Кировской области от 30.04.2009   № 365-ЗО «О противодействии коррупции в Кировской области» Администрация</w:t>
      </w:r>
      <w:r w:rsidR="001E1741" w:rsidRPr="001E1741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1E1741" w:rsidRPr="001E1741">
        <w:rPr>
          <w:rFonts w:eastAsia="Times New Roman"/>
          <w:kern w:val="0"/>
          <w:sz w:val="28"/>
          <w:szCs w:val="28"/>
          <w:lang w:eastAsia="ru-RU"/>
        </w:rPr>
        <w:t>Подосиновского района ПОСТАНОВЛЯЕТ:</w:t>
      </w:r>
    </w:p>
    <w:p w:rsidR="001E1741" w:rsidRPr="001E1741" w:rsidRDefault="001E1741" w:rsidP="0082557B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1E1741" w:rsidRPr="001E1741" w:rsidRDefault="001E1741" w:rsidP="0082557B">
      <w:pPr>
        <w:widowControl/>
        <w:suppressAutoHyphens w:val="0"/>
        <w:autoSpaceDN/>
        <w:spacing w:line="360" w:lineRule="auto"/>
        <w:ind w:firstLine="709"/>
        <w:rPr>
          <w:rFonts w:eastAsia="Times New Roman"/>
          <w:i/>
          <w:kern w:val="0"/>
          <w:sz w:val="20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2. Признать утратившим силу постановление Администрации Подосиновского района от 18.08.2022 № 184</w:t>
      </w:r>
      <w:r w:rsidRPr="001E1741">
        <w:rPr>
          <w:rFonts w:eastAsia="Times New Roman"/>
          <w:kern w:val="0"/>
          <w:sz w:val="20"/>
          <w:lang w:eastAsia="ru-RU"/>
        </w:rPr>
        <w:t xml:space="preserve"> «</w:t>
      </w:r>
      <w:r w:rsidRPr="001E1741">
        <w:rPr>
          <w:rFonts w:eastAsia="Times New Roman"/>
          <w:kern w:val="0"/>
          <w:sz w:val="28"/>
          <w:szCs w:val="28"/>
          <w:lang w:eastAsia="ru-RU"/>
        </w:rPr>
        <w:t>Об утверждении Порядка проведения антикоррупционной экспертизы муниципальных нормативных правовых актов органов местного самоуправления Подосиновского муниципального района Кировской области и их проектов».</w:t>
      </w:r>
    </w:p>
    <w:p w:rsidR="001E1741" w:rsidRPr="001E1741" w:rsidRDefault="001E1741" w:rsidP="0082557B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Cs w:val="24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 xml:space="preserve">3. Опубликовать настоящее постановление </w:t>
      </w:r>
      <w:r w:rsidRPr="001E1741">
        <w:rPr>
          <w:rFonts w:eastAsia="Times New Roman"/>
          <w:kern w:val="0"/>
          <w:sz w:val="28"/>
          <w:szCs w:val="28"/>
          <w:lang w:eastAsia="ru-RU"/>
        </w:rPr>
        <w:br/>
        <w:t>в  Информационном бюллетене органов местного самоуправления Подосиновского района.</w:t>
      </w:r>
    </w:p>
    <w:p w:rsidR="001E1741" w:rsidRPr="001E1741" w:rsidRDefault="001E1741" w:rsidP="0082557B">
      <w:pPr>
        <w:widowControl/>
        <w:suppressAutoHyphens w:val="0"/>
        <w:autoSpaceDN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1E1741" w:rsidRPr="001E1741" w:rsidRDefault="001E1741" w:rsidP="001E1741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1E1741" w:rsidRPr="001E1741" w:rsidRDefault="001E1741" w:rsidP="001E1741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Первый заместитель главы</w:t>
      </w:r>
    </w:p>
    <w:p w:rsidR="001355E8" w:rsidRDefault="001E1741" w:rsidP="0082557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Администрации Подосиновского рай</w:t>
      </w:r>
      <w:r w:rsidR="0082557B">
        <w:rPr>
          <w:rFonts w:eastAsia="Times New Roman"/>
          <w:kern w:val="0"/>
          <w:sz w:val="28"/>
          <w:szCs w:val="28"/>
          <w:lang w:eastAsia="ru-RU"/>
        </w:rPr>
        <w:t>она             Е. В. Терентьева</w:t>
      </w:r>
    </w:p>
    <w:p w:rsidR="001355E8" w:rsidRDefault="001355E8" w:rsidP="001E1741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0C30A9" w:rsidRPr="001E1741" w:rsidRDefault="000C30A9" w:rsidP="001E1741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1E1741" w:rsidRPr="001E1741" w:rsidRDefault="001E1741" w:rsidP="001E1741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lastRenderedPageBreak/>
        <w:t>Приложение</w:t>
      </w:r>
    </w:p>
    <w:p w:rsidR="001E1741" w:rsidRPr="001E1741" w:rsidRDefault="001E1741" w:rsidP="001E1741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1E1741" w:rsidRPr="001E1741" w:rsidRDefault="001E1741" w:rsidP="001E1741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УТВЕРЖДЕН</w:t>
      </w:r>
    </w:p>
    <w:p w:rsidR="001E1741" w:rsidRPr="001E1741" w:rsidRDefault="001E1741" w:rsidP="001E1741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постановлением Администрации</w:t>
      </w:r>
    </w:p>
    <w:p w:rsidR="001E1741" w:rsidRPr="001E1741" w:rsidRDefault="001E1741" w:rsidP="001E1741">
      <w:pPr>
        <w:suppressAutoHyphens w:val="0"/>
        <w:autoSpaceDN/>
        <w:ind w:left="4248" w:firstLine="0"/>
        <w:rPr>
          <w:rFonts w:eastAsia="Times New Roman"/>
          <w:i/>
          <w:kern w:val="0"/>
          <w:sz w:val="20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Подосиновского района</w:t>
      </w:r>
    </w:p>
    <w:p w:rsidR="001E1741" w:rsidRPr="001E1741" w:rsidRDefault="001E1741" w:rsidP="001E1741">
      <w:pPr>
        <w:widowControl/>
        <w:suppressAutoHyphens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от  26.08.2024  года №  157</w:t>
      </w:r>
    </w:p>
    <w:p w:rsidR="001E1741" w:rsidRPr="001E1741" w:rsidRDefault="001E1741" w:rsidP="001E1741">
      <w:pPr>
        <w:widowControl/>
        <w:suppressAutoHyphens w:val="0"/>
        <w:autoSpaceDN/>
        <w:spacing w:before="480"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1E1741">
        <w:rPr>
          <w:rFonts w:eastAsia="Times New Roman"/>
          <w:b/>
          <w:kern w:val="0"/>
          <w:sz w:val="28"/>
          <w:szCs w:val="28"/>
          <w:lang w:eastAsia="ru-RU"/>
        </w:rPr>
        <w:t xml:space="preserve">ПОРЯДОК </w:t>
      </w:r>
    </w:p>
    <w:p w:rsidR="001E1741" w:rsidRPr="001E1741" w:rsidRDefault="001E1741" w:rsidP="001E174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1E1741">
        <w:rPr>
          <w:rFonts w:eastAsia="Times New Roman"/>
          <w:b/>
          <w:kern w:val="0"/>
          <w:sz w:val="28"/>
          <w:szCs w:val="28"/>
          <w:lang w:eastAsia="ru-RU"/>
        </w:rPr>
        <w:t xml:space="preserve">проведения антикоррупционной экспертизы </w:t>
      </w:r>
    </w:p>
    <w:p w:rsidR="001E1741" w:rsidRPr="001E1741" w:rsidRDefault="001E1741" w:rsidP="001E174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1E1741">
        <w:rPr>
          <w:rFonts w:eastAsia="Times New Roman"/>
          <w:b/>
          <w:kern w:val="0"/>
          <w:sz w:val="28"/>
          <w:szCs w:val="28"/>
          <w:lang w:eastAsia="ru-RU"/>
        </w:rPr>
        <w:t xml:space="preserve">муниципальных нормативных правовых актов и </w:t>
      </w:r>
    </w:p>
    <w:p w:rsidR="001E1741" w:rsidRPr="001E1741" w:rsidRDefault="001E1741" w:rsidP="001E174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1E1741">
        <w:rPr>
          <w:rFonts w:eastAsia="Times New Roman"/>
          <w:b/>
          <w:kern w:val="0"/>
          <w:sz w:val="28"/>
          <w:szCs w:val="28"/>
          <w:lang w:eastAsia="ru-RU"/>
        </w:rPr>
        <w:t>проектов муниципальных нормативных правовых актов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1E1741" w:rsidRPr="001E1741" w:rsidRDefault="001E1741" w:rsidP="001E1741">
      <w:pPr>
        <w:widowControl/>
        <w:numPr>
          <w:ilvl w:val="0"/>
          <w:numId w:val="43"/>
        </w:numPr>
        <w:suppressAutoHyphens w:val="0"/>
        <w:autoSpaceDN/>
        <w:ind w:left="1066" w:hanging="357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  <w:r w:rsidRPr="001E1741">
        <w:rPr>
          <w:rFonts w:eastAsia="Times New Roman"/>
          <w:b/>
          <w:kern w:val="0"/>
          <w:sz w:val="28"/>
          <w:szCs w:val="28"/>
          <w:lang w:eastAsia="ru-RU"/>
        </w:rPr>
        <w:t>Общие положения</w:t>
      </w:r>
    </w:p>
    <w:p w:rsidR="001E1741" w:rsidRPr="001E1741" w:rsidRDefault="001E1741" w:rsidP="001E1741">
      <w:pPr>
        <w:widowControl/>
        <w:suppressAutoHyphens w:val="0"/>
        <w:autoSpaceDN/>
        <w:ind w:left="1072" w:firstLine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 xml:space="preserve">1.1.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– Порядок) определяет процедуру проведения антикоррупционной экспертизы муниципальных нормативных правовых актов и их проектов, разрабатываемых Администрацией </w:t>
      </w:r>
      <w:r w:rsidRPr="001E1741">
        <w:rPr>
          <w:rFonts w:eastAsia="Calibri"/>
          <w:kern w:val="0"/>
          <w:sz w:val="28"/>
          <w:szCs w:val="28"/>
          <w:lang w:eastAsia="en-US"/>
        </w:rPr>
        <w:t xml:space="preserve">Подосиновского района </w:t>
      </w:r>
      <w:r w:rsidRPr="001E1741">
        <w:rPr>
          <w:rFonts w:eastAsia="Times New Roman"/>
          <w:kern w:val="0"/>
          <w:sz w:val="28"/>
          <w:szCs w:val="28"/>
          <w:lang w:eastAsia="ru-RU"/>
        </w:rPr>
        <w:t>(далее – администрация).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1.2. Целью проведения антикоррупционной экспертизы является выявление в муниципальных нормативных правовых актах и их проектах коррупциогенных факторов и их последующее устранение.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1.3. Основные понятия в настоящем Порядке используются в том же значении, в котором они приведены в Федеральном законе от 25.12.2008      № 273-ФЗ «О противодействии коррупции», Федеральном законе от 17.07.2009 № 172-ФЗ «Об антикоррупционной экспертизе нормативных правовых актов и проектов нормативных правовых актов».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1.4.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(далее – Методика), утвержденная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1E1741" w:rsidRPr="001E1741" w:rsidRDefault="001E1741" w:rsidP="001E1741">
      <w:pPr>
        <w:widowControl/>
        <w:suppressAutoHyphens w:val="0"/>
        <w:autoSpaceDN/>
        <w:ind w:firstLine="709"/>
        <w:rPr>
          <w:rFonts w:eastAsia="Times New Roman"/>
          <w:b/>
          <w:kern w:val="0"/>
          <w:sz w:val="28"/>
          <w:szCs w:val="28"/>
          <w:lang w:eastAsia="ru-RU"/>
        </w:rPr>
      </w:pPr>
      <w:r w:rsidRPr="001E1741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2. Виды антикоррупционной экспертизы</w:t>
      </w:r>
    </w:p>
    <w:p w:rsidR="001E1741" w:rsidRPr="001E1741" w:rsidRDefault="001E1741" w:rsidP="001E1741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2.1.</w:t>
      </w:r>
      <w:r w:rsidRPr="001E1741">
        <w:rPr>
          <w:rFonts w:eastAsia="Times New Roman"/>
          <w:kern w:val="0"/>
          <w:sz w:val="28"/>
          <w:szCs w:val="28"/>
          <w:lang w:eastAsia="ru-RU"/>
        </w:rPr>
        <w:tab/>
        <w:t>К видам антикоррупционной экспертизы относятся: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антикоррупционная экспертиза действующих муниципальных нормативных правовых актов;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независимая антикоррупционная экспертиза.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2.2.</w:t>
      </w:r>
      <w:r w:rsidRPr="001E1741">
        <w:rPr>
          <w:rFonts w:eastAsia="Times New Roman"/>
          <w:kern w:val="0"/>
          <w:sz w:val="28"/>
          <w:szCs w:val="28"/>
          <w:lang w:eastAsia="ru-RU"/>
        </w:rPr>
        <w:tab/>
        <w:t>В соответствии с настоящим Порядком главный</w:t>
      </w:r>
      <w:r w:rsidRPr="001E1741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Pr="001E1741">
        <w:rPr>
          <w:rFonts w:eastAsia="Times New Roman"/>
          <w:kern w:val="0"/>
          <w:sz w:val="28"/>
          <w:szCs w:val="28"/>
          <w:lang w:eastAsia="ru-RU"/>
        </w:rPr>
        <w:t>специалист, юрисконсульт организационно-правового отдела (далее – ответственное   лицо) проводит антикоррупционную экспертизу муниципальных нормативных правовых актов и их проектов, предусмотренную абзацами вторым и третьим пункта 2.1 настоящего Порядка.</w:t>
      </w:r>
    </w:p>
    <w:p w:rsidR="001E1741" w:rsidRPr="001E1741" w:rsidRDefault="001E1741" w:rsidP="001E1741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1E1741">
        <w:rPr>
          <w:rFonts w:eastAsia="Times New Roman"/>
          <w:bCs/>
          <w:kern w:val="0"/>
          <w:sz w:val="28"/>
          <w:szCs w:val="28"/>
          <w:lang w:eastAsia="ru-RU"/>
        </w:rPr>
        <w:t xml:space="preserve">2.3. Поступившие на антикоррупционную экспертизу </w:t>
      </w:r>
      <w:r w:rsidRPr="001E1741">
        <w:rPr>
          <w:rFonts w:eastAsia="Times New Roman"/>
          <w:kern w:val="0"/>
          <w:sz w:val="28"/>
          <w:szCs w:val="28"/>
          <w:lang w:eastAsia="ru-RU"/>
        </w:rPr>
        <w:t xml:space="preserve">муниципальные нормативные правовые акты и их проекты </w:t>
      </w:r>
      <w:r w:rsidRPr="001E1741">
        <w:rPr>
          <w:rFonts w:eastAsia="Times New Roman"/>
          <w:bCs/>
          <w:kern w:val="0"/>
          <w:sz w:val="28"/>
          <w:szCs w:val="28"/>
          <w:lang w:eastAsia="ru-RU"/>
        </w:rPr>
        <w:t>в день поступления регистрируются о</w:t>
      </w:r>
      <w:r w:rsidRPr="001E1741">
        <w:rPr>
          <w:rFonts w:eastAsia="Times New Roman"/>
          <w:kern w:val="0"/>
          <w:sz w:val="28"/>
          <w:szCs w:val="28"/>
          <w:lang w:eastAsia="ru-RU"/>
        </w:rPr>
        <w:t xml:space="preserve">тветственным подразделением / ответственным лицом </w:t>
      </w:r>
      <w:r w:rsidRPr="001E1741">
        <w:rPr>
          <w:rFonts w:eastAsia="Times New Roman"/>
          <w:bCs/>
          <w:kern w:val="0"/>
          <w:sz w:val="28"/>
          <w:szCs w:val="28"/>
          <w:lang w:eastAsia="ru-RU"/>
        </w:rPr>
        <w:t>в журнале регистрации проектов муниципальных нормативных правовых актов и муниципальных нормативных правовых актов, поступивших на антикоррупционную экспертизу (далее – журнал), согласно приложению. Журнал ведется на бумажном носителе или в электронном виде.</w:t>
      </w:r>
    </w:p>
    <w:p w:rsidR="001E1741" w:rsidRPr="001E1741" w:rsidRDefault="001E1741" w:rsidP="001E1741">
      <w:pPr>
        <w:widowControl/>
        <w:numPr>
          <w:ilvl w:val="0"/>
          <w:numId w:val="44"/>
        </w:numPr>
        <w:suppressAutoHyphens w:val="0"/>
        <w:autoSpaceDN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  <w:r w:rsidRPr="001E1741">
        <w:rPr>
          <w:rFonts w:eastAsia="Times New Roman"/>
          <w:b/>
          <w:kern w:val="0"/>
          <w:sz w:val="28"/>
          <w:szCs w:val="28"/>
          <w:lang w:eastAsia="ru-RU"/>
        </w:rPr>
        <w:t>Порядок проведения антикоррупционной экспертизы проектов муниципальных нормативных правовых актов</w:t>
      </w:r>
    </w:p>
    <w:p w:rsidR="001E1741" w:rsidRPr="001E1741" w:rsidRDefault="001E1741" w:rsidP="001E1741">
      <w:pPr>
        <w:widowControl/>
        <w:suppressAutoHyphens w:val="0"/>
        <w:autoSpaceDN/>
        <w:ind w:left="1072" w:firstLine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3.1. Антикоррупционная экспертиза проектов муниципальных нормативных правовых актов проводится ответственным подразделением / ответственным лицом при проведении их правовой экспертизы в сроки, установленные для проведения правовой экспертизы проектов муниципальных нормативных правовых актов.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 xml:space="preserve">3.2. В случае отсутствия в проекте муниципального нормативного правового акта коррупциогенных факторов, а также в случае отсутствия в </w:t>
      </w:r>
      <w:r w:rsidRPr="001E1741">
        <w:rPr>
          <w:rFonts w:eastAsia="Times New Roman"/>
          <w:kern w:val="0"/>
          <w:sz w:val="28"/>
          <w:szCs w:val="28"/>
          <w:lang w:eastAsia="ru-RU"/>
        </w:rPr>
        <w:lastRenderedPageBreak/>
        <w:t>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(заключительной) правовой экспертизе.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3.3. В случае выявления в проекте муниципального нормативного правового акта коррупциогенных факторов, положений, способствующих созданию условий для проявления коррупции, сотрудником ответственного подразделения/ответственным лицом осуществляется подготовка заключения по результатам антикоррупционной экспертизы.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3.4. Заключение по результатам антикоррупционной экспертизы должно содержать: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3.4.1. Наименование и реквизиты проекта муниципального нормативного правового акта, представленного на антикоррупционную экспертизу.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3.4.2. Основания для проведения антикоррупционной экспертизы.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3.4.3.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3.4.4. Конкретные положения проекта муниципального нормативного правового акта, содержащие коррупциогенные нормы, с указанием структурных единиц проекта муниципального нормативного правового акта (разделов, глав, статей, частей, пунктов, подпунктов, абзацев) и соответствующих коррупциогенных факторов.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 по результатам антикоррупционной экспертизы.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3.4.5. Рекомендации по изменению формулировок правовых норм либо предложения по исключению отдельных норм и положений для устранения коррупциогенности проекта муниципального нормативного правового акта.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3.4.6. Вывод о наличии в проекте муниципального нормативного правового акта признаков коррупциогенности.</w:t>
      </w:r>
    </w:p>
    <w:p w:rsidR="001E1741" w:rsidRPr="001E1741" w:rsidRDefault="001E1741" w:rsidP="001E1741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3.5. Заключение по результатам антикоррупционной экспертизы проекта муниципального нормативного правового акта, подписанное руководителем ответственного подразделения / ответственным лицом 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</w:t>
      </w:r>
      <w:r w:rsidRPr="001E1741">
        <w:rPr>
          <w:rFonts w:eastAsia="Times New Roman"/>
          <w:bCs/>
          <w:kern w:val="0"/>
          <w:sz w:val="28"/>
          <w:szCs w:val="28"/>
          <w:lang w:eastAsia="ru-RU"/>
        </w:rPr>
        <w:t xml:space="preserve"> не позднее рабочего дня, следующего за днем его подписания.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3.6. Разработчик проекта муниципального нормативного правового акта, получив заключение по результатам антикоррупционной экспертизы подготовленного им проекта муниципального нормативного правового акта, не позднее 5 рабочих дней со дня его получения: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3.6.1.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муниципального нормативного правового акта на повторную антикоррупционную экспертизу в ответственное подразделение/ответственному лицу.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3.6.2. Принимает решение об отзыве проекта муниципального нормативного правового акта.</w:t>
      </w:r>
    </w:p>
    <w:p w:rsidR="00F36569" w:rsidRPr="001E1741" w:rsidRDefault="00F36569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1E1741" w:rsidRPr="001E1741" w:rsidRDefault="001E1741" w:rsidP="001E1741">
      <w:pPr>
        <w:widowControl/>
        <w:numPr>
          <w:ilvl w:val="0"/>
          <w:numId w:val="44"/>
        </w:numPr>
        <w:suppressAutoHyphens w:val="0"/>
        <w:autoSpaceDN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  <w:r w:rsidRPr="001E1741">
        <w:rPr>
          <w:rFonts w:eastAsia="Times New Roman"/>
          <w:b/>
          <w:kern w:val="0"/>
          <w:sz w:val="28"/>
          <w:szCs w:val="28"/>
          <w:lang w:eastAsia="ru-RU"/>
        </w:rPr>
        <w:t>Порядок проведения антикоррупционной экспертизы муниципальных нормативных правовых актов</w:t>
      </w:r>
    </w:p>
    <w:p w:rsidR="001E1741" w:rsidRPr="001E1741" w:rsidRDefault="001E1741" w:rsidP="001E1741">
      <w:pPr>
        <w:widowControl/>
        <w:suppressAutoHyphens w:val="0"/>
        <w:autoSpaceDN/>
        <w:ind w:firstLine="709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 xml:space="preserve">4.1. Структурные подразделения, отраслевые (функциональные) органы, муниципальные служащие администрации в соответствии со своей 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коррупциогенных факторов, положений, способствующих созданию условий для проявления коррупции, согласно Методике. 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 xml:space="preserve">4.2. В случае обнаружения в муниципальном нормативном правовом акте коррупциогенных факторов, положений, способствующих созданию условий для проявления коррупции, муниципальный нормативный правовой акт с мотивированным заключением направляется не позднее 3-х рабочих дней со дня выявления указанных факторов, положений в ответственное подразделение/ответственному лицу на антикоррупционную экспертизу. 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4.3.</w:t>
      </w:r>
      <w:r w:rsidRPr="001E1741">
        <w:rPr>
          <w:rFonts w:eastAsia="Times New Roman"/>
          <w:kern w:val="0"/>
          <w:sz w:val="28"/>
          <w:szCs w:val="28"/>
          <w:lang w:eastAsia="ru-RU"/>
        </w:rPr>
        <w:tab/>
        <w:t>Срок 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в ответственное подразделение / ответственному лицу.</w:t>
      </w:r>
    </w:p>
    <w:p w:rsid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 xml:space="preserve">4.4. На основании заключения по результатам антикоррупционной экспертизы о наличии в муниципальном нормативном правовом акте коррупциогенного фактора, подготовленного ответственным  подразделением / ответственным лицом в соответствии с пунктом 3.4 настоящего Порядка,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обеспечивает подготовку проекта муниципального нормативного правового акта администрации </w:t>
      </w:r>
      <w:r w:rsidRPr="001E1741">
        <w:rPr>
          <w:rFonts w:eastAsia="Times New Roman"/>
          <w:kern w:val="0"/>
          <w:sz w:val="28"/>
          <w:szCs w:val="28"/>
          <w:lang w:eastAsia="ru-RU"/>
        </w:rPr>
        <w:br/>
        <w:t xml:space="preserve">о внесении изменений в муниципальный нормативный правовой акт либо </w:t>
      </w:r>
      <w:r w:rsidRPr="001E1741">
        <w:rPr>
          <w:rFonts w:eastAsia="Times New Roman"/>
          <w:kern w:val="0"/>
          <w:sz w:val="28"/>
          <w:szCs w:val="28"/>
          <w:lang w:eastAsia="ru-RU"/>
        </w:rPr>
        <w:br/>
        <w:t>о его отмене (признании утратившим силу).</w:t>
      </w:r>
    </w:p>
    <w:p w:rsidR="0082557B" w:rsidRPr="001E1741" w:rsidRDefault="0082557B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bookmarkStart w:id="0" w:name="_GoBack"/>
      <w:bookmarkEnd w:id="0"/>
    </w:p>
    <w:p w:rsidR="00F36569" w:rsidRPr="001E1741" w:rsidRDefault="00F36569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b/>
          <w:kern w:val="0"/>
          <w:sz w:val="28"/>
          <w:szCs w:val="28"/>
          <w:lang w:eastAsia="ru-RU"/>
        </w:rPr>
      </w:pPr>
      <w:r w:rsidRPr="001E1741">
        <w:rPr>
          <w:rFonts w:eastAsia="Times New Roman"/>
          <w:b/>
          <w:kern w:val="0"/>
          <w:sz w:val="28"/>
          <w:szCs w:val="28"/>
          <w:lang w:eastAsia="ru-RU"/>
        </w:rPr>
        <w:t>5. Независимая антикоррупционная экспертиза</w:t>
      </w:r>
    </w:p>
    <w:p w:rsidR="001E1741" w:rsidRPr="001E1741" w:rsidRDefault="001E1741" w:rsidP="001E1741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5.1.</w:t>
      </w:r>
      <w:r w:rsidRPr="001E1741">
        <w:rPr>
          <w:rFonts w:eastAsia="Times New Roman"/>
          <w:kern w:val="0"/>
          <w:sz w:val="28"/>
          <w:szCs w:val="28"/>
          <w:lang w:eastAsia="ru-RU"/>
        </w:rPr>
        <w:tab/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5.2. Для проведения независимой антикоррупционной экспертизы администрация размещает проект муниципального нормативного правового акта на официальном сайте администрации в информационно-телекоммуникационной сети «Интернет».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наименование разработчика проекта муниципального нормативного правового акта;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даты начала и окончания приема заключений по результатам независимой антикоррупционной экспертизы;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почтовый адрес и адрес электронной почты для направления заключений.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5.3. Результаты независимой антикоррупционной экспертизы отражаются в заключении.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течение 30 календарных дней со дня его получения.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По результатам рассмотрения юридическому или физическому лицу, проводившему независимую антикоррупционную экспертизу, администрацией направляется мотивированный ответ (за исключением случаев, когда в заключении отсутствует предложение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коррупциогенным фактором.</w:t>
      </w:r>
    </w:p>
    <w:p w:rsidR="001E1741" w:rsidRPr="001E1741" w:rsidRDefault="001E1741" w:rsidP="001E1741">
      <w:pPr>
        <w:widowControl/>
        <w:suppressAutoHyphens w:val="0"/>
        <w:autoSpaceDN/>
        <w:spacing w:line="36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1E1741" w:rsidRPr="001E1741" w:rsidRDefault="001E1741" w:rsidP="001E1741">
      <w:pPr>
        <w:widowControl/>
        <w:suppressAutoHyphens w:val="0"/>
        <w:autoSpaceDN/>
        <w:spacing w:after="720" w:line="36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1E1741">
        <w:rPr>
          <w:rFonts w:eastAsia="Times New Roman"/>
          <w:kern w:val="0"/>
          <w:sz w:val="28"/>
          <w:szCs w:val="28"/>
          <w:lang w:eastAsia="ru-RU"/>
        </w:rPr>
        <w:t>_________</w:t>
      </w:r>
    </w:p>
    <w:p w:rsidR="001E1741" w:rsidRPr="001E1741" w:rsidRDefault="001E1741" w:rsidP="001E1741">
      <w:pPr>
        <w:widowControl/>
        <w:suppressAutoHyphens w:val="0"/>
        <w:autoSpaceDN/>
        <w:spacing w:after="720" w:line="36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1E1741" w:rsidRPr="001E1741" w:rsidRDefault="001E1741" w:rsidP="001E1741">
      <w:pPr>
        <w:widowControl/>
        <w:suppressAutoHyphens w:val="0"/>
        <w:autoSpaceDE w:val="0"/>
        <w:adjustRightInd w:val="0"/>
        <w:ind w:firstLine="7797"/>
        <w:jc w:val="left"/>
        <w:outlineLvl w:val="0"/>
        <w:rPr>
          <w:rFonts w:eastAsia="Times New Roman"/>
          <w:kern w:val="0"/>
          <w:sz w:val="28"/>
          <w:szCs w:val="28"/>
          <w:lang w:eastAsia="ru-RU"/>
        </w:rPr>
        <w:sectPr w:rsidR="001E1741" w:rsidRPr="001E1741" w:rsidSect="0082557B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418" w:right="851" w:bottom="851" w:left="1701" w:header="709" w:footer="57" w:gutter="0"/>
          <w:cols w:space="708"/>
          <w:titlePg/>
          <w:docGrid w:linePitch="360"/>
        </w:sectPr>
      </w:pPr>
    </w:p>
    <w:p w:rsidR="00850A6C" w:rsidRDefault="00850A6C" w:rsidP="001E1741">
      <w:pPr>
        <w:widowControl/>
        <w:suppressAutoHyphens w:val="0"/>
        <w:autoSpaceDE w:val="0"/>
        <w:adjustRightInd w:val="0"/>
        <w:ind w:right="-315" w:firstLine="11340"/>
        <w:jc w:val="left"/>
        <w:outlineLvl w:val="0"/>
        <w:rPr>
          <w:rFonts w:eastAsia="Calibri"/>
          <w:kern w:val="0"/>
          <w:sz w:val="28"/>
          <w:szCs w:val="28"/>
          <w:lang w:eastAsia="en-US"/>
        </w:rPr>
      </w:pPr>
    </w:p>
    <w:p w:rsidR="00850A6C" w:rsidRPr="001E1741" w:rsidRDefault="00850A6C" w:rsidP="001E1741">
      <w:pPr>
        <w:widowControl/>
        <w:suppressAutoHyphens w:val="0"/>
        <w:autoSpaceDE w:val="0"/>
        <w:adjustRightInd w:val="0"/>
        <w:ind w:right="-315" w:firstLine="11340"/>
        <w:jc w:val="left"/>
        <w:outlineLvl w:val="0"/>
        <w:rPr>
          <w:rFonts w:eastAsia="Calibri"/>
          <w:kern w:val="0"/>
          <w:sz w:val="28"/>
          <w:szCs w:val="28"/>
          <w:lang w:eastAsia="en-US"/>
        </w:rPr>
      </w:pPr>
    </w:p>
    <w:p w:rsidR="001E1741" w:rsidRPr="001E1741" w:rsidRDefault="001E1741" w:rsidP="001E1741">
      <w:pPr>
        <w:widowControl/>
        <w:suppressAutoHyphens w:val="0"/>
        <w:autoSpaceDE w:val="0"/>
        <w:adjustRightInd w:val="0"/>
        <w:ind w:right="-315" w:firstLine="11340"/>
        <w:jc w:val="left"/>
        <w:outlineLvl w:val="0"/>
        <w:rPr>
          <w:rFonts w:eastAsia="Calibri"/>
          <w:kern w:val="0"/>
          <w:sz w:val="28"/>
          <w:szCs w:val="28"/>
          <w:lang w:eastAsia="en-US"/>
        </w:rPr>
      </w:pPr>
    </w:p>
    <w:p w:rsidR="00156214" w:rsidRPr="00156214" w:rsidRDefault="00156214" w:rsidP="00156214">
      <w:pPr>
        <w:widowControl/>
        <w:suppressAutoHyphens w:val="0"/>
        <w:autoSpaceDE w:val="0"/>
        <w:adjustRightInd w:val="0"/>
        <w:ind w:right="-315" w:firstLine="0"/>
        <w:jc w:val="left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</w:t>
      </w:r>
      <w:r w:rsidRPr="00156214">
        <w:rPr>
          <w:rFonts w:eastAsia="Calibri"/>
          <w:kern w:val="0"/>
          <w:sz w:val="28"/>
          <w:szCs w:val="28"/>
          <w:lang w:eastAsia="en-US"/>
        </w:rPr>
        <w:t>риложение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156214" w:rsidRPr="00156214" w:rsidRDefault="00156214" w:rsidP="00156214">
      <w:pPr>
        <w:widowControl/>
        <w:suppressAutoHyphens w:val="0"/>
        <w:autoSpaceDE w:val="0"/>
        <w:adjustRightInd w:val="0"/>
        <w:ind w:right="-315" w:firstLine="11340"/>
        <w:jc w:val="left"/>
        <w:outlineLvl w:val="0"/>
        <w:rPr>
          <w:rFonts w:eastAsia="Calibri"/>
          <w:kern w:val="0"/>
          <w:sz w:val="28"/>
          <w:szCs w:val="28"/>
          <w:lang w:eastAsia="en-US"/>
        </w:rPr>
      </w:pPr>
    </w:p>
    <w:p w:rsidR="00156214" w:rsidRPr="00156214" w:rsidRDefault="00156214" w:rsidP="00156214">
      <w:pPr>
        <w:widowControl/>
        <w:suppressAutoHyphens w:val="0"/>
        <w:autoSpaceDE w:val="0"/>
        <w:adjustRightInd w:val="0"/>
        <w:ind w:right="-315" w:firstLine="11340"/>
        <w:jc w:val="left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  к</w:t>
      </w:r>
      <w:r w:rsidRPr="00156214">
        <w:rPr>
          <w:rFonts w:eastAsia="Calibri"/>
          <w:kern w:val="0"/>
          <w:sz w:val="28"/>
          <w:szCs w:val="28"/>
          <w:lang w:eastAsia="en-US"/>
        </w:rPr>
        <w:t xml:space="preserve"> Порядку</w:t>
      </w:r>
    </w:p>
    <w:p w:rsidR="001E1741" w:rsidRPr="001E1741" w:rsidRDefault="001E1741" w:rsidP="001E1741">
      <w:pPr>
        <w:widowControl/>
        <w:suppressAutoHyphens w:val="0"/>
        <w:autoSpaceDE w:val="0"/>
        <w:adjustRightInd w:val="0"/>
        <w:spacing w:before="480"/>
        <w:ind w:firstLine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1E1741">
        <w:rPr>
          <w:rFonts w:eastAsia="Calibri"/>
          <w:b/>
          <w:kern w:val="0"/>
          <w:sz w:val="28"/>
          <w:szCs w:val="28"/>
          <w:lang w:eastAsia="en-US"/>
        </w:rPr>
        <w:t>ЖУРНАЛ</w:t>
      </w:r>
    </w:p>
    <w:p w:rsidR="001E1741" w:rsidRPr="001E1741" w:rsidRDefault="001E1741" w:rsidP="001E1741">
      <w:pPr>
        <w:widowControl/>
        <w:suppressAutoHyphens w:val="0"/>
        <w:autoSpaceDE w:val="0"/>
        <w:adjustRightInd w:val="0"/>
        <w:ind w:firstLine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1E1741">
        <w:rPr>
          <w:rFonts w:eastAsia="Calibri"/>
          <w:b/>
          <w:kern w:val="0"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1E1741" w:rsidRPr="001E1741" w:rsidRDefault="001E1741" w:rsidP="001E1741">
      <w:pPr>
        <w:widowControl/>
        <w:suppressAutoHyphens w:val="0"/>
        <w:autoSpaceDE w:val="0"/>
        <w:adjustRightInd w:val="0"/>
        <w:ind w:firstLine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1E1741">
        <w:rPr>
          <w:rFonts w:eastAsia="Calibri"/>
          <w:b/>
          <w:kern w:val="0"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1E1741" w:rsidRPr="001E1741" w:rsidRDefault="001E1741" w:rsidP="001E1741">
      <w:pPr>
        <w:widowControl/>
        <w:suppressAutoHyphens w:val="0"/>
        <w:autoSpaceDE w:val="0"/>
        <w:adjustRightInd w:val="0"/>
        <w:ind w:firstLine="0"/>
        <w:rPr>
          <w:rFonts w:eastAsia="Calibri"/>
          <w:kern w:val="0"/>
          <w:sz w:val="20"/>
          <w:lang w:eastAsia="en-US"/>
        </w:rPr>
      </w:pPr>
    </w:p>
    <w:tbl>
      <w:tblPr>
        <w:tblW w:w="11428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1670"/>
        <w:gridCol w:w="2044"/>
        <w:gridCol w:w="2727"/>
        <w:gridCol w:w="954"/>
        <w:gridCol w:w="2182"/>
        <w:gridCol w:w="1340"/>
      </w:tblGrid>
      <w:tr w:rsidR="00850A6C" w:rsidRPr="001E1741" w:rsidTr="0082557B">
        <w:trPr>
          <w:trHeight w:val="372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41" w:rsidRPr="001E1741" w:rsidRDefault="001E1741" w:rsidP="001E174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="Calibri"/>
                <w:kern w:val="0"/>
                <w:sz w:val="20"/>
                <w:lang w:eastAsia="en-US"/>
              </w:rPr>
            </w:pPr>
            <w:r w:rsidRPr="001E1741">
              <w:rPr>
                <w:rFonts w:eastAsia="Calibri"/>
                <w:kern w:val="0"/>
                <w:sz w:val="20"/>
                <w:lang w:eastAsia="en-US"/>
              </w:rPr>
              <w:t>№ 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41" w:rsidRPr="001E1741" w:rsidRDefault="001E1741" w:rsidP="001E174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="Calibri"/>
                <w:kern w:val="0"/>
                <w:sz w:val="20"/>
                <w:lang w:eastAsia="en-US"/>
              </w:rPr>
            </w:pPr>
            <w:r w:rsidRPr="001E1741">
              <w:rPr>
                <w:rFonts w:eastAsia="Calibri"/>
                <w:kern w:val="0"/>
                <w:sz w:val="20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41" w:rsidRPr="001E1741" w:rsidRDefault="001E1741" w:rsidP="001E174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="Calibri"/>
                <w:kern w:val="0"/>
                <w:sz w:val="20"/>
                <w:lang w:eastAsia="en-US"/>
              </w:rPr>
            </w:pPr>
            <w:r w:rsidRPr="001E1741">
              <w:rPr>
                <w:rFonts w:eastAsia="Calibri"/>
                <w:kern w:val="0"/>
                <w:sz w:val="20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1E1741" w:rsidRPr="001E1741" w:rsidRDefault="001E1741" w:rsidP="001E174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="Calibri"/>
                <w:kern w:val="0"/>
                <w:sz w:val="20"/>
                <w:lang w:eastAsia="en-US"/>
              </w:rPr>
            </w:pPr>
            <w:r w:rsidRPr="001E1741">
              <w:rPr>
                <w:rFonts w:eastAsia="Calibri"/>
                <w:kern w:val="0"/>
                <w:sz w:val="20"/>
                <w:lang w:eastAsia="en-US"/>
              </w:rPr>
              <w:t>его реквизиты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41" w:rsidRPr="001E1741" w:rsidRDefault="001E1741" w:rsidP="001E174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="Calibri"/>
                <w:kern w:val="0"/>
                <w:sz w:val="20"/>
                <w:lang w:eastAsia="en-US"/>
              </w:rPr>
            </w:pPr>
            <w:r w:rsidRPr="001E1741">
              <w:rPr>
                <w:rFonts w:eastAsia="Calibri"/>
                <w:kern w:val="0"/>
                <w:sz w:val="20"/>
                <w:lang w:eastAsia="en-US"/>
              </w:rPr>
              <w:t>Наименование структурного подразделения, отраслевого (функционального) органа,</w:t>
            </w:r>
          </w:p>
          <w:p w:rsidR="001E1741" w:rsidRPr="001E1741" w:rsidRDefault="001E1741" w:rsidP="001E174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="Calibri"/>
                <w:kern w:val="0"/>
                <w:sz w:val="20"/>
                <w:lang w:eastAsia="en-US"/>
              </w:rPr>
            </w:pPr>
            <w:r w:rsidRPr="001E1741">
              <w:rPr>
                <w:rFonts w:eastAsia="Calibri"/>
                <w:kern w:val="0"/>
                <w:sz w:val="20"/>
                <w:lang w:eastAsia="en-US"/>
              </w:rPr>
              <w:t>должность и Ф.И.О. (последнее –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41" w:rsidRPr="001E1741" w:rsidRDefault="001E1741" w:rsidP="001E174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="Calibri"/>
                <w:kern w:val="0"/>
                <w:sz w:val="20"/>
                <w:lang w:eastAsia="en-US"/>
              </w:rPr>
            </w:pPr>
            <w:r w:rsidRPr="001E1741">
              <w:rPr>
                <w:rFonts w:eastAsia="Calibri"/>
                <w:kern w:val="0"/>
                <w:sz w:val="20"/>
                <w:lang w:eastAsia="en-US"/>
              </w:rPr>
              <w:t xml:space="preserve">Информация </w:t>
            </w:r>
          </w:p>
          <w:p w:rsidR="001E1741" w:rsidRPr="001E1741" w:rsidRDefault="001E1741" w:rsidP="001E174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="Calibri"/>
                <w:kern w:val="0"/>
                <w:sz w:val="20"/>
                <w:lang w:eastAsia="en-US"/>
              </w:rPr>
            </w:pPr>
            <w:r w:rsidRPr="001E1741">
              <w:rPr>
                <w:rFonts w:eastAsia="Calibri"/>
                <w:kern w:val="0"/>
                <w:sz w:val="20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41" w:rsidRPr="001E1741" w:rsidRDefault="001E1741" w:rsidP="001E174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="Calibri"/>
                <w:kern w:val="0"/>
                <w:sz w:val="20"/>
                <w:lang w:eastAsia="en-US"/>
              </w:rPr>
            </w:pPr>
            <w:r w:rsidRPr="001E1741">
              <w:rPr>
                <w:rFonts w:eastAsia="Calibri"/>
                <w:kern w:val="0"/>
                <w:sz w:val="20"/>
                <w:lang w:eastAsia="en-US"/>
              </w:rPr>
              <w:t>Номер и дата заключения по результатам антикорруп-ционной экспертизы</w:t>
            </w:r>
          </w:p>
          <w:p w:rsidR="001E1741" w:rsidRPr="001E1741" w:rsidRDefault="001E1741" w:rsidP="001E174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="Calibri"/>
                <w:kern w:val="0"/>
                <w:sz w:val="20"/>
                <w:lang w:eastAsia="en-US"/>
              </w:rPr>
            </w:pPr>
            <w:r w:rsidRPr="001E1741">
              <w:rPr>
                <w:rFonts w:eastAsia="Calibri"/>
                <w:kern w:val="0"/>
                <w:sz w:val="20"/>
                <w:lang w:eastAsia="en-US"/>
              </w:rPr>
              <w:t>(в случае его подготовки)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41" w:rsidRPr="001E1741" w:rsidRDefault="001E1741" w:rsidP="001E174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="Calibri"/>
                <w:kern w:val="0"/>
                <w:sz w:val="20"/>
                <w:lang w:eastAsia="en-US"/>
              </w:rPr>
            </w:pPr>
            <w:r w:rsidRPr="001E1741">
              <w:rPr>
                <w:rFonts w:eastAsia="Calibri"/>
                <w:kern w:val="0"/>
                <w:sz w:val="20"/>
                <w:lang w:eastAsia="en-US"/>
              </w:rPr>
              <w:t>Фамилия, инициалы, подпись</w:t>
            </w:r>
          </w:p>
          <w:p w:rsidR="001E1741" w:rsidRPr="001E1741" w:rsidRDefault="001E1741" w:rsidP="001E174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="Calibri"/>
                <w:kern w:val="0"/>
                <w:sz w:val="20"/>
                <w:lang w:eastAsia="en-US"/>
              </w:rPr>
            </w:pPr>
            <w:r w:rsidRPr="001E1741">
              <w:rPr>
                <w:rFonts w:eastAsia="Calibri"/>
                <w:kern w:val="0"/>
                <w:sz w:val="20"/>
                <w:lang w:eastAsia="en-US"/>
              </w:rPr>
              <w:t xml:space="preserve"> муниципального служащего, проводившего антикоррупционную экспертизу</w:t>
            </w:r>
          </w:p>
        </w:tc>
      </w:tr>
      <w:tr w:rsidR="00850A6C" w:rsidRPr="001E1741" w:rsidTr="0082557B">
        <w:trPr>
          <w:trHeight w:val="2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41" w:rsidRPr="001E1741" w:rsidRDefault="001E1741" w:rsidP="001E174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="Calibri"/>
                <w:kern w:val="0"/>
                <w:sz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41" w:rsidRPr="001E1741" w:rsidRDefault="001E1741" w:rsidP="001E174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="Calibri"/>
                <w:kern w:val="0"/>
                <w:sz w:val="20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41" w:rsidRPr="001E1741" w:rsidRDefault="001E1741" w:rsidP="001E174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="Calibri"/>
                <w:kern w:val="0"/>
                <w:sz w:val="20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41" w:rsidRPr="001E1741" w:rsidRDefault="001E1741" w:rsidP="001E174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="Calibri"/>
                <w:kern w:val="0"/>
                <w:sz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41" w:rsidRPr="001E1741" w:rsidRDefault="001E1741" w:rsidP="001E174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="Calibri"/>
                <w:kern w:val="0"/>
                <w:sz w:val="2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41" w:rsidRPr="001E1741" w:rsidRDefault="001E1741" w:rsidP="001E174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="Calibri"/>
                <w:kern w:val="0"/>
                <w:sz w:val="20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41" w:rsidRPr="001E1741" w:rsidRDefault="001E1741" w:rsidP="001E174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="Calibri"/>
                <w:kern w:val="0"/>
                <w:sz w:val="20"/>
                <w:lang w:eastAsia="en-US"/>
              </w:rPr>
            </w:pPr>
          </w:p>
        </w:tc>
      </w:tr>
    </w:tbl>
    <w:p w:rsidR="001E1741" w:rsidRPr="001E1741" w:rsidRDefault="001E1741" w:rsidP="001E1741">
      <w:pPr>
        <w:widowControl/>
        <w:suppressAutoHyphens w:val="0"/>
        <w:autoSpaceDE w:val="0"/>
        <w:adjustRightInd w:val="0"/>
        <w:ind w:firstLine="0"/>
        <w:rPr>
          <w:rFonts w:eastAsia="Calibri"/>
          <w:kern w:val="0"/>
          <w:sz w:val="20"/>
          <w:lang w:eastAsia="en-US"/>
        </w:rPr>
      </w:pPr>
    </w:p>
    <w:p w:rsidR="001E1741" w:rsidRPr="001E1741" w:rsidRDefault="001E1741" w:rsidP="001E1741">
      <w:pPr>
        <w:widowControl/>
        <w:suppressAutoHyphens w:val="0"/>
        <w:autoSpaceDN/>
        <w:spacing w:after="200" w:line="276" w:lineRule="auto"/>
        <w:ind w:firstLine="0"/>
        <w:jc w:val="center"/>
        <w:rPr>
          <w:rFonts w:eastAsia="Calibri"/>
          <w:kern w:val="0"/>
          <w:sz w:val="20"/>
          <w:lang w:eastAsia="en-US"/>
        </w:rPr>
      </w:pPr>
      <w:r w:rsidRPr="001E1741">
        <w:rPr>
          <w:rFonts w:eastAsia="Calibri"/>
          <w:kern w:val="0"/>
          <w:sz w:val="20"/>
          <w:lang w:eastAsia="en-US"/>
        </w:rPr>
        <w:t>_________</w:t>
      </w:r>
    </w:p>
    <w:p w:rsidR="001E1741" w:rsidRPr="001E1741" w:rsidRDefault="001E1741" w:rsidP="001E1741">
      <w:pPr>
        <w:widowControl/>
        <w:tabs>
          <w:tab w:val="left" w:pos="2775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1E1741" w:rsidRPr="001E1741" w:rsidRDefault="001E1741" w:rsidP="001E1741">
      <w:pPr>
        <w:widowControl/>
        <w:tabs>
          <w:tab w:val="left" w:pos="2775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1E1741" w:rsidRPr="001E1741" w:rsidRDefault="001E1741" w:rsidP="001E1741">
      <w:pPr>
        <w:widowControl/>
        <w:tabs>
          <w:tab w:val="left" w:pos="2775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1E1741" w:rsidRPr="001E1741" w:rsidRDefault="001E1741" w:rsidP="001E1741">
      <w:pPr>
        <w:widowControl/>
        <w:tabs>
          <w:tab w:val="left" w:pos="2775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817C0" w:rsidRDefault="00A817C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817C0" w:rsidRDefault="00A817C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817C0" w:rsidRDefault="00A817C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817C0" w:rsidRDefault="00A817C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817C0" w:rsidRDefault="00A817C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817C0" w:rsidRDefault="00A817C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817C0" w:rsidRDefault="00A817C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817C0" w:rsidRDefault="00A817C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817C0" w:rsidRDefault="00A817C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817C0" w:rsidRDefault="00A817C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817C0" w:rsidRDefault="00A817C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817C0" w:rsidRDefault="00A817C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F7AC6" w:rsidRDefault="001F7AC6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4"/>
      </w:tblGrid>
      <w:tr w:rsidR="009D333B" w:rsidRPr="009D333B" w:rsidTr="008B549E">
        <w:tc>
          <w:tcPr>
            <w:tcW w:w="9184" w:type="dxa"/>
            <w:shd w:val="clear" w:color="auto" w:fill="auto"/>
          </w:tcPr>
          <w:p w:rsidR="009D333B" w:rsidRPr="009D333B" w:rsidRDefault="009D333B" w:rsidP="008D5792">
            <w:pPr>
              <w:widowControl/>
              <w:autoSpaceDN/>
              <w:ind w:firstLine="567"/>
              <w:jc w:val="center"/>
              <w:rPr>
                <w:rFonts w:eastAsia="Times New Roman"/>
                <w:b/>
                <w:kern w:val="0"/>
                <w:sz w:val="28"/>
                <w:szCs w:val="24"/>
                <w:lang w:eastAsia="ar-SA"/>
              </w:rPr>
            </w:pPr>
            <w:r w:rsidRPr="009D333B">
              <w:rPr>
                <w:rFonts w:eastAsia="Times New Roman"/>
                <w:b/>
                <w:kern w:val="0"/>
                <w:sz w:val="28"/>
                <w:szCs w:val="24"/>
                <w:lang w:eastAsia="ar-SA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1" w:name="Текст1"/>
            <w:r w:rsidRPr="009D333B">
              <w:rPr>
                <w:rFonts w:eastAsia="Times New Roman"/>
                <w:b/>
                <w:kern w:val="0"/>
                <w:sz w:val="28"/>
                <w:szCs w:val="24"/>
                <w:lang w:eastAsia="ar-SA"/>
              </w:rPr>
              <w:instrText xml:space="preserve"> FORMTEXT </w:instrText>
            </w:r>
            <w:r w:rsidRPr="009D333B">
              <w:rPr>
                <w:rFonts w:eastAsia="Times New Roman"/>
                <w:b/>
                <w:kern w:val="0"/>
                <w:sz w:val="28"/>
                <w:szCs w:val="24"/>
                <w:lang w:eastAsia="ar-SA"/>
              </w:rPr>
            </w:r>
            <w:r w:rsidRPr="009D333B">
              <w:rPr>
                <w:rFonts w:eastAsia="Times New Roman"/>
                <w:b/>
                <w:kern w:val="0"/>
                <w:sz w:val="28"/>
                <w:szCs w:val="24"/>
                <w:lang w:eastAsia="ar-SA"/>
              </w:rPr>
              <w:fldChar w:fldCharType="separate"/>
            </w:r>
            <w:r w:rsidRPr="009D333B">
              <w:rPr>
                <w:rFonts w:eastAsia="Times New Roman"/>
                <w:b/>
                <w:kern w:val="0"/>
                <w:sz w:val="28"/>
                <w:szCs w:val="24"/>
                <w:lang w:eastAsia="ar-SA"/>
              </w:rPr>
              <w:t>АДМИНИСТРАЦИЯ ПОДОСИНОВСКОГО РАЙОНА</w:t>
            </w:r>
            <w:r w:rsidRPr="009D333B">
              <w:rPr>
                <w:rFonts w:eastAsia="Times New Roman"/>
                <w:b/>
                <w:kern w:val="0"/>
                <w:sz w:val="28"/>
                <w:szCs w:val="24"/>
                <w:lang w:eastAsia="ar-SA"/>
              </w:rPr>
              <w:fldChar w:fldCharType="end"/>
            </w:r>
            <w:bookmarkEnd w:id="1"/>
          </w:p>
          <w:p w:rsidR="009D333B" w:rsidRPr="009D333B" w:rsidRDefault="009D333B" w:rsidP="008D5792">
            <w:pPr>
              <w:widowControl/>
              <w:autoSpaceDN/>
              <w:spacing w:line="480" w:lineRule="auto"/>
              <w:ind w:firstLine="567"/>
              <w:jc w:val="center"/>
              <w:rPr>
                <w:rFonts w:eastAsia="Times New Roman"/>
                <w:b/>
                <w:kern w:val="0"/>
                <w:sz w:val="28"/>
                <w:szCs w:val="24"/>
                <w:lang w:eastAsia="ar-SA"/>
              </w:rPr>
            </w:pPr>
            <w:r w:rsidRPr="009D333B">
              <w:rPr>
                <w:rFonts w:eastAsia="Times New Roman"/>
                <w:b/>
                <w:kern w:val="0"/>
                <w:sz w:val="28"/>
                <w:szCs w:val="24"/>
                <w:lang w:eastAsia="ar-SA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2" w:name="Текст2"/>
            <w:r w:rsidRPr="009D333B">
              <w:rPr>
                <w:rFonts w:eastAsia="Times New Roman"/>
                <w:b/>
                <w:kern w:val="0"/>
                <w:sz w:val="28"/>
                <w:szCs w:val="24"/>
                <w:lang w:eastAsia="ar-SA"/>
              </w:rPr>
              <w:instrText xml:space="preserve"> FORMTEXT </w:instrText>
            </w:r>
            <w:r w:rsidRPr="009D333B">
              <w:rPr>
                <w:rFonts w:eastAsia="Times New Roman"/>
                <w:b/>
                <w:kern w:val="0"/>
                <w:sz w:val="28"/>
                <w:szCs w:val="24"/>
                <w:lang w:eastAsia="ar-SA"/>
              </w:rPr>
            </w:r>
            <w:r w:rsidRPr="009D333B">
              <w:rPr>
                <w:rFonts w:eastAsia="Times New Roman"/>
                <w:b/>
                <w:kern w:val="0"/>
                <w:sz w:val="28"/>
                <w:szCs w:val="24"/>
                <w:lang w:eastAsia="ar-SA"/>
              </w:rPr>
              <w:fldChar w:fldCharType="separate"/>
            </w:r>
            <w:r w:rsidRPr="009D333B">
              <w:rPr>
                <w:rFonts w:eastAsia="Times New Roman"/>
                <w:b/>
                <w:kern w:val="0"/>
                <w:sz w:val="28"/>
                <w:szCs w:val="24"/>
                <w:lang w:eastAsia="ar-SA"/>
              </w:rPr>
              <w:t>КИРОВСКОЙ ОБЛАСТИ</w:t>
            </w:r>
            <w:r w:rsidRPr="009D333B">
              <w:rPr>
                <w:rFonts w:eastAsia="Times New Roman"/>
                <w:b/>
                <w:kern w:val="0"/>
                <w:sz w:val="28"/>
                <w:szCs w:val="24"/>
                <w:lang w:eastAsia="ar-SA"/>
              </w:rPr>
              <w:fldChar w:fldCharType="end"/>
            </w:r>
            <w:bookmarkEnd w:id="2"/>
          </w:p>
          <w:p w:rsidR="009D333B" w:rsidRPr="009D333B" w:rsidRDefault="009D333B" w:rsidP="008D5792">
            <w:pPr>
              <w:widowControl/>
              <w:autoSpaceDN/>
              <w:spacing w:line="360" w:lineRule="auto"/>
              <w:ind w:firstLine="567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9D333B"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  <w:t>ПОСТАНОВЛЕНИЕ</w:t>
            </w:r>
          </w:p>
        </w:tc>
      </w:tr>
    </w:tbl>
    <w:p w:rsidR="009D333B" w:rsidRPr="009D333B" w:rsidRDefault="009D333B" w:rsidP="008D5792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Cs w:val="24"/>
          <w:lang w:eastAsia="ru-RU"/>
        </w:rPr>
      </w:pPr>
    </w:p>
    <w:p w:rsidR="009D333B" w:rsidRPr="009D333B" w:rsidRDefault="009D333B" w:rsidP="008D5792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Cs w:val="24"/>
          <w:lang w:eastAsia="ru-RU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9D333B" w:rsidRPr="009D333B" w:rsidTr="008B549E">
        <w:tc>
          <w:tcPr>
            <w:tcW w:w="1985" w:type="dxa"/>
            <w:tcBorders>
              <w:bottom w:val="single" w:sz="4" w:space="0" w:color="auto"/>
            </w:tcBorders>
          </w:tcPr>
          <w:p w:rsidR="009D333B" w:rsidRPr="009D333B" w:rsidRDefault="009D333B" w:rsidP="008D5792">
            <w:pPr>
              <w:widowControl/>
              <w:tabs>
                <w:tab w:val="left" w:pos="2765"/>
              </w:tabs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9D333B">
              <w:rPr>
                <w:rFonts w:eastAsia="Times New Roman"/>
                <w:kern w:val="0"/>
                <w:sz w:val="28"/>
                <w:szCs w:val="28"/>
                <w:lang w:eastAsia="ar-SA"/>
              </w:rPr>
              <w:t>13.09.2024</w:t>
            </w:r>
          </w:p>
        </w:tc>
        <w:tc>
          <w:tcPr>
            <w:tcW w:w="2731" w:type="dxa"/>
          </w:tcPr>
          <w:p w:rsidR="009D333B" w:rsidRPr="009D333B" w:rsidRDefault="009D333B" w:rsidP="008D5792">
            <w:pPr>
              <w:widowControl/>
              <w:autoSpaceDN/>
              <w:ind w:firstLine="567"/>
              <w:jc w:val="center"/>
              <w:rPr>
                <w:rFonts w:eastAsia="Times New Roman"/>
                <w:kern w:val="0"/>
                <w:position w:val="-6"/>
                <w:szCs w:val="24"/>
                <w:lang w:eastAsia="ar-SA"/>
              </w:rPr>
            </w:pPr>
          </w:p>
        </w:tc>
        <w:tc>
          <w:tcPr>
            <w:tcW w:w="2372" w:type="dxa"/>
          </w:tcPr>
          <w:p w:rsidR="009D333B" w:rsidRPr="009D333B" w:rsidRDefault="008D5792" w:rsidP="008D5792">
            <w:pPr>
              <w:widowControl/>
              <w:autoSpaceDN/>
              <w:ind w:firstLine="567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position w:val="-6"/>
                <w:sz w:val="28"/>
                <w:szCs w:val="28"/>
                <w:lang w:eastAsia="ar-SA"/>
              </w:rPr>
              <w:t xml:space="preserve">                </w:t>
            </w:r>
            <w:r w:rsidR="009D333B" w:rsidRPr="009D333B">
              <w:rPr>
                <w:rFonts w:eastAsia="Times New Roman"/>
                <w:kern w:val="0"/>
                <w:position w:val="-6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9D333B" w:rsidRPr="009D333B" w:rsidRDefault="009D333B" w:rsidP="008D5792">
            <w:pPr>
              <w:widowControl/>
              <w:autoSpaceDN/>
              <w:ind w:firstLine="42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9D333B">
              <w:rPr>
                <w:rFonts w:eastAsia="Times New Roman"/>
                <w:kern w:val="0"/>
                <w:sz w:val="28"/>
                <w:szCs w:val="28"/>
                <w:lang w:eastAsia="ar-SA"/>
              </w:rPr>
              <w:t>173</w:t>
            </w:r>
          </w:p>
        </w:tc>
      </w:tr>
      <w:tr w:rsidR="009D333B" w:rsidRPr="009D333B" w:rsidTr="008B549E">
        <w:tc>
          <w:tcPr>
            <w:tcW w:w="9180" w:type="dxa"/>
            <w:gridSpan w:val="4"/>
          </w:tcPr>
          <w:p w:rsidR="009D333B" w:rsidRPr="009D333B" w:rsidRDefault="009D333B" w:rsidP="008D5792">
            <w:pPr>
              <w:widowControl/>
              <w:tabs>
                <w:tab w:val="left" w:pos="2765"/>
              </w:tabs>
              <w:autoSpaceDN/>
              <w:ind w:firstLine="567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9D333B">
              <w:rPr>
                <w:rFonts w:eastAsia="Times New Roman"/>
                <w:kern w:val="0"/>
                <w:sz w:val="28"/>
                <w:szCs w:val="28"/>
                <w:lang w:eastAsia="ar-SA"/>
              </w:rPr>
              <w:t>пгт. Подосиновец</w:t>
            </w:r>
          </w:p>
        </w:tc>
      </w:tr>
    </w:tbl>
    <w:p w:rsidR="009D333B" w:rsidRPr="009D333B" w:rsidRDefault="009D333B" w:rsidP="008D5792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4"/>
          <w:lang w:eastAsia="ru-RU"/>
        </w:rPr>
      </w:pPr>
    </w:p>
    <w:p w:rsidR="009D333B" w:rsidRPr="009D333B" w:rsidRDefault="009D333B" w:rsidP="008D5792">
      <w:pPr>
        <w:widowControl/>
        <w:suppressAutoHyphens w:val="0"/>
        <w:autoSpaceDN/>
        <w:ind w:firstLine="708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9D333B" w:rsidRPr="009D333B" w:rsidRDefault="009D333B" w:rsidP="008D5792">
      <w:pPr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9D333B">
        <w:rPr>
          <w:rFonts w:eastAsia="Times New Roman"/>
          <w:b/>
          <w:color w:val="000000"/>
          <w:kern w:val="0"/>
          <w:sz w:val="28"/>
          <w:szCs w:val="28"/>
          <w:lang w:eastAsia="ru-RU" w:bidi="ru-RU"/>
        </w:rPr>
        <w:t>Об утверждении Перечня мер поддержки участников добровольческой</w:t>
      </w:r>
      <w:r w:rsidRPr="009D333B">
        <w:rPr>
          <w:rFonts w:eastAsia="Times New Roman"/>
          <w:b/>
          <w:color w:val="000000"/>
          <w:kern w:val="0"/>
          <w:sz w:val="28"/>
          <w:szCs w:val="28"/>
          <w:lang w:eastAsia="ru-RU" w:bidi="ru-RU"/>
        </w:rPr>
        <w:br/>
        <w:t>(волонтерской) деятельности, оказываемых Администрацией Подосиновского района Кировской области</w:t>
      </w:r>
    </w:p>
    <w:p w:rsidR="009D333B" w:rsidRPr="009D333B" w:rsidRDefault="009D333B" w:rsidP="009D333B">
      <w:pPr>
        <w:widowControl/>
        <w:suppressAutoHyphens w:val="0"/>
        <w:autoSpaceDN/>
        <w:spacing w:line="276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9D333B" w:rsidRPr="009D333B" w:rsidRDefault="009D333B" w:rsidP="0082557B">
      <w:pPr>
        <w:widowControl/>
        <w:suppressAutoHyphens w:val="0"/>
        <w:autoSpaceDN/>
        <w:spacing w:line="276" w:lineRule="auto"/>
        <w:ind w:firstLine="709"/>
        <w:rPr>
          <w:rFonts w:eastAsia="Times New Roman"/>
          <w:b/>
          <w:kern w:val="0"/>
          <w:sz w:val="28"/>
          <w:szCs w:val="28"/>
          <w:lang w:eastAsia="ru-RU"/>
        </w:rPr>
      </w:pPr>
      <w:r w:rsidRPr="009D333B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В соответствии с пунктом 3 статьи 17.4 Федерального закона от 11.08.1995 № 135-ФЗ «О благотворительной деятельности и добровольчестве (волонтерстве)», Федеральным законом от 06.10.2003 № 131-ФЗ «Об общих принципах организации местного самоуправления в Российской Федерации»</w:t>
      </w:r>
      <w:r w:rsidRPr="009D333B">
        <w:rPr>
          <w:rFonts w:eastAsia="Times New Roman"/>
          <w:kern w:val="0"/>
          <w:sz w:val="28"/>
          <w:szCs w:val="28"/>
          <w:lang w:eastAsia="ru-RU"/>
        </w:rPr>
        <w:t xml:space="preserve"> Администрация Подосиновского района ПОСТАНОВЛЯЕТ:</w:t>
      </w:r>
    </w:p>
    <w:p w:rsidR="009D333B" w:rsidRPr="009D333B" w:rsidRDefault="009D333B" w:rsidP="0082557B">
      <w:pPr>
        <w:widowControl/>
        <w:numPr>
          <w:ilvl w:val="0"/>
          <w:numId w:val="46"/>
        </w:numPr>
        <w:suppressAutoHyphens w:val="0"/>
        <w:autoSpaceDN/>
        <w:spacing w:line="276" w:lineRule="auto"/>
        <w:ind w:left="0" w:firstLine="400"/>
        <w:rPr>
          <w:rFonts w:eastAsia="Times New Roman"/>
          <w:kern w:val="0"/>
          <w:sz w:val="28"/>
          <w:szCs w:val="28"/>
          <w:lang w:eastAsia="ru-RU"/>
        </w:rPr>
      </w:pPr>
      <w:r w:rsidRPr="009D333B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Утвердить Перечень мер поддержки участников добровольческой (волонтерской) деятельности, оказываемых Администрацией Подосиновского района Кировской области. </w:t>
      </w:r>
      <w:r w:rsidRPr="009D333B">
        <w:rPr>
          <w:rFonts w:eastAsia="Times New Roman"/>
          <w:kern w:val="0"/>
          <w:sz w:val="28"/>
          <w:szCs w:val="28"/>
          <w:lang w:eastAsia="ru-RU"/>
        </w:rPr>
        <w:t>Прилагается.</w:t>
      </w:r>
    </w:p>
    <w:p w:rsidR="009D333B" w:rsidRPr="009D333B" w:rsidRDefault="009D333B" w:rsidP="0082557B">
      <w:pPr>
        <w:widowControl/>
        <w:numPr>
          <w:ilvl w:val="0"/>
          <w:numId w:val="46"/>
        </w:numPr>
        <w:suppressAutoHyphens w:val="0"/>
        <w:autoSpaceDN/>
        <w:spacing w:line="276" w:lineRule="auto"/>
        <w:ind w:left="0" w:firstLine="400"/>
        <w:rPr>
          <w:rFonts w:eastAsia="Times New Roman"/>
          <w:kern w:val="0"/>
          <w:sz w:val="28"/>
          <w:szCs w:val="28"/>
          <w:lang w:eastAsia="ru-RU"/>
        </w:rPr>
      </w:pPr>
      <w:r w:rsidRPr="009D333B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Отделу культуры Администрации Подосиновского района (Мохиной М.В.) разместить информацию о мерах поддержки, включенных в Перечень мер, утвержденный настоящим Постановлением, в единой информационной системе в сфере развития добровольчества (волонтерства) «ДОБРО.РФ» в соответствии с порядком, предусмотренном пунктом 2 статьи 17.5 Федерального закона от 11.08.1995 № 135-ФЗ «О благотворительной деятельности и добровольчестве (волонтерстве)».</w:t>
      </w:r>
    </w:p>
    <w:p w:rsidR="009D333B" w:rsidRPr="009D333B" w:rsidRDefault="009D333B" w:rsidP="0082557B">
      <w:pPr>
        <w:widowControl/>
        <w:numPr>
          <w:ilvl w:val="0"/>
          <w:numId w:val="46"/>
        </w:numPr>
        <w:suppressAutoHyphens w:val="0"/>
        <w:autoSpaceDN/>
        <w:spacing w:line="276" w:lineRule="auto"/>
        <w:ind w:left="0" w:firstLine="426"/>
        <w:rPr>
          <w:rFonts w:eastAsia="Times New Roman"/>
          <w:kern w:val="0"/>
          <w:sz w:val="28"/>
          <w:szCs w:val="28"/>
          <w:lang w:eastAsia="ru-RU"/>
        </w:rPr>
      </w:pPr>
      <w:r w:rsidRPr="009D333B">
        <w:rPr>
          <w:rFonts w:eastAsia="Times New Roman"/>
          <w:kern w:val="0"/>
          <w:sz w:val="28"/>
          <w:szCs w:val="28"/>
          <w:lang w:eastAsia="ru-RU"/>
        </w:rPr>
        <w:t>Контроль за выполнением постановления возложить на заместителя главы Администрации района заведующего отделом по социальным вопросам и профилактике правонарушений Русинова Л.П.</w:t>
      </w:r>
    </w:p>
    <w:p w:rsidR="009D333B" w:rsidRPr="009D333B" w:rsidRDefault="009D333B" w:rsidP="0082557B">
      <w:pPr>
        <w:widowControl/>
        <w:numPr>
          <w:ilvl w:val="0"/>
          <w:numId w:val="46"/>
        </w:numPr>
        <w:suppressAutoHyphens w:val="0"/>
        <w:autoSpaceDN/>
        <w:spacing w:line="276" w:lineRule="auto"/>
        <w:ind w:left="0" w:firstLine="426"/>
        <w:rPr>
          <w:rFonts w:eastAsia="Times New Roman"/>
          <w:kern w:val="0"/>
          <w:sz w:val="28"/>
          <w:szCs w:val="28"/>
          <w:lang w:eastAsia="ru-RU"/>
        </w:rPr>
      </w:pPr>
      <w:r w:rsidRPr="009D333B">
        <w:rPr>
          <w:rFonts w:eastAsia="Times New Roman"/>
          <w:kern w:val="0"/>
          <w:sz w:val="28"/>
          <w:szCs w:val="28"/>
          <w:lang w:eastAsia="ru-RU"/>
        </w:rPr>
        <w:t>Настоящее постановление вступает в силу с момента</w:t>
      </w:r>
      <w:r w:rsidR="0082557B">
        <w:rPr>
          <w:rFonts w:eastAsia="Times New Roman"/>
          <w:kern w:val="0"/>
          <w:sz w:val="28"/>
          <w:szCs w:val="28"/>
          <w:lang w:eastAsia="ru-RU"/>
        </w:rPr>
        <w:t xml:space="preserve"> его официального опубликования</w:t>
      </w:r>
      <w:r w:rsidRPr="009D333B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9D333B" w:rsidRPr="009D333B" w:rsidRDefault="009D333B" w:rsidP="009D333B">
      <w:pPr>
        <w:widowControl/>
        <w:suppressAutoHyphens w:val="0"/>
        <w:autoSpaceDN/>
        <w:spacing w:line="276" w:lineRule="auto"/>
        <w:ind w:right="-569" w:firstLine="0"/>
        <w:rPr>
          <w:rFonts w:eastAsia="Times New Roman"/>
          <w:kern w:val="0"/>
          <w:sz w:val="28"/>
          <w:szCs w:val="28"/>
          <w:lang w:eastAsia="ru-RU"/>
        </w:rPr>
      </w:pPr>
    </w:p>
    <w:p w:rsidR="009D333B" w:rsidRPr="009D333B" w:rsidRDefault="009D333B" w:rsidP="009D333B">
      <w:pPr>
        <w:widowControl/>
        <w:suppressAutoHyphens w:val="0"/>
        <w:autoSpaceDN/>
        <w:spacing w:line="276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9D333B" w:rsidRPr="009D333B" w:rsidRDefault="009D333B" w:rsidP="009D333B">
      <w:pPr>
        <w:widowControl/>
        <w:suppressAutoHyphens w:val="0"/>
        <w:autoSpaceDN/>
        <w:spacing w:line="276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9D333B">
        <w:rPr>
          <w:rFonts w:eastAsia="Times New Roman"/>
          <w:kern w:val="0"/>
          <w:sz w:val="28"/>
          <w:szCs w:val="28"/>
          <w:lang w:eastAsia="ru-RU"/>
        </w:rPr>
        <w:t xml:space="preserve">Глава Подосиновского района </w:t>
      </w:r>
      <w:r w:rsidRPr="009D333B">
        <w:rPr>
          <w:rFonts w:eastAsia="Times New Roman"/>
          <w:kern w:val="0"/>
          <w:sz w:val="28"/>
          <w:szCs w:val="28"/>
          <w:lang w:eastAsia="ru-RU"/>
        </w:rPr>
        <w:tab/>
      </w:r>
      <w:r w:rsidRPr="009D333B">
        <w:rPr>
          <w:rFonts w:eastAsia="Times New Roman"/>
          <w:kern w:val="0"/>
          <w:sz w:val="28"/>
          <w:szCs w:val="28"/>
          <w:lang w:eastAsia="ru-RU"/>
        </w:rPr>
        <w:tab/>
        <w:t>Д.В. Копосов</w:t>
      </w:r>
    </w:p>
    <w:p w:rsidR="009D333B" w:rsidRPr="009D333B" w:rsidRDefault="009D333B" w:rsidP="009D333B">
      <w:pPr>
        <w:widowControl/>
        <w:suppressAutoHyphens w:val="0"/>
        <w:autoSpaceDN/>
        <w:spacing w:line="360" w:lineRule="auto"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D333B" w:rsidRPr="009D333B" w:rsidRDefault="009D333B" w:rsidP="009D333B">
      <w:pPr>
        <w:widowControl/>
        <w:suppressAutoHyphens w:val="0"/>
        <w:autoSpaceDN/>
        <w:spacing w:line="360" w:lineRule="auto"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D333B" w:rsidRPr="009D333B" w:rsidRDefault="009D333B" w:rsidP="009D333B">
      <w:pPr>
        <w:widowControl/>
        <w:suppressAutoHyphens w:val="0"/>
        <w:autoSpaceDN/>
        <w:ind w:right="-567" w:firstLine="5670"/>
        <w:jc w:val="left"/>
        <w:rPr>
          <w:rFonts w:eastAsia="Times New Roman"/>
          <w:kern w:val="0"/>
          <w:sz w:val="26"/>
          <w:szCs w:val="26"/>
          <w:lang w:eastAsia="ru-RU"/>
        </w:rPr>
      </w:pPr>
      <w:bookmarkStart w:id="3" w:name="bookmark2"/>
    </w:p>
    <w:p w:rsidR="000C30A9" w:rsidRPr="009B7F1F" w:rsidRDefault="000C30A9" w:rsidP="000C30A9">
      <w:pPr>
        <w:widowControl/>
        <w:shd w:val="clear" w:color="auto" w:fill="FFFFFF"/>
        <w:suppressAutoHyphens w:val="0"/>
        <w:autoSpaceDN/>
        <w:spacing w:line="360" w:lineRule="auto"/>
        <w:ind w:left="5670" w:right="-284" w:firstLine="0"/>
        <w:jc w:val="left"/>
        <w:rPr>
          <w:rFonts w:eastAsia="Calibri"/>
          <w:spacing w:val="4"/>
          <w:kern w:val="0"/>
          <w:szCs w:val="24"/>
          <w:lang w:eastAsia="ru-RU"/>
        </w:rPr>
      </w:pPr>
      <w:r w:rsidRPr="009B7F1F">
        <w:rPr>
          <w:rFonts w:eastAsia="Calibri"/>
          <w:spacing w:val="4"/>
          <w:kern w:val="0"/>
          <w:szCs w:val="24"/>
          <w:lang w:eastAsia="ru-RU"/>
        </w:rPr>
        <w:t>Приложение</w:t>
      </w:r>
    </w:p>
    <w:p w:rsidR="000C30A9" w:rsidRPr="009B7F1F" w:rsidRDefault="000C30A9" w:rsidP="000C30A9">
      <w:pPr>
        <w:widowControl/>
        <w:shd w:val="clear" w:color="auto" w:fill="FFFFFF"/>
        <w:suppressAutoHyphens w:val="0"/>
        <w:autoSpaceDN/>
        <w:ind w:left="5670" w:right="-284" w:firstLine="0"/>
        <w:jc w:val="left"/>
        <w:rPr>
          <w:rFonts w:eastAsia="Calibri"/>
          <w:kern w:val="0"/>
          <w:szCs w:val="24"/>
          <w:lang w:eastAsia="ru-RU"/>
        </w:rPr>
      </w:pPr>
      <w:r w:rsidRPr="009B7F1F">
        <w:rPr>
          <w:rFonts w:eastAsia="Calibri"/>
          <w:spacing w:val="4"/>
          <w:kern w:val="0"/>
          <w:szCs w:val="24"/>
          <w:lang w:eastAsia="ru-RU"/>
        </w:rPr>
        <w:t>УТВЕРЖДЕНО</w:t>
      </w:r>
    </w:p>
    <w:p w:rsidR="000C30A9" w:rsidRPr="009B7F1F" w:rsidRDefault="000C30A9" w:rsidP="000C30A9">
      <w:pPr>
        <w:widowControl/>
        <w:shd w:val="clear" w:color="auto" w:fill="FFFFFF"/>
        <w:suppressAutoHyphens w:val="0"/>
        <w:autoSpaceDN/>
        <w:spacing w:before="317"/>
        <w:ind w:left="5670" w:right="-284" w:firstLine="0"/>
        <w:jc w:val="left"/>
        <w:rPr>
          <w:rFonts w:eastAsia="Calibri"/>
          <w:spacing w:val="3"/>
          <w:kern w:val="0"/>
          <w:szCs w:val="24"/>
          <w:lang w:eastAsia="ru-RU"/>
        </w:rPr>
      </w:pPr>
      <w:r w:rsidRPr="009B7F1F">
        <w:rPr>
          <w:rFonts w:eastAsia="Calibri"/>
          <w:spacing w:val="3"/>
          <w:kern w:val="0"/>
          <w:szCs w:val="24"/>
          <w:lang w:eastAsia="ru-RU"/>
        </w:rPr>
        <w:t xml:space="preserve">постановлением Администрации </w:t>
      </w:r>
      <w:r w:rsidRPr="009B7F1F">
        <w:rPr>
          <w:rFonts w:eastAsia="Calibri"/>
          <w:spacing w:val="4"/>
          <w:kern w:val="0"/>
          <w:szCs w:val="24"/>
          <w:lang w:eastAsia="ru-RU"/>
        </w:rPr>
        <w:t>Подосиновского района                     от 1</w:t>
      </w:r>
      <w:r>
        <w:rPr>
          <w:rFonts w:eastAsia="Calibri"/>
          <w:spacing w:val="4"/>
          <w:kern w:val="0"/>
          <w:szCs w:val="24"/>
          <w:lang w:eastAsia="ru-RU"/>
        </w:rPr>
        <w:t>3</w:t>
      </w:r>
      <w:r w:rsidRPr="009B7F1F">
        <w:rPr>
          <w:rFonts w:eastAsia="Calibri"/>
          <w:spacing w:val="4"/>
          <w:kern w:val="0"/>
          <w:szCs w:val="24"/>
          <w:lang w:eastAsia="ru-RU"/>
        </w:rPr>
        <w:t>.</w:t>
      </w:r>
      <w:r>
        <w:rPr>
          <w:rFonts w:eastAsia="Calibri"/>
          <w:spacing w:val="4"/>
          <w:kern w:val="0"/>
          <w:szCs w:val="24"/>
          <w:lang w:eastAsia="ru-RU"/>
        </w:rPr>
        <w:t>09</w:t>
      </w:r>
      <w:r w:rsidRPr="009B7F1F">
        <w:rPr>
          <w:rFonts w:eastAsia="Calibri"/>
          <w:spacing w:val="4"/>
          <w:kern w:val="0"/>
          <w:szCs w:val="24"/>
          <w:lang w:eastAsia="ru-RU"/>
        </w:rPr>
        <w:t xml:space="preserve">.2024 №  </w:t>
      </w:r>
      <w:r>
        <w:rPr>
          <w:rFonts w:eastAsia="Calibri"/>
          <w:spacing w:val="4"/>
          <w:kern w:val="0"/>
          <w:szCs w:val="24"/>
          <w:lang w:eastAsia="ru-RU"/>
        </w:rPr>
        <w:t>173</w:t>
      </w:r>
    </w:p>
    <w:p w:rsidR="009D333B" w:rsidRPr="009D333B" w:rsidRDefault="009D333B" w:rsidP="009D333B">
      <w:pPr>
        <w:widowControl/>
        <w:suppressAutoHyphens w:val="0"/>
        <w:autoSpaceDN/>
        <w:ind w:firstLine="5670"/>
        <w:jc w:val="left"/>
        <w:rPr>
          <w:rFonts w:eastAsia="Times New Roman"/>
          <w:kern w:val="0"/>
          <w:sz w:val="26"/>
          <w:szCs w:val="26"/>
          <w:lang w:eastAsia="ru-RU"/>
        </w:rPr>
      </w:pPr>
    </w:p>
    <w:p w:rsidR="009D333B" w:rsidRPr="009D333B" w:rsidRDefault="009D333B" w:rsidP="009D333B">
      <w:pPr>
        <w:suppressAutoHyphens w:val="0"/>
        <w:autoSpaceDN/>
        <w:ind w:firstLine="0"/>
        <w:jc w:val="center"/>
        <w:outlineLvl w:val="0"/>
        <w:rPr>
          <w:rFonts w:eastAsia="Times New Roman"/>
          <w:color w:val="000000"/>
          <w:kern w:val="0"/>
          <w:sz w:val="26"/>
          <w:szCs w:val="26"/>
          <w:lang w:eastAsia="ru-RU" w:bidi="ru-RU"/>
        </w:rPr>
      </w:pPr>
    </w:p>
    <w:p w:rsidR="009D333B" w:rsidRPr="009D333B" w:rsidRDefault="009D333B" w:rsidP="009D333B">
      <w:pPr>
        <w:suppressAutoHyphens w:val="0"/>
        <w:autoSpaceDN/>
        <w:ind w:firstLine="0"/>
        <w:jc w:val="center"/>
        <w:outlineLvl w:val="0"/>
        <w:rPr>
          <w:rFonts w:eastAsia="Times New Roman"/>
          <w:color w:val="000000"/>
          <w:kern w:val="0"/>
          <w:szCs w:val="24"/>
          <w:lang w:eastAsia="ru-RU" w:bidi="ru-RU"/>
        </w:rPr>
      </w:pPr>
      <w:r w:rsidRPr="009D333B">
        <w:rPr>
          <w:rFonts w:eastAsia="Times New Roman"/>
          <w:color w:val="000000"/>
          <w:kern w:val="0"/>
          <w:szCs w:val="24"/>
          <w:lang w:eastAsia="ru-RU" w:bidi="ru-RU"/>
        </w:rPr>
        <w:t>Перечень мер поддержки участников добровольческой (волонтерской)</w:t>
      </w:r>
      <w:r w:rsidRPr="009D333B">
        <w:rPr>
          <w:rFonts w:eastAsia="Times New Roman"/>
          <w:color w:val="000000"/>
          <w:kern w:val="0"/>
          <w:szCs w:val="24"/>
          <w:lang w:eastAsia="ru-RU" w:bidi="ru-RU"/>
        </w:rPr>
        <w:br/>
        <w:t xml:space="preserve">деятельности, оказываемых Администрацией </w:t>
      </w:r>
      <w:bookmarkEnd w:id="3"/>
      <w:r w:rsidRPr="009D333B">
        <w:rPr>
          <w:rFonts w:eastAsia="Times New Roman"/>
          <w:color w:val="000000"/>
          <w:kern w:val="0"/>
          <w:szCs w:val="24"/>
          <w:lang w:eastAsia="ru-RU" w:bidi="ru-RU"/>
        </w:rPr>
        <w:t>Подосиновского района Кировской области</w:t>
      </w:r>
    </w:p>
    <w:p w:rsidR="009D333B" w:rsidRPr="009D333B" w:rsidRDefault="009D333B" w:rsidP="009D333B">
      <w:pPr>
        <w:suppressAutoHyphens w:val="0"/>
        <w:autoSpaceDN/>
        <w:ind w:firstLine="0"/>
        <w:jc w:val="center"/>
        <w:outlineLvl w:val="0"/>
        <w:rPr>
          <w:rFonts w:eastAsia="Times New Roman"/>
          <w:kern w:val="0"/>
          <w:szCs w:val="24"/>
          <w:lang w:eastAsia="ru-RU"/>
        </w:rPr>
      </w:pPr>
    </w:p>
    <w:tbl>
      <w:tblPr>
        <w:tblW w:w="10206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87"/>
        <w:gridCol w:w="4252"/>
      </w:tblGrid>
      <w:tr w:rsidR="009D333B" w:rsidRPr="009D333B" w:rsidTr="009D333B">
        <w:tc>
          <w:tcPr>
            <w:tcW w:w="567" w:type="dxa"/>
            <w:vAlign w:val="bottom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№ п/п</w:t>
            </w:r>
          </w:p>
        </w:tc>
        <w:tc>
          <w:tcPr>
            <w:tcW w:w="5387" w:type="dxa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Описание</w:t>
            </w:r>
          </w:p>
        </w:tc>
        <w:tc>
          <w:tcPr>
            <w:tcW w:w="4252" w:type="dxa"/>
            <w:vAlign w:val="bottom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Орган (учреждение), оказывающее меру поддержки</w:t>
            </w:r>
          </w:p>
        </w:tc>
      </w:tr>
      <w:tr w:rsidR="009D333B" w:rsidRPr="009D333B" w:rsidTr="009D333B">
        <w:tc>
          <w:tcPr>
            <w:tcW w:w="567" w:type="dxa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</w:pPr>
          </w:p>
        </w:tc>
        <w:tc>
          <w:tcPr>
            <w:tcW w:w="5387" w:type="dxa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Cs w:val="24"/>
                <w:lang w:eastAsia="ru-RU" w:bidi="ru-RU"/>
              </w:rPr>
            </w:pPr>
            <w:r w:rsidRPr="009D333B">
              <w:rPr>
                <w:rFonts w:eastAsia="Times New Roman"/>
                <w:b/>
                <w:color w:val="000000"/>
                <w:kern w:val="0"/>
                <w:szCs w:val="24"/>
                <w:lang w:eastAsia="ru-RU" w:bidi="ru-RU"/>
              </w:rPr>
              <w:t>Финансовая поддержка</w:t>
            </w:r>
          </w:p>
        </w:tc>
        <w:tc>
          <w:tcPr>
            <w:tcW w:w="4252" w:type="dxa"/>
            <w:vAlign w:val="bottom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</w:pPr>
          </w:p>
        </w:tc>
      </w:tr>
      <w:tr w:rsidR="009D333B" w:rsidRPr="009D333B" w:rsidTr="009D333B">
        <w:tc>
          <w:tcPr>
            <w:tcW w:w="567" w:type="dxa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1</w:t>
            </w:r>
          </w:p>
        </w:tc>
        <w:tc>
          <w:tcPr>
            <w:tcW w:w="5387" w:type="dxa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Организация районной Школы волонтеров, чествование лучших волонтерских отрядов, добровольцев (волонтеров)</w:t>
            </w:r>
          </w:p>
        </w:tc>
        <w:tc>
          <w:tcPr>
            <w:tcW w:w="4252" w:type="dxa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Администрация района, исполняющая полномочия по молодежной политике, управление образования, МКУ ДО ДДТ «Ровесник» пгт Подосиновец</w:t>
            </w:r>
          </w:p>
        </w:tc>
      </w:tr>
      <w:tr w:rsidR="009D333B" w:rsidRPr="009D333B" w:rsidTr="009D333B">
        <w:tc>
          <w:tcPr>
            <w:tcW w:w="567" w:type="dxa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2</w:t>
            </w:r>
          </w:p>
        </w:tc>
        <w:tc>
          <w:tcPr>
            <w:tcW w:w="5387" w:type="dxa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Организация проезда активных добровольцев (волонтеров) к местам проведения региональных форумов, слетов, мероприятий</w:t>
            </w:r>
          </w:p>
        </w:tc>
        <w:tc>
          <w:tcPr>
            <w:tcW w:w="4252" w:type="dxa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Администрация района, МКУ ДО ДДТ «Ровесник» пгт Подосиновец</w:t>
            </w:r>
          </w:p>
        </w:tc>
      </w:tr>
      <w:tr w:rsidR="009D333B" w:rsidRPr="009D333B" w:rsidTr="009D333B">
        <w:tc>
          <w:tcPr>
            <w:tcW w:w="567" w:type="dxa"/>
          </w:tcPr>
          <w:p w:rsidR="009D333B" w:rsidRPr="009D333B" w:rsidRDefault="009D333B" w:rsidP="009D333B">
            <w:pPr>
              <w:widowControl/>
              <w:tabs>
                <w:tab w:val="left" w:pos="1575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D333B" w:rsidRPr="009D333B" w:rsidRDefault="009D333B" w:rsidP="009D333B">
            <w:pPr>
              <w:widowControl/>
              <w:tabs>
                <w:tab w:val="left" w:pos="157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b/>
                <w:kern w:val="0"/>
                <w:szCs w:val="24"/>
                <w:lang w:eastAsia="ru-RU"/>
              </w:rPr>
              <w:t>Организационная поддержка</w:t>
            </w:r>
          </w:p>
        </w:tc>
        <w:tc>
          <w:tcPr>
            <w:tcW w:w="4252" w:type="dxa"/>
          </w:tcPr>
          <w:p w:rsidR="009D333B" w:rsidRPr="009D333B" w:rsidRDefault="009D333B" w:rsidP="009D333B">
            <w:pPr>
              <w:widowControl/>
              <w:tabs>
                <w:tab w:val="left" w:pos="157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9D333B" w:rsidRPr="009D333B" w:rsidTr="009D333B">
        <w:tc>
          <w:tcPr>
            <w:tcW w:w="567" w:type="dxa"/>
          </w:tcPr>
          <w:p w:rsidR="009D333B" w:rsidRPr="009D333B" w:rsidRDefault="009D333B" w:rsidP="009D333B">
            <w:pPr>
              <w:widowControl/>
              <w:tabs>
                <w:tab w:val="left" w:pos="157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Align w:val="bottom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Благодарности главы Подосиновского района</w:t>
            </w:r>
          </w:p>
        </w:tc>
        <w:tc>
          <w:tcPr>
            <w:tcW w:w="4252" w:type="dxa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Администрация района</w:t>
            </w:r>
          </w:p>
        </w:tc>
      </w:tr>
      <w:tr w:rsidR="009D333B" w:rsidRPr="009D333B" w:rsidTr="009D333B">
        <w:tc>
          <w:tcPr>
            <w:tcW w:w="567" w:type="dxa"/>
          </w:tcPr>
          <w:p w:rsidR="009D333B" w:rsidRPr="009D333B" w:rsidRDefault="009D333B" w:rsidP="009D333B">
            <w:pPr>
              <w:widowControl/>
              <w:tabs>
                <w:tab w:val="left" w:pos="157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kern w:val="0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vAlign w:val="bottom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Предоставление помещений для организации и проведения мероприятий добровольческих (волонтерских) организаций</w:t>
            </w:r>
          </w:p>
        </w:tc>
        <w:tc>
          <w:tcPr>
            <w:tcW w:w="4252" w:type="dxa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Администрация района,</w:t>
            </w:r>
          </w:p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МКУ ДО ДДТ «Ровесник» пгт Подосиновец</w:t>
            </w:r>
          </w:p>
        </w:tc>
      </w:tr>
      <w:tr w:rsidR="009D333B" w:rsidRPr="009D333B" w:rsidTr="009D333B">
        <w:tc>
          <w:tcPr>
            <w:tcW w:w="567" w:type="dxa"/>
          </w:tcPr>
          <w:p w:rsidR="009D333B" w:rsidRPr="009D333B" w:rsidRDefault="009D333B" w:rsidP="009D333B">
            <w:pPr>
              <w:widowControl/>
              <w:tabs>
                <w:tab w:val="left" w:pos="157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kern w:val="0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vAlign w:val="bottom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Оказание содействия в работе с органами власти и образовательными организациями</w:t>
            </w:r>
          </w:p>
        </w:tc>
        <w:tc>
          <w:tcPr>
            <w:tcW w:w="4252" w:type="dxa"/>
            <w:vAlign w:val="bottom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Администрация района,</w:t>
            </w:r>
          </w:p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управление образования</w:t>
            </w:r>
          </w:p>
        </w:tc>
      </w:tr>
      <w:tr w:rsidR="009D333B" w:rsidRPr="009D333B" w:rsidTr="009D333B">
        <w:tc>
          <w:tcPr>
            <w:tcW w:w="567" w:type="dxa"/>
          </w:tcPr>
          <w:p w:rsidR="009D333B" w:rsidRPr="009D333B" w:rsidRDefault="009D333B" w:rsidP="009D333B">
            <w:pPr>
              <w:widowControl/>
              <w:tabs>
                <w:tab w:val="left" w:pos="157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kern w:val="0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Организационная помощь при проведении мероприятий</w:t>
            </w:r>
          </w:p>
        </w:tc>
        <w:tc>
          <w:tcPr>
            <w:tcW w:w="4252" w:type="dxa"/>
            <w:vAlign w:val="bottom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Администрация района, исполняющая полномочия по молодежной политике, управление образования,  учреждения культуры,</w:t>
            </w:r>
            <w:r w:rsidRPr="009D333B">
              <w:rPr>
                <w:rFonts w:eastAsia="Times New Roman"/>
                <w:kern w:val="0"/>
                <w:sz w:val="20"/>
                <w:lang w:eastAsia="ru-RU"/>
              </w:rPr>
              <w:t xml:space="preserve"> </w:t>
            </w: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Подосиновский РОО ЦРД «Доброцентр» (по согласованию)</w:t>
            </w:r>
          </w:p>
        </w:tc>
      </w:tr>
      <w:tr w:rsidR="009D333B" w:rsidRPr="009D333B" w:rsidTr="009D333B">
        <w:tc>
          <w:tcPr>
            <w:tcW w:w="567" w:type="dxa"/>
          </w:tcPr>
          <w:p w:rsidR="009D333B" w:rsidRPr="009D333B" w:rsidRDefault="009D333B" w:rsidP="009D333B">
            <w:pPr>
              <w:widowControl/>
              <w:tabs>
                <w:tab w:val="left" w:pos="157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kern w:val="0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Приглашение добровольцев (волонтеров) к участию в мероприятиях на муниципальном уровне.</w:t>
            </w:r>
          </w:p>
        </w:tc>
        <w:tc>
          <w:tcPr>
            <w:tcW w:w="4252" w:type="dxa"/>
            <w:vAlign w:val="bottom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Администрация района, управление образования, Подосиновский РОО ЦРД «Доброцентр», учреждения культуры, учреждения дополнительного образования (по согласованию)</w:t>
            </w:r>
          </w:p>
        </w:tc>
      </w:tr>
      <w:tr w:rsidR="009D333B" w:rsidRPr="009D333B" w:rsidTr="009D333B">
        <w:tc>
          <w:tcPr>
            <w:tcW w:w="567" w:type="dxa"/>
          </w:tcPr>
          <w:p w:rsidR="009D333B" w:rsidRPr="009D333B" w:rsidRDefault="009D333B" w:rsidP="009D333B">
            <w:pPr>
              <w:widowControl/>
              <w:tabs>
                <w:tab w:val="left" w:pos="157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kern w:val="0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Оформление рекомендательных писем, характеристик по месту требования, для поступления в учебные заведения и трудоустройства</w:t>
            </w:r>
          </w:p>
        </w:tc>
        <w:tc>
          <w:tcPr>
            <w:tcW w:w="4252" w:type="dxa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Администрация района,</w:t>
            </w:r>
            <w:r w:rsidRPr="009D333B">
              <w:rPr>
                <w:rFonts w:eastAsia="Times New Roman"/>
                <w:kern w:val="0"/>
                <w:sz w:val="20"/>
                <w:lang w:eastAsia="ru-RU"/>
              </w:rPr>
              <w:t xml:space="preserve"> </w:t>
            </w: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исполняющая полномочия по молодежной политике,</w:t>
            </w:r>
            <w:r w:rsidRPr="009D333B">
              <w:rPr>
                <w:rFonts w:eastAsia="Times New Roman"/>
                <w:kern w:val="0"/>
                <w:sz w:val="20"/>
                <w:lang w:eastAsia="ru-RU"/>
              </w:rPr>
              <w:t xml:space="preserve"> </w:t>
            </w: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 xml:space="preserve">Подосиновский РОО ЦРД «Добцентр»           </w:t>
            </w:r>
          </w:p>
        </w:tc>
      </w:tr>
      <w:tr w:rsidR="009D333B" w:rsidRPr="009D333B" w:rsidTr="009D333B">
        <w:tc>
          <w:tcPr>
            <w:tcW w:w="567" w:type="dxa"/>
          </w:tcPr>
          <w:p w:rsidR="009D333B" w:rsidRPr="009D333B" w:rsidRDefault="009D333B" w:rsidP="009D333B">
            <w:pPr>
              <w:widowControl/>
              <w:tabs>
                <w:tab w:val="left" w:pos="1575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D333B" w:rsidRPr="009D333B" w:rsidRDefault="009D333B" w:rsidP="009D333B">
            <w:pPr>
              <w:widowControl/>
              <w:tabs>
                <w:tab w:val="left" w:pos="157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b/>
                <w:kern w:val="0"/>
                <w:szCs w:val="24"/>
                <w:lang w:eastAsia="ru-RU"/>
              </w:rPr>
              <w:t>Информационная поддержка</w:t>
            </w:r>
          </w:p>
        </w:tc>
        <w:tc>
          <w:tcPr>
            <w:tcW w:w="4252" w:type="dxa"/>
          </w:tcPr>
          <w:p w:rsidR="009D333B" w:rsidRPr="009D333B" w:rsidRDefault="009D333B" w:rsidP="009D333B">
            <w:pPr>
              <w:widowControl/>
              <w:tabs>
                <w:tab w:val="left" w:pos="157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9D333B" w:rsidRPr="009D333B" w:rsidTr="009D333B">
        <w:tc>
          <w:tcPr>
            <w:tcW w:w="567" w:type="dxa"/>
          </w:tcPr>
          <w:p w:rsidR="009D333B" w:rsidRPr="009D333B" w:rsidRDefault="009D333B" w:rsidP="009D333B">
            <w:pPr>
              <w:widowControl/>
              <w:tabs>
                <w:tab w:val="left" w:pos="157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Размещение информации о текущих добровольческих (волонтерских) проектах, мероприятиях, лучших практиках на официальном сайте Администрации Подосиновского района, в газете «Знамя», официальных группах учреждений культуры, образования</w:t>
            </w:r>
          </w:p>
        </w:tc>
        <w:tc>
          <w:tcPr>
            <w:tcW w:w="4252" w:type="dxa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Администрация района, редакция газеты «Знамя», учреждения культуры, образования (по согласованию)</w:t>
            </w:r>
          </w:p>
        </w:tc>
      </w:tr>
      <w:tr w:rsidR="009D333B" w:rsidRPr="009D333B" w:rsidTr="009D333B">
        <w:tc>
          <w:tcPr>
            <w:tcW w:w="567" w:type="dxa"/>
          </w:tcPr>
          <w:p w:rsidR="009D333B" w:rsidRPr="009D333B" w:rsidRDefault="009D333B" w:rsidP="009D333B">
            <w:pPr>
              <w:widowControl/>
              <w:tabs>
                <w:tab w:val="left" w:pos="1575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D333B" w:rsidRPr="009D333B" w:rsidRDefault="009D333B" w:rsidP="009D333B">
            <w:pPr>
              <w:widowControl/>
              <w:tabs>
                <w:tab w:val="left" w:pos="157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b/>
                <w:kern w:val="0"/>
                <w:szCs w:val="24"/>
                <w:lang w:eastAsia="ru-RU"/>
              </w:rPr>
              <w:t>Консультационная поддержка</w:t>
            </w:r>
          </w:p>
        </w:tc>
        <w:tc>
          <w:tcPr>
            <w:tcW w:w="4252" w:type="dxa"/>
          </w:tcPr>
          <w:p w:rsidR="009D333B" w:rsidRPr="009D333B" w:rsidRDefault="009D333B" w:rsidP="009D333B">
            <w:pPr>
              <w:widowControl/>
              <w:tabs>
                <w:tab w:val="left" w:pos="157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9D333B" w:rsidRPr="009D333B" w:rsidTr="009D333B">
        <w:tc>
          <w:tcPr>
            <w:tcW w:w="567" w:type="dxa"/>
          </w:tcPr>
          <w:p w:rsidR="009D333B" w:rsidRPr="009D333B" w:rsidRDefault="009D333B" w:rsidP="009D333B">
            <w:pPr>
              <w:widowControl/>
              <w:tabs>
                <w:tab w:val="left" w:pos="157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Консультации по вопросам участия в конкурсах, в оформлении документации для участия в конкурсах добровольческой тематики</w:t>
            </w:r>
          </w:p>
        </w:tc>
        <w:tc>
          <w:tcPr>
            <w:tcW w:w="4252" w:type="dxa"/>
          </w:tcPr>
          <w:p w:rsidR="009D333B" w:rsidRPr="009D333B" w:rsidRDefault="009D333B" w:rsidP="009D333B">
            <w:pPr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</w:pP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>Администрация района, исполняющая полномочия по молодежной политике,</w:t>
            </w:r>
            <w:r w:rsidRPr="009D333B">
              <w:rPr>
                <w:rFonts w:eastAsia="Times New Roman"/>
                <w:kern w:val="0"/>
                <w:sz w:val="20"/>
                <w:lang w:eastAsia="ru-RU"/>
              </w:rPr>
              <w:t xml:space="preserve"> </w:t>
            </w:r>
            <w:r w:rsidRPr="009D333B">
              <w:rPr>
                <w:rFonts w:eastAsia="Times New Roman"/>
                <w:color w:val="000000"/>
                <w:kern w:val="0"/>
                <w:szCs w:val="24"/>
                <w:lang w:eastAsia="ru-RU" w:bidi="ru-RU"/>
              </w:rPr>
              <w:t xml:space="preserve">Подосиновский РОО ЦРД “Добрцентр”  (по согласованию)          </w:t>
            </w:r>
          </w:p>
        </w:tc>
      </w:tr>
    </w:tbl>
    <w:p w:rsidR="009D333B" w:rsidRPr="009D333B" w:rsidRDefault="009D333B" w:rsidP="009D333B">
      <w:pPr>
        <w:widowControl/>
        <w:tabs>
          <w:tab w:val="left" w:pos="1575"/>
        </w:tabs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4"/>
          <w:lang w:eastAsia="ru-RU"/>
        </w:rPr>
      </w:pPr>
    </w:p>
    <w:p w:rsidR="001F7AC6" w:rsidRDefault="001F7AC6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F7AC6" w:rsidRDefault="001F7AC6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F7AC6" w:rsidRDefault="001F7AC6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F7AC6" w:rsidRDefault="001F7AC6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F7AC6" w:rsidRDefault="001F7AC6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817C0" w:rsidRDefault="00A817C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2557B" w:rsidRDefault="0082557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Pr="009B7F1F" w:rsidRDefault="009B7F1F" w:rsidP="008D5792">
      <w:pPr>
        <w:widowControl/>
        <w:suppressAutoHyphens w:val="0"/>
        <w:autoSpaceDN/>
        <w:ind w:firstLine="0"/>
        <w:jc w:val="center"/>
        <w:rPr>
          <w:rFonts w:eastAsia="Calibri"/>
          <w:b/>
          <w:kern w:val="0"/>
          <w:sz w:val="28"/>
          <w:lang w:eastAsia="ru-RU"/>
        </w:rPr>
      </w:pPr>
      <w:r w:rsidRPr="009B7F1F">
        <w:rPr>
          <w:rFonts w:eastAsia="Calibri"/>
          <w:b/>
          <w:kern w:val="0"/>
          <w:sz w:val="28"/>
          <w:lang w:eastAsia="ru-RU"/>
        </w:rPr>
        <w:t>АДМИНИСТРАЦИЯ ПОДОСИНОВСКОГО РАЙОНА</w:t>
      </w:r>
    </w:p>
    <w:p w:rsidR="009B7F1F" w:rsidRPr="009B7F1F" w:rsidRDefault="009B7F1F" w:rsidP="008D5792">
      <w:pPr>
        <w:widowControl/>
        <w:suppressAutoHyphens w:val="0"/>
        <w:autoSpaceDN/>
        <w:ind w:firstLine="0"/>
        <w:jc w:val="center"/>
        <w:rPr>
          <w:rFonts w:eastAsia="Calibri"/>
          <w:b/>
          <w:kern w:val="0"/>
          <w:sz w:val="28"/>
          <w:lang w:eastAsia="ru-RU"/>
        </w:rPr>
      </w:pPr>
      <w:r w:rsidRPr="009B7F1F">
        <w:rPr>
          <w:rFonts w:eastAsia="Calibri"/>
          <w:b/>
          <w:kern w:val="0"/>
          <w:sz w:val="28"/>
          <w:lang w:eastAsia="ru-RU"/>
        </w:rP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r w:rsidRPr="009B7F1F">
        <w:rPr>
          <w:rFonts w:eastAsia="Calibri"/>
          <w:b/>
          <w:kern w:val="0"/>
          <w:sz w:val="28"/>
          <w:lang w:eastAsia="ru-RU"/>
        </w:rPr>
        <w:instrText xml:space="preserve"> FORMTEXT </w:instrText>
      </w:r>
      <w:r w:rsidRPr="009B7F1F">
        <w:rPr>
          <w:rFonts w:eastAsia="Calibri"/>
          <w:b/>
          <w:kern w:val="0"/>
          <w:sz w:val="28"/>
          <w:lang w:eastAsia="ru-RU"/>
        </w:rPr>
      </w:r>
      <w:r w:rsidRPr="009B7F1F">
        <w:rPr>
          <w:rFonts w:eastAsia="Calibri"/>
          <w:b/>
          <w:kern w:val="0"/>
          <w:sz w:val="28"/>
          <w:lang w:eastAsia="ru-RU"/>
        </w:rPr>
        <w:fldChar w:fldCharType="separate"/>
      </w:r>
      <w:r w:rsidRPr="009B7F1F">
        <w:rPr>
          <w:rFonts w:eastAsia="Calibri"/>
          <w:b/>
          <w:kern w:val="0"/>
          <w:sz w:val="28"/>
          <w:lang w:eastAsia="ru-RU"/>
        </w:rPr>
        <w:t>КИРОВСКОЙ ОБЛАСТИ</w:t>
      </w:r>
      <w:r w:rsidRPr="009B7F1F">
        <w:rPr>
          <w:rFonts w:eastAsia="Calibri"/>
          <w:b/>
          <w:kern w:val="0"/>
          <w:sz w:val="28"/>
          <w:lang w:eastAsia="ru-RU"/>
        </w:rPr>
        <w:fldChar w:fldCharType="end"/>
      </w:r>
    </w:p>
    <w:p w:rsidR="009B7F1F" w:rsidRPr="009B7F1F" w:rsidRDefault="009B7F1F" w:rsidP="008D5792">
      <w:pPr>
        <w:widowControl/>
        <w:suppressAutoHyphens w:val="0"/>
        <w:autoSpaceDN/>
        <w:spacing w:before="360"/>
        <w:ind w:firstLine="0"/>
        <w:jc w:val="center"/>
        <w:rPr>
          <w:rFonts w:eastAsia="Calibri"/>
          <w:b/>
          <w:kern w:val="0"/>
          <w:sz w:val="32"/>
          <w:szCs w:val="32"/>
          <w:lang w:eastAsia="ru-RU"/>
        </w:rPr>
      </w:pPr>
      <w:r w:rsidRPr="009B7F1F">
        <w:rPr>
          <w:rFonts w:eastAsia="Calibri"/>
          <w:b/>
          <w:kern w:val="0"/>
          <w:sz w:val="32"/>
          <w:szCs w:val="32"/>
          <w:lang w:eastAsia="ru-RU"/>
        </w:rPr>
        <w:t>ПОСТАНОВЛЕНИЕ</w:t>
      </w:r>
    </w:p>
    <w:tbl>
      <w:tblPr>
        <w:tblpPr w:leftFromText="180" w:rightFromText="180" w:vertAnchor="text" w:tblpX="109" w:tblpY="346"/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4623"/>
        <w:gridCol w:w="2541"/>
      </w:tblGrid>
      <w:tr w:rsidR="009B7F1F" w:rsidRPr="009B7F1F" w:rsidTr="008B549E">
        <w:trPr>
          <w:trHeight w:val="212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inset" w:sz="6" w:space="0" w:color="FFFFFF"/>
            </w:tcBorders>
          </w:tcPr>
          <w:p w:rsidR="009B7F1F" w:rsidRPr="009B7F1F" w:rsidRDefault="009B7F1F" w:rsidP="008D5792">
            <w:pPr>
              <w:widowControl/>
              <w:suppressAutoHyphens w:val="0"/>
              <w:autoSpaceDN/>
              <w:spacing w:before="360"/>
              <w:ind w:firstLine="0"/>
              <w:jc w:val="center"/>
              <w:rPr>
                <w:rFonts w:eastAsia="Calibri"/>
                <w:kern w:val="0"/>
                <w:sz w:val="28"/>
                <w:lang w:eastAsia="ru-RU"/>
              </w:rPr>
            </w:pPr>
            <w:r w:rsidRPr="009B7F1F">
              <w:rPr>
                <w:rFonts w:eastAsia="Calibri"/>
                <w:kern w:val="0"/>
                <w:sz w:val="28"/>
                <w:lang w:eastAsia="ru-RU"/>
              </w:rPr>
              <w:t>14.10.2024</w:t>
            </w:r>
          </w:p>
        </w:tc>
        <w:tc>
          <w:tcPr>
            <w:tcW w:w="4623" w:type="dxa"/>
            <w:tcBorders>
              <w:top w:val="nil"/>
              <w:left w:val="inset" w:sz="6" w:space="0" w:color="FFFFFF"/>
              <w:bottom w:val="nil"/>
              <w:right w:val="inset" w:sz="6" w:space="0" w:color="FFFFFF"/>
            </w:tcBorders>
          </w:tcPr>
          <w:p w:rsidR="009B7F1F" w:rsidRPr="009B7F1F" w:rsidRDefault="008D5792" w:rsidP="008D5792">
            <w:pPr>
              <w:widowControl/>
              <w:suppressAutoHyphens w:val="0"/>
              <w:autoSpaceDN/>
              <w:spacing w:before="360"/>
              <w:ind w:firstLine="0"/>
              <w:jc w:val="center"/>
              <w:rPr>
                <w:rFonts w:eastAsia="Calibri"/>
                <w:kern w:val="0"/>
                <w:sz w:val="28"/>
                <w:lang w:eastAsia="ru-RU"/>
              </w:rPr>
            </w:pPr>
            <w:r>
              <w:rPr>
                <w:rFonts w:eastAsia="Calibri"/>
                <w:kern w:val="0"/>
                <w:sz w:val="28"/>
                <w:lang w:eastAsia="ru-RU"/>
              </w:rPr>
              <w:t xml:space="preserve">                                                         </w:t>
            </w:r>
            <w:r w:rsidR="009B7F1F" w:rsidRPr="009B7F1F">
              <w:rPr>
                <w:rFonts w:eastAsia="Calibri"/>
                <w:kern w:val="0"/>
                <w:sz w:val="28"/>
                <w:lang w:eastAsia="ru-RU"/>
              </w:rPr>
              <w:t>№</w:t>
            </w:r>
          </w:p>
        </w:tc>
        <w:tc>
          <w:tcPr>
            <w:tcW w:w="2541" w:type="dxa"/>
            <w:tcBorders>
              <w:top w:val="nil"/>
              <w:left w:val="inset" w:sz="6" w:space="0" w:color="FFFFFF"/>
              <w:bottom w:val="single" w:sz="4" w:space="0" w:color="auto"/>
              <w:right w:val="nil"/>
            </w:tcBorders>
          </w:tcPr>
          <w:p w:rsidR="009B7F1F" w:rsidRPr="009B7F1F" w:rsidRDefault="009B7F1F" w:rsidP="008D5792">
            <w:pPr>
              <w:widowControl/>
              <w:suppressAutoHyphens w:val="0"/>
              <w:autoSpaceDN/>
              <w:spacing w:before="360"/>
              <w:ind w:right="-168" w:firstLine="0"/>
              <w:jc w:val="center"/>
              <w:rPr>
                <w:rFonts w:eastAsia="Calibri"/>
                <w:kern w:val="0"/>
                <w:sz w:val="28"/>
                <w:lang w:eastAsia="ru-RU"/>
              </w:rPr>
            </w:pPr>
            <w:r w:rsidRPr="009B7F1F">
              <w:rPr>
                <w:rFonts w:eastAsia="Calibri"/>
                <w:kern w:val="0"/>
                <w:sz w:val="28"/>
                <w:lang w:eastAsia="ru-RU"/>
              </w:rPr>
              <w:t>200</w:t>
            </w:r>
          </w:p>
        </w:tc>
      </w:tr>
    </w:tbl>
    <w:p w:rsidR="009B7F1F" w:rsidRPr="009B7F1F" w:rsidRDefault="009B7F1F" w:rsidP="008D5792">
      <w:pPr>
        <w:widowControl/>
        <w:suppressAutoHyphens w:val="0"/>
        <w:autoSpaceDN/>
        <w:ind w:firstLine="0"/>
        <w:jc w:val="center"/>
        <w:rPr>
          <w:rFonts w:eastAsia="Calibri"/>
          <w:kern w:val="0"/>
          <w:sz w:val="28"/>
          <w:lang w:eastAsia="ru-RU"/>
        </w:rPr>
      </w:pPr>
    </w:p>
    <w:p w:rsidR="009B7F1F" w:rsidRPr="009B7F1F" w:rsidRDefault="009B7F1F" w:rsidP="008D5792">
      <w:pPr>
        <w:widowControl/>
        <w:suppressAutoHyphens w:val="0"/>
        <w:autoSpaceDN/>
        <w:spacing w:after="480"/>
        <w:ind w:firstLine="0"/>
        <w:jc w:val="center"/>
        <w:rPr>
          <w:rFonts w:eastAsia="Calibri"/>
          <w:kern w:val="0"/>
          <w:sz w:val="28"/>
          <w:szCs w:val="28"/>
          <w:lang w:eastAsia="ru-RU"/>
        </w:rPr>
      </w:pPr>
      <w:r w:rsidRPr="009B7F1F">
        <w:rPr>
          <w:rFonts w:eastAsia="Calibri"/>
          <w:kern w:val="0"/>
          <w:sz w:val="28"/>
          <w:szCs w:val="28"/>
          <w:lang w:eastAsia="ru-RU"/>
        </w:rPr>
        <w:t>пгт Подосиновец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8"/>
      </w:tblGrid>
      <w:tr w:rsidR="009B7F1F" w:rsidRPr="009B7F1F" w:rsidTr="008B549E">
        <w:trPr>
          <w:trHeight w:val="973"/>
        </w:trPr>
        <w:tc>
          <w:tcPr>
            <w:tcW w:w="9018" w:type="dxa"/>
          </w:tcPr>
          <w:p w:rsidR="009B7F1F" w:rsidRPr="009B7F1F" w:rsidRDefault="009B7F1F" w:rsidP="008D5792">
            <w:pPr>
              <w:widowControl/>
              <w:suppressAutoHyphens w:val="0"/>
              <w:autoSpaceDN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9B7F1F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Об утверждении основных направлений бюджетной</w:t>
            </w:r>
          </w:p>
          <w:p w:rsidR="009B7F1F" w:rsidRPr="009B7F1F" w:rsidRDefault="009B7F1F" w:rsidP="008D5792">
            <w:pPr>
              <w:widowControl/>
              <w:suppressAutoHyphens w:val="0"/>
              <w:autoSpaceDN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9B7F1F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и налоговой политики Подосиновского района</w:t>
            </w:r>
          </w:p>
          <w:p w:rsidR="009B7F1F" w:rsidRPr="009B7F1F" w:rsidRDefault="009B7F1F" w:rsidP="008D5792">
            <w:pPr>
              <w:widowControl/>
              <w:suppressAutoHyphens w:val="0"/>
              <w:autoSpaceDN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9B7F1F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на 2025 год и на плановый период 2026 и 2027 годов</w:t>
            </w:r>
          </w:p>
        </w:tc>
      </w:tr>
    </w:tbl>
    <w:p w:rsidR="009B7F1F" w:rsidRPr="009B7F1F" w:rsidRDefault="009B7F1F" w:rsidP="009B7F1F">
      <w:pPr>
        <w:widowControl/>
        <w:shd w:val="clear" w:color="auto" w:fill="FFFFFF"/>
        <w:suppressAutoHyphens w:val="0"/>
        <w:autoSpaceDN/>
        <w:ind w:firstLine="0"/>
        <w:rPr>
          <w:rFonts w:eastAsia="Calibri"/>
          <w:kern w:val="0"/>
          <w:sz w:val="28"/>
          <w:szCs w:val="28"/>
          <w:lang w:eastAsia="ru-RU"/>
        </w:rPr>
      </w:pPr>
    </w:p>
    <w:p w:rsidR="009B7F1F" w:rsidRPr="009B7F1F" w:rsidRDefault="009B7F1F" w:rsidP="009B7F1F">
      <w:pPr>
        <w:widowControl/>
        <w:shd w:val="clear" w:color="auto" w:fill="FFFFFF"/>
        <w:suppressAutoHyphens w:val="0"/>
        <w:autoSpaceDN/>
        <w:ind w:firstLine="0"/>
        <w:rPr>
          <w:rFonts w:eastAsia="Calibri"/>
          <w:kern w:val="0"/>
          <w:sz w:val="28"/>
          <w:szCs w:val="28"/>
          <w:lang w:eastAsia="ru-RU"/>
        </w:rPr>
      </w:pPr>
    </w:p>
    <w:p w:rsidR="009B7F1F" w:rsidRPr="009B7F1F" w:rsidRDefault="009B7F1F" w:rsidP="009B7F1F">
      <w:pPr>
        <w:widowControl/>
        <w:shd w:val="clear" w:color="auto" w:fill="FFFFFF"/>
        <w:suppressAutoHyphens w:val="0"/>
        <w:autoSpaceDN/>
        <w:spacing w:line="360" w:lineRule="auto"/>
        <w:ind w:firstLine="709"/>
        <w:rPr>
          <w:rFonts w:eastAsia="Calibri"/>
          <w:kern w:val="0"/>
          <w:sz w:val="28"/>
          <w:szCs w:val="28"/>
          <w:lang w:eastAsia="ru-RU"/>
        </w:rPr>
      </w:pPr>
      <w:r w:rsidRPr="009B7F1F">
        <w:rPr>
          <w:rFonts w:eastAsia="Calibri"/>
          <w:kern w:val="0"/>
          <w:sz w:val="28"/>
          <w:szCs w:val="28"/>
          <w:lang w:eastAsia="ru-RU"/>
        </w:rPr>
        <w:t>В целях разработки проекта решения «О бюджете Подосиновского района на 2025 год и на плановый период 2026 и 2027 годов» в соответствии со статьями 107.1, 172, 184 Бюджетного кодекса Российской Федерации, пунктами 18.13 и 28.2. «Положения о бюджетном процессе в Подосиновском районе», утвержденного решением  Подосиновской районной Думы от 26.02.2014 № 42/264 Администрация Подосиновского района  ПОСТАНОВЛЯЕТ:</w:t>
      </w:r>
    </w:p>
    <w:p w:rsidR="009B7F1F" w:rsidRPr="009B7F1F" w:rsidRDefault="009B7F1F" w:rsidP="009B7F1F">
      <w:pPr>
        <w:widowControl/>
        <w:shd w:val="clear" w:color="auto" w:fill="FFFFFF"/>
        <w:suppressAutoHyphens w:val="0"/>
        <w:autoSpaceDN/>
        <w:spacing w:line="360" w:lineRule="auto"/>
        <w:ind w:firstLine="567"/>
        <w:rPr>
          <w:rFonts w:eastAsia="Calibri"/>
          <w:kern w:val="0"/>
          <w:sz w:val="28"/>
          <w:szCs w:val="28"/>
          <w:lang w:eastAsia="ru-RU"/>
        </w:rPr>
      </w:pPr>
      <w:r w:rsidRPr="009B7F1F">
        <w:rPr>
          <w:rFonts w:eastAsia="Calibri"/>
          <w:kern w:val="0"/>
          <w:sz w:val="28"/>
          <w:szCs w:val="28"/>
          <w:lang w:eastAsia="ru-RU"/>
        </w:rPr>
        <w:t xml:space="preserve">1. Утвердить основные направления бюджетной и налоговой политики Подосиновского района на 2025 год и на плановый период 2026 и 2027 годов, согласно приложению. </w:t>
      </w:r>
    </w:p>
    <w:p w:rsidR="009B7F1F" w:rsidRPr="009B7F1F" w:rsidRDefault="009B7F1F" w:rsidP="009B7F1F">
      <w:pPr>
        <w:widowControl/>
        <w:suppressAutoHyphens w:val="0"/>
        <w:autoSpaceDE w:val="0"/>
        <w:adjustRightInd w:val="0"/>
        <w:spacing w:line="360" w:lineRule="auto"/>
        <w:ind w:firstLine="567"/>
        <w:rPr>
          <w:rFonts w:eastAsia="Calibri"/>
          <w:bCs/>
          <w:kern w:val="0"/>
          <w:sz w:val="28"/>
          <w:szCs w:val="28"/>
          <w:lang w:eastAsia="ru-RU"/>
        </w:rPr>
      </w:pPr>
      <w:r w:rsidRPr="009B7F1F">
        <w:rPr>
          <w:rFonts w:eastAsia="Calibri"/>
          <w:bCs/>
          <w:kern w:val="0"/>
          <w:sz w:val="28"/>
          <w:szCs w:val="28"/>
          <w:lang w:eastAsia="ru-RU"/>
        </w:rPr>
        <w:t xml:space="preserve">2. Опубликовать настоящее постановление в Информационном бюллетене органов местного самоуправления Подосиновского района. </w:t>
      </w:r>
    </w:p>
    <w:p w:rsidR="009B7F1F" w:rsidRPr="009B7F1F" w:rsidRDefault="009B7F1F" w:rsidP="009B7F1F">
      <w:pPr>
        <w:widowControl/>
        <w:suppressAutoHyphens w:val="0"/>
        <w:autoSpaceDN/>
        <w:spacing w:line="360" w:lineRule="auto"/>
        <w:ind w:firstLine="0"/>
        <w:rPr>
          <w:rFonts w:eastAsia="Calibri"/>
          <w:kern w:val="0"/>
          <w:sz w:val="28"/>
          <w:szCs w:val="28"/>
          <w:lang w:eastAsia="ru-RU"/>
        </w:rPr>
      </w:pPr>
    </w:p>
    <w:p w:rsidR="009B7F1F" w:rsidRPr="009B7F1F" w:rsidRDefault="009B7F1F" w:rsidP="009B7F1F">
      <w:pPr>
        <w:widowControl/>
        <w:suppressAutoHyphens w:val="0"/>
        <w:autoSpaceDN/>
        <w:spacing w:line="360" w:lineRule="auto"/>
        <w:ind w:firstLine="0"/>
        <w:rPr>
          <w:rFonts w:eastAsia="Calibri"/>
          <w:kern w:val="0"/>
          <w:sz w:val="28"/>
          <w:szCs w:val="28"/>
          <w:lang w:eastAsia="ru-RU"/>
        </w:rPr>
      </w:pPr>
    </w:p>
    <w:p w:rsidR="009B7F1F" w:rsidRPr="009B7F1F" w:rsidRDefault="009B7F1F" w:rsidP="009B7F1F">
      <w:pPr>
        <w:widowControl/>
        <w:suppressAutoHyphens w:val="0"/>
        <w:autoSpaceDN/>
        <w:ind w:firstLine="0"/>
        <w:jc w:val="left"/>
        <w:rPr>
          <w:rFonts w:eastAsia="Calibri"/>
          <w:kern w:val="0"/>
          <w:sz w:val="28"/>
          <w:szCs w:val="28"/>
          <w:lang w:eastAsia="ru-RU"/>
        </w:rPr>
      </w:pPr>
      <w:r w:rsidRPr="009B7F1F">
        <w:rPr>
          <w:rFonts w:eastAsia="Calibri"/>
          <w:kern w:val="0"/>
          <w:sz w:val="28"/>
          <w:szCs w:val="28"/>
          <w:lang w:eastAsia="ru-RU"/>
        </w:rPr>
        <w:t>Глава Подосиновского района     Д.В. Копосов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9B7F1F" w:rsidRPr="009B7F1F" w:rsidTr="008B549E">
        <w:tc>
          <w:tcPr>
            <w:tcW w:w="4781" w:type="dxa"/>
          </w:tcPr>
          <w:p w:rsidR="009B7F1F" w:rsidRPr="009B7F1F" w:rsidRDefault="009B7F1F" w:rsidP="009B7F1F">
            <w:pPr>
              <w:widowControl/>
              <w:suppressAutoHyphens w:val="0"/>
              <w:autoSpaceDN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790" w:type="dxa"/>
          </w:tcPr>
          <w:p w:rsidR="009B7F1F" w:rsidRPr="009B7F1F" w:rsidRDefault="009B7F1F" w:rsidP="009B7F1F">
            <w:pPr>
              <w:widowControl/>
              <w:suppressAutoHyphens w:val="0"/>
              <w:autoSpaceDN/>
              <w:ind w:firstLine="2023"/>
              <w:jc w:val="left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</w:p>
        </w:tc>
      </w:tr>
      <w:tr w:rsidR="009B7F1F" w:rsidRPr="009B7F1F" w:rsidTr="008B549E">
        <w:tc>
          <w:tcPr>
            <w:tcW w:w="4781" w:type="dxa"/>
            <w:hideMark/>
          </w:tcPr>
          <w:p w:rsidR="009B7F1F" w:rsidRPr="009B7F1F" w:rsidRDefault="009B7F1F" w:rsidP="009B7F1F">
            <w:pPr>
              <w:widowControl/>
              <w:suppressAutoHyphens w:val="0"/>
              <w:autoSpaceDN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790" w:type="dxa"/>
          </w:tcPr>
          <w:p w:rsidR="009B7F1F" w:rsidRPr="009B7F1F" w:rsidRDefault="009B7F1F" w:rsidP="009B7F1F">
            <w:pPr>
              <w:widowControl/>
              <w:suppressAutoHyphens w:val="0"/>
              <w:autoSpaceDN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9B7F1F" w:rsidRPr="009B7F1F" w:rsidRDefault="009B7F1F" w:rsidP="009B7F1F">
      <w:pPr>
        <w:widowControl/>
        <w:suppressAutoHyphens w:val="0"/>
        <w:autoSpaceDN/>
        <w:ind w:firstLine="0"/>
        <w:jc w:val="left"/>
        <w:rPr>
          <w:rFonts w:eastAsia="Calibri"/>
          <w:kern w:val="0"/>
          <w:sz w:val="28"/>
          <w:szCs w:val="28"/>
          <w:lang w:eastAsia="ru-RU"/>
        </w:rPr>
      </w:pPr>
    </w:p>
    <w:p w:rsidR="009B7F1F" w:rsidRDefault="009B7F1F" w:rsidP="009B7F1F">
      <w:pPr>
        <w:widowControl/>
        <w:suppressAutoHyphens w:val="0"/>
        <w:autoSpaceDN/>
        <w:ind w:firstLine="0"/>
        <w:jc w:val="left"/>
        <w:rPr>
          <w:rFonts w:eastAsia="Calibri"/>
          <w:kern w:val="0"/>
          <w:sz w:val="28"/>
          <w:szCs w:val="28"/>
          <w:lang w:eastAsia="ru-RU"/>
        </w:rPr>
      </w:pPr>
    </w:p>
    <w:p w:rsidR="0082557B" w:rsidRPr="009B7F1F" w:rsidRDefault="0082557B" w:rsidP="009B7F1F">
      <w:pPr>
        <w:widowControl/>
        <w:suppressAutoHyphens w:val="0"/>
        <w:autoSpaceDN/>
        <w:ind w:firstLine="0"/>
        <w:jc w:val="left"/>
        <w:rPr>
          <w:rFonts w:eastAsia="Calibri"/>
          <w:kern w:val="0"/>
          <w:sz w:val="28"/>
          <w:szCs w:val="28"/>
          <w:lang w:eastAsia="ru-RU"/>
        </w:rPr>
      </w:pPr>
    </w:p>
    <w:p w:rsidR="009B7F1F" w:rsidRPr="009B7F1F" w:rsidRDefault="009B7F1F" w:rsidP="009B7F1F">
      <w:pPr>
        <w:widowControl/>
        <w:suppressAutoHyphens w:val="0"/>
        <w:autoSpaceDN/>
        <w:ind w:firstLine="0"/>
        <w:jc w:val="left"/>
        <w:rPr>
          <w:rFonts w:eastAsia="Calibri"/>
          <w:kern w:val="0"/>
          <w:sz w:val="28"/>
          <w:szCs w:val="28"/>
          <w:lang w:eastAsia="ru-RU"/>
        </w:rPr>
      </w:pPr>
    </w:p>
    <w:p w:rsidR="009B7F1F" w:rsidRPr="0082557B" w:rsidRDefault="009B7F1F" w:rsidP="0082557B">
      <w:pPr>
        <w:widowControl/>
        <w:suppressAutoHyphens w:val="0"/>
        <w:autoSpaceDN/>
        <w:ind w:firstLine="0"/>
        <w:jc w:val="left"/>
        <w:rPr>
          <w:rFonts w:eastAsia="Calibri"/>
          <w:kern w:val="0"/>
          <w:sz w:val="28"/>
          <w:szCs w:val="28"/>
          <w:lang w:eastAsia="ru-RU"/>
        </w:rPr>
      </w:pPr>
      <w:r w:rsidRPr="009B7F1F">
        <w:rPr>
          <w:rFonts w:eastAsia="Calibri"/>
          <w:kern w:val="0"/>
          <w:sz w:val="28"/>
          <w:szCs w:val="28"/>
          <w:lang w:eastAsia="ru-RU"/>
        </w:rPr>
        <w:t xml:space="preserve"> </w:t>
      </w:r>
    </w:p>
    <w:p w:rsidR="009B7F1F" w:rsidRPr="009B7F1F" w:rsidRDefault="009B7F1F" w:rsidP="009B7F1F">
      <w:pPr>
        <w:widowControl/>
        <w:shd w:val="clear" w:color="auto" w:fill="FFFFFF"/>
        <w:suppressAutoHyphens w:val="0"/>
        <w:autoSpaceDN/>
        <w:spacing w:line="360" w:lineRule="auto"/>
        <w:ind w:left="5670" w:right="-284" w:firstLine="0"/>
        <w:jc w:val="left"/>
        <w:rPr>
          <w:rFonts w:eastAsia="Calibri"/>
          <w:spacing w:val="4"/>
          <w:kern w:val="0"/>
          <w:szCs w:val="24"/>
          <w:lang w:eastAsia="ru-RU"/>
        </w:rPr>
      </w:pPr>
      <w:r w:rsidRPr="009B7F1F">
        <w:rPr>
          <w:rFonts w:eastAsia="Calibri"/>
          <w:spacing w:val="4"/>
          <w:kern w:val="0"/>
          <w:szCs w:val="24"/>
          <w:lang w:eastAsia="ru-RU"/>
        </w:rPr>
        <w:t>Приложение</w:t>
      </w:r>
    </w:p>
    <w:p w:rsidR="009B7F1F" w:rsidRPr="009B7F1F" w:rsidRDefault="009B7F1F" w:rsidP="009B7F1F">
      <w:pPr>
        <w:widowControl/>
        <w:shd w:val="clear" w:color="auto" w:fill="FFFFFF"/>
        <w:suppressAutoHyphens w:val="0"/>
        <w:autoSpaceDN/>
        <w:ind w:left="5670" w:right="-284" w:firstLine="0"/>
        <w:jc w:val="left"/>
        <w:rPr>
          <w:rFonts w:eastAsia="Calibri"/>
          <w:kern w:val="0"/>
          <w:szCs w:val="24"/>
          <w:lang w:eastAsia="ru-RU"/>
        </w:rPr>
      </w:pPr>
      <w:r w:rsidRPr="009B7F1F">
        <w:rPr>
          <w:rFonts w:eastAsia="Calibri"/>
          <w:spacing w:val="4"/>
          <w:kern w:val="0"/>
          <w:szCs w:val="24"/>
          <w:lang w:eastAsia="ru-RU"/>
        </w:rPr>
        <w:t>УТВЕРЖДЕНО</w:t>
      </w:r>
    </w:p>
    <w:p w:rsidR="009B7F1F" w:rsidRPr="009B7F1F" w:rsidRDefault="009B7F1F" w:rsidP="009B7F1F">
      <w:pPr>
        <w:widowControl/>
        <w:shd w:val="clear" w:color="auto" w:fill="FFFFFF"/>
        <w:suppressAutoHyphens w:val="0"/>
        <w:autoSpaceDN/>
        <w:spacing w:before="317"/>
        <w:ind w:left="5670" w:right="-284" w:firstLine="0"/>
        <w:jc w:val="left"/>
        <w:rPr>
          <w:rFonts w:eastAsia="Calibri"/>
          <w:spacing w:val="3"/>
          <w:kern w:val="0"/>
          <w:szCs w:val="24"/>
          <w:lang w:eastAsia="ru-RU"/>
        </w:rPr>
      </w:pPr>
      <w:r w:rsidRPr="009B7F1F">
        <w:rPr>
          <w:rFonts w:eastAsia="Calibri"/>
          <w:spacing w:val="3"/>
          <w:kern w:val="0"/>
          <w:szCs w:val="24"/>
          <w:lang w:eastAsia="ru-RU"/>
        </w:rPr>
        <w:t xml:space="preserve">постановлением Администрации </w:t>
      </w:r>
      <w:r w:rsidRPr="009B7F1F">
        <w:rPr>
          <w:rFonts w:eastAsia="Calibri"/>
          <w:spacing w:val="4"/>
          <w:kern w:val="0"/>
          <w:szCs w:val="24"/>
          <w:lang w:eastAsia="ru-RU"/>
        </w:rPr>
        <w:t>Подосиновского района                     от 14.10.2024 №  200</w:t>
      </w:r>
    </w:p>
    <w:p w:rsidR="009B7F1F" w:rsidRPr="009B7F1F" w:rsidRDefault="009B7F1F" w:rsidP="009B7F1F">
      <w:pPr>
        <w:widowControl/>
        <w:suppressAutoHyphens w:val="0"/>
        <w:autoSpaceDN/>
        <w:ind w:right="-284" w:firstLine="0"/>
        <w:jc w:val="left"/>
        <w:rPr>
          <w:rFonts w:eastAsia="Calibri"/>
          <w:b/>
          <w:bCs/>
          <w:spacing w:val="4"/>
          <w:kern w:val="0"/>
          <w:sz w:val="28"/>
          <w:szCs w:val="28"/>
          <w:lang w:eastAsia="ru-RU"/>
        </w:rPr>
      </w:pPr>
    </w:p>
    <w:p w:rsidR="009B7F1F" w:rsidRPr="009B7F1F" w:rsidRDefault="009B7F1F" w:rsidP="009B7F1F">
      <w:pPr>
        <w:widowControl/>
        <w:suppressAutoHyphens w:val="0"/>
        <w:autoSpaceDN/>
        <w:ind w:right="-284" w:firstLine="0"/>
        <w:jc w:val="left"/>
        <w:rPr>
          <w:rFonts w:eastAsia="Calibri"/>
          <w:b/>
          <w:bCs/>
          <w:spacing w:val="4"/>
          <w:kern w:val="0"/>
          <w:sz w:val="28"/>
          <w:szCs w:val="28"/>
          <w:lang w:eastAsia="ru-RU"/>
        </w:rPr>
      </w:pPr>
    </w:p>
    <w:p w:rsidR="009B7F1F" w:rsidRPr="009B7F1F" w:rsidRDefault="009B7F1F" w:rsidP="009B7F1F">
      <w:pPr>
        <w:widowControl/>
        <w:suppressAutoHyphens w:val="0"/>
        <w:autoSpaceDE w:val="0"/>
        <w:adjustRightInd w:val="0"/>
        <w:spacing w:line="276" w:lineRule="auto"/>
        <w:ind w:right="-284" w:firstLine="539"/>
        <w:jc w:val="center"/>
        <w:rPr>
          <w:rFonts w:eastAsia="Calibri"/>
          <w:b/>
          <w:kern w:val="0"/>
          <w:szCs w:val="24"/>
          <w:lang w:eastAsia="ru-RU"/>
        </w:rPr>
      </w:pPr>
      <w:r w:rsidRPr="009B7F1F">
        <w:rPr>
          <w:rFonts w:eastAsia="Calibri"/>
          <w:b/>
          <w:kern w:val="0"/>
          <w:szCs w:val="24"/>
          <w:lang w:eastAsia="ru-RU"/>
        </w:rPr>
        <w:t>Основные направления бюджетной и налоговой политики Подосиновского района на 2025 год и на плановый период 2026 и 2027 годов</w:t>
      </w:r>
    </w:p>
    <w:p w:rsidR="009B7F1F" w:rsidRPr="009B7F1F" w:rsidRDefault="009B7F1F" w:rsidP="009B7F1F">
      <w:pPr>
        <w:widowControl/>
        <w:suppressAutoHyphens w:val="0"/>
        <w:autoSpaceDE w:val="0"/>
        <w:adjustRightInd w:val="0"/>
        <w:spacing w:line="360" w:lineRule="auto"/>
        <w:ind w:right="-284" w:firstLine="539"/>
        <w:jc w:val="center"/>
        <w:rPr>
          <w:rFonts w:eastAsia="Calibri"/>
          <w:b/>
          <w:kern w:val="0"/>
          <w:szCs w:val="24"/>
          <w:lang w:eastAsia="ru-RU"/>
        </w:rPr>
      </w:pP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Основные направления бюджетной и налоговой политики Подосиновского муниципального района на 2025 год и плановый период 2026 и 2027 годов (далее – основные направления бюджетной и налоговой политики) разработаны в соответствии с целью определения условий и основных подходов к формированию проекта бюджета района на 2025 год и на плановый период 2026 и 2027 годов, обеспечения прозрачности и открытости бюджетного планирования. Бюджетная и налоговая политика Подосиновского района на среднесрочную перспективу сохраняет преемственность бюджетной и налоговой политики предыдущего планового периода и ориентирована в первую очередь на реализацию основных задач, определенных ежегодным посланием Президента Российской Федерации Федеральному Собранию Российской Федерации от 29 февраля 2024 года, Указом Президента Российской Федерации от 7 мая 2024 года № 309 «О национальных целях развития Российской Федерации на период до 2030 года и на перспективу до 2036 года»,  Положением о бюджетном процессе в Подосиновском районе, утвержденным решением Подосиновской районной Думы от 26.02.2014 N 42/264, а также с учетом прогноза социально-экономического развития Подосиновского муниципального района на 2025-2027 годы.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jc w:val="center"/>
        <w:rPr>
          <w:rFonts w:eastAsia="Times New Roman"/>
          <w:b/>
          <w:kern w:val="0"/>
          <w:szCs w:val="24"/>
          <w:lang w:eastAsia="en-US"/>
        </w:rPr>
      </w:pPr>
      <w:r w:rsidRPr="009B7F1F">
        <w:rPr>
          <w:rFonts w:eastAsia="Times New Roman"/>
          <w:b/>
          <w:kern w:val="0"/>
          <w:szCs w:val="24"/>
          <w:lang w:eastAsia="en-US"/>
        </w:rPr>
        <w:t xml:space="preserve">Основные задачи бюджетной политики  Подосиновского района 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b/>
          <w:kern w:val="0"/>
          <w:szCs w:val="24"/>
          <w:lang w:eastAsia="en-US"/>
        </w:rPr>
      </w:pP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Целью основных направлений бюджетной политики является определение условий, используемых при составлении проекта бюджета района, подходов к его формированию, основных характеристик и прогнозируемых параметров и дальнейшее повышение эффективности использования бюджетных средств.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Формирование проекта местного бюджета на 2025 год и на плановый период 2026 и 2027 годов будет осуществляться в условиях рисков, связанных с внешним давлением со стороны недружественных государств, и жесткой санкционной политики в отношении России. В связи с этим меры бюджетной и экономической политики должны быть направлены в том числе на поддержание устойчивости отраслей и секторов экономики с обеспечением возможности оперативного реагирования на изменения экономической ситуации.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Сбалансированному и устойчивому развитию района должно способствовать оптимальное распределение бюджетных ресурсов, основанное на недопустимости «раздувания» текущих расходов. Поэтому долгосрочным ориентиром в бюджетной политике должен выступать уровень бюджетных расходов, соответствующий реальным доходам бюджета Подосиновского муниципального района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Основными задачами бюджетной политики района являются: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формирование бюджета района на основе муниципальных программ с учетом интеграции в них проектов, направленных на достижение соответствующих результатов в рамках решения задач национальных проектов;</w:t>
      </w:r>
      <w:r w:rsidRPr="009B7F1F">
        <w:rPr>
          <w:rFonts w:eastAsia="Times New Roman"/>
          <w:i/>
          <w:kern w:val="0"/>
          <w:szCs w:val="24"/>
          <w:lang w:eastAsia="en-US"/>
        </w:rPr>
        <w:t xml:space="preserve"> 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стратегическая приоритизация расходов бюджета на ключевых социально-экономических направлениях Подосиновского муниципального района;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реализация мер по повышению эффективности использования бюджетных средств, в том числе путем выполнения мероприятий по оздоровлению муниципальных финансов;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реализация мер по оптимизации расходов бюджета района;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участие в федеральных, региональных проектах и грантовых конкурсах в целях получения дополнительных средств на решение вопросов местного значения в целях сокращения нагрузки на бюджет района;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недопущение просроченной кредиторской задолженности по заработной плате и социальным выплатам;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введение режима экономии электро- и теплоэнергии, расходных материалов, горюче-смазочных материалов, услуг связи; недопущение роста расходов на оплату коммунальных услуг за счет оптимизации их потребления и повышения энергоэффективности;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применение нормативов материально-технического обеспечения органов местного самоуправления и муниципальных казенных учреждений при планировании бюджетных ассигнований;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недопущение увеличения штатной численности работников бюджетной сферы и органов местного самоуправления, а также количества муниципальных учреждений в течение финансового года по сравнению с численностью на 1 января текущего года, за исключением случаев, когда увеличение необходимо для реализации новых полномочий органов местного самоуправления и (или) передачи государственных полномочий;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val="x-none" w:eastAsia="en-US"/>
        </w:rPr>
      </w:pPr>
      <w:r w:rsidRPr="009B7F1F">
        <w:rPr>
          <w:rFonts w:eastAsia="Times New Roman"/>
          <w:kern w:val="0"/>
          <w:szCs w:val="24"/>
          <w:lang w:val="x-none" w:eastAsia="en-US"/>
        </w:rPr>
        <w:t>эффективное использование бюджетных средств путем обеспечения надлежащего функционирования механизма муниципальных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обеспечения контроля обоснованности закупок, начальных (максимальных) цен контрактов, проведения централизованных закупок;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val="x-none" w:eastAsia="en-US"/>
        </w:rPr>
      </w:pPr>
      <w:r w:rsidRPr="009B7F1F">
        <w:rPr>
          <w:rFonts w:eastAsia="Times New Roman"/>
          <w:kern w:val="0"/>
          <w:szCs w:val="24"/>
          <w:lang w:val="x-none" w:eastAsia="en-US"/>
        </w:rPr>
        <w:t>осуществление контроля в сфере закупок в соответствии со статьей 99 Федерального закона от 05.04.2013 № 44-ФЗ;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развитие принципов инициативного бюджетирования.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bCs/>
          <w:kern w:val="0"/>
          <w:szCs w:val="24"/>
          <w:lang w:eastAsia="en-US"/>
        </w:rPr>
      </w:pPr>
      <w:r w:rsidRPr="009B7F1F">
        <w:rPr>
          <w:rFonts w:eastAsia="Times New Roman"/>
          <w:bCs/>
          <w:kern w:val="0"/>
          <w:szCs w:val="24"/>
          <w:lang w:eastAsia="en-US"/>
        </w:rPr>
        <w:t>Сбалансированность бюджета муниципального образования напрямую зависит от качества и эффективности планирования и осуществления расходов местного бюджета. Субъекты бюджетного планирования при прогнозировании бюджетных параметров должны полагаться на реальные возможности бюджета района.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 xml:space="preserve">Основные параметры доходов бюджета района на 2025-2027 годы сформированы на основе показателей  прогноза социально-экономического развития </w:t>
      </w:r>
      <w:r w:rsidRPr="009B7F1F">
        <w:rPr>
          <w:rFonts w:eastAsia="Times New Roman"/>
          <w:bCs/>
          <w:kern w:val="0"/>
          <w:szCs w:val="24"/>
          <w:lang w:eastAsia="en-US"/>
        </w:rPr>
        <w:t>Подосиновского района на 2025 год и на плановый период 2026 - 2027 годов</w:t>
      </w:r>
      <w:r w:rsidRPr="009B7F1F">
        <w:rPr>
          <w:rFonts w:eastAsia="Times New Roman"/>
          <w:kern w:val="0"/>
          <w:szCs w:val="24"/>
          <w:lang w:eastAsia="en-US"/>
        </w:rPr>
        <w:t xml:space="preserve"> по второму (базовому) варианту. 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При проведении расчетов учитывались коэффициенты, рассчитанные по показателям социально-экономического развития, и иные составляющие расчета прогноза доходов консолидированного бюджета района.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 xml:space="preserve">Проект бюджета Подосиновского района по доходам на 2025 год и плановый период 2026 и 2027 годов составляется по показателям, рассчитанным главными администраторами доходов бюджета в соответствии с утвержденными методиками прогнозирования поступления доходов в бюджеты бюджетной системы Российской Федерации, на основании решения рабочей группы по составлению бюджета Подосиновского района и рекомендаций Министерства финансов Кировской области. 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bCs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Формирование расходов бюджета Подосиновского района осуществляется на основании методики план</w:t>
      </w:r>
      <w:r w:rsidR="0082557B">
        <w:rPr>
          <w:rFonts w:eastAsia="Times New Roman"/>
          <w:kern w:val="0"/>
          <w:szCs w:val="24"/>
          <w:lang w:eastAsia="en-US"/>
        </w:rPr>
        <w:t>ирования бюджетных ассигнований</w:t>
      </w:r>
      <w:r w:rsidRPr="009B7F1F">
        <w:rPr>
          <w:rFonts w:eastAsia="Times New Roman"/>
          <w:kern w:val="0"/>
          <w:szCs w:val="24"/>
          <w:lang w:eastAsia="en-US"/>
        </w:rPr>
        <w:t xml:space="preserve"> бюджета района на 2025 год и на плановый период 2026 и 2027 годов, утвержденной </w:t>
      </w:r>
      <w:r w:rsidRPr="009B7F1F">
        <w:rPr>
          <w:rFonts w:eastAsia="Times New Roman"/>
          <w:bCs/>
          <w:kern w:val="0"/>
          <w:szCs w:val="24"/>
          <w:lang w:eastAsia="en-US"/>
        </w:rPr>
        <w:t xml:space="preserve">приказом № 29а от 24.07.2024 финансового управления Администрации Подосиновского района. Данной методикой определен порядок расчета бюджетных ассигнований главными распорядителями средств бюджета района при планировании соответствующих расходов. 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bCs/>
          <w:kern w:val="0"/>
          <w:szCs w:val="24"/>
          <w:lang w:eastAsia="en-US"/>
        </w:rPr>
      </w:pPr>
      <w:r w:rsidRPr="009B7F1F">
        <w:rPr>
          <w:rFonts w:eastAsia="Times New Roman"/>
          <w:bCs/>
          <w:kern w:val="0"/>
          <w:szCs w:val="24"/>
          <w:lang w:eastAsia="en-US"/>
        </w:rPr>
        <w:t xml:space="preserve">При планировании объема расходных обязательств бюджета района учитываются бюджетные ассигнования 2024 года и следующие факторы: 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bCs/>
          <w:kern w:val="0"/>
          <w:szCs w:val="24"/>
          <w:lang w:eastAsia="en-US"/>
        </w:rPr>
      </w:pPr>
      <w:r w:rsidRPr="009B7F1F">
        <w:rPr>
          <w:rFonts w:eastAsia="Times New Roman"/>
          <w:bCs/>
          <w:kern w:val="0"/>
          <w:szCs w:val="24"/>
          <w:lang w:eastAsia="en-US"/>
        </w:rPr>
        <w:t xml:space="preserve">– сохранение в 2025-2027 гг. установленных Указами Президента </w:t>
      </w:r>
      <w:r w:rsidRPr="009B7F1F">
        <w:rPr>
          <w:rFonts w:eastAsia="Times New Roman"/>
          <w:bCs/>
          <w:iCs/>
          <w:kern w:val="0"/>
          <w:szCs w:val="24"/>
          <w:lang w:eastAsia="en-US"/>
        </w:rPr>
        <w:t xml:space="preserve">(№ 597 от 7 мая 2012 года, № 761 от 1 июня 2012 года, № 1688 от 28 декабря 2012 года) </w:t>
      </w:r>
      <w:r w:rsidRPr="009B7F1F">
        <w:rPr>
          <w:rFonts w:eastAsia="Times New Roman"/>
          <w:bCs/>
          <w:kern w:val="0"/>
          <w:szCs w:val="24"/>
          <w:lang w:eastAsia="en-US"/>
        </w:rPr>
        <w:t xml:space="preserve">целевых показателей повышения оплаты труда работников в сфере образования, культуры, социального обслуживания; 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bCs/>
          <w:kern w:val="0"/>
          <w:szCs w:val="24"/>
          <w:lang w:eastAsia="en-US"/>
        </w:rPr>
      </w:pPr>
      <w:r w:rsidRPr="009B7F1F">
        <w:rPr>
          <w:rFonts w:eastAsia="Times New Roman"/>
          <w:bCs/>
          <w:kern w:val="0"/>
          <w:szCs w:val="24"/>
          <w:lang w:eastAsia="en-US"/>
        </w:rPr>
        <w:t xml:space="preserve">– индексация оплаты труда категорий работников бюджетной сферы, которые не попадают под действие данных указов Президента на прогнозный уровень индекса потребительских цен; 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bCs/>
          <w:kern w:val="0"/>
          <w:szCs w:val="24"/>
          <w:lang w:eastAsia="en-US"/>
        </w:rPr>
      </w:pPr>
      <w:r w:rsidRPr="009B7F1F">
        <w:rPr>
          <w:rFonts w:eastAsia="Times New Roman"/>
          <w:bCs/>
          <w:kern w:val="0"/>
          <w:szCs w:val="24"/>
          <w:lang w:eastAsia="en-US"/>
        </w:rPr>
        <w:t xml:space="preserve">– повышение уровня минимального размера оплаты труда; 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bCs/>
          <w:kern w:val="0"/>
          <w:szCs w:val="24"/>
          <w:lang w:eastAsia="en-US"/>
        </w:rPr>
      </w:pPr>
      <w:r w:rsidRPr="009B7F1F">
        <w:rPr>
          <w:rFonts w:eastAsia="Times New Roman"/>
          <w:bCs/>
          <w:kern w:val="0"/>
          <w:szCs w:val="24"/>
          <w:lang w:eastAsia="en-US"/>
        </w:rPr>
        <w:t xml:space="preserve">– реализация нацпроектов и программ. 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bCs/>
          <w:kern w:val="0"/>
          <w:szCs w:val="24"/>
          <w:lang w:eastAsia="en-US"/>
        </w:rPr>
      </w:pPr>
      <w:r w:rsidRPr="009B7F1F">
        <w:rPr>
          <w:rFonts w:eastAsia="Times New Roman"/>
          <w:bCs/>
          <w:kern w:val="0"/>
          <w:szCs w:val="24"/>
          <w:lang w:eastAsia="en-US"/>
        </w:rPr>
        <w:t xml:space="preserve">Одним из направлений бюджетной политики является задача обеспечения прозрачности (открытости), понятности и доступности данных для населения района по вопросам финансово-бюджетной сферы. Для решения задачи продолжится размещение информационно-разъяснительных материалов на всех стадиях бюджетного процесса на официальном сайте администрации района в информационно-телекоммуникационной сети «Интернет», обеспечивающей актуальность основных сведений о бюджете района и его исполнении, а также представление бюджетных данных для всех заинтересованных </w:t>
      </w:r>
      <w:r w:rsidRPr="009B7F1F">
        <w:rPr>
          <w:rFonts w:eastAsia="Times New Roman"/>
          <w:bCs/>
          <w:kern w:val="0"/>
          <w:szCs w:val="24"/>
          <w:lang w:eastAsia="en-US"/>
        </w:rPr>
        <w:br/>
        <w:t xml:space="preserve">пользователей в понятной и доступной форме, вовлечение граждан в обсуждение бюджетного процесса. Кроме того, продолжится размещение и поддержание в актуальном состоянии бюджетных данных о формировании и исполнении местного бюджета на Едином портале бюджетной системы Российской Федерации в системе «Электронный бюджет». </w:t>
      </w:r>
    </w:p>
    <w:p w:rsidR="004B42E3" w:rsidRPr="009B7F1F" w:rsidRDefault="004B42E3" w:rsidP="0055605B">
      <w:pPr>
        <w:widowControl/>
        <w:suppressAutoHyphens w:val="0"/>
        <w:autoSpaceDN/>
        <w:spacing w:line="276" w:lineRule="auto"/>
        <w:ind w:right="-284" w:firstLine="0"/>
        <w:rPr>
          <w:rFonts w:eastAsia="Times New Roman"/>
          <w:b/>
          <w:kern w:val="0"/>
          <w:szCs w:val="24"/>
          <w:lang w:eastAsia="en-US"/>
        </w:rPr>
      </w:pP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jc w:val="center"/>
        <w:rPr>
          <w:rFonts w:eastAsia="Times New Roman"/>
          <w:b/>
          <w:kern w:val="0"/>
          <w:szCs w:val="24"/>
          <w:lang w:eastAsia="en-US"/>
        </w:rPr>
      </w:pPr>
      <w:r w:rsidRPr="009B7F1F">
        <w:rPr>
          <w:rFonts w:eastAsia="Times New Roman"/>
          <w:b/>
          <w:kern w:val="0"/>
          <w:szCs w:val="24"/>
          <w:lang w:eastAsia="en-US"/>
        </w:rPr>
        <w:t xml:space="preserve">Основные задачи налоговой политики на 2025 год 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Налоговая политика Подосиновского района определена с учетом основных направлений налоговой политики Российской Федерации на 2025 год и плановый период 2026 и 2027 годов, а также изменений федерального законодательства и законодательства Кировской области. Основными целями налоговой политики остаются обеспечение полного и стабильного поступления налоговых и неналоговых платежей в местный бюджет. Главным стратегическим ориентиром налоговой политики будет являться развитие и укрепление налогового потенциала района, повышение прозрачности налоговой политики.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Основными направлениями налоговой политики являются: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 xml:space="preserve">мобилизация резервов доходной базы консолидированного бюджета района; 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применение мер налогового стимулирования, направленных на поддержку и реализацию инвестиционных проектов в целях обеспечения привлекательности экономики района для инвесторов и создания новых рабочих мест;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 xml:space="preserve">обеспечение роста доходов бюджета района за  счёт повышения эффективности администрирования действующих налоговых платежей и сборов; 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совершенствование практики налогообложения от кадастровой стоимости по всему спектру имущественных налогов;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 условии обеспечения преемственности налоговой политики в части социальной и инвестиционной направленности;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содействие вовлечению граждан Российской Федерации в   предпринимательскую деятельность и сокращение неформальной занятости, проведение мероприятий по погашению имеющейся задолженности перед консолидированным бюджетом района и региона по налоговым и неналоговым платежам, в том числе по легализации «теневой» заработной платы, в рамках действующих межведомственных комиссий;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проведение мероприятий по повышению эффективности управления муниципальной собственностью, природными ресурсами района;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муниципального налогового потенциала, отмена или уточнение льготных режимов по результатам проведенной оценки в случае выявления их неэффективности, предоставление налоговых льгот на ограниченный период в соответствии с целями политики района;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взаимодействие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утверждённых годовых назначений по доходам областного бюджета и местных бюджетов.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 xml:space="preserve">Расчетные показатели поступления налоговых доходов в бюджет района определяются с учетом объемов неисполненных обязательств (недоимки) плательщиков на основании данных информационного ресурса, формируемого налоговыми органами (приказ Минфина РФ  от 30.06.2008 № 65н и Федеральной налоговой службы № ММ-3-1/295@), сложившейся по состоянию на 1 августа 2024 года, за исключением недоимки, невозможной к взысканию (недоимка отсутствующих должников, умерших, недоимка организаций, находящихся в процедурах банкротства). 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 xml:space="preserve">Для обеспечения экономической стабильности и минимизации бюджетных рисков прогнозирование доходов бюджета района будет осуществляться исходя из среднего прироста проектируемого объема налоговых и неналоговых платежей бюджета района на 2025 год по отношению к 2024 году с учетом показателей социально-экономического развития Кировской области на 2025 год и на период до 2027 года и расчетов главных администраторов доходов. Налоговый потенциал района определен с учетом вносимых на федеральном и региональном уровне изменений в законодательство о налогах и сборах, оказывающих влияние на поступление доходов. 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</w:p>
    <w:p w:rsidR="009B7F1F" w:rsidRPr="009B7F1F" w:rsidRDefault="009B7F1F" w:rsidP="009B7F1F">
      <w:pPr>
        <w:widowControl/>
        <w:suppressAutoHyphens w:val="0"/>
        <w:overflowPunct w:val="0"/>
        <w:autoSpaceDE w:val="0"/>
        <w:adjustRightInd w:val="0"/>
        <w:spacing w:line="360" w:lineRule="auto"/>
        <w:ind w:firstLine="539"/>
        <w:jc w:val="center"/>
        <w:textAlignment w:val="baseline"/>
        <w:rPr>
          <w:rFonts w:eastAsia="Calibri"/>
          <w:b/>
          <w:kern w:val="0"/>
          <w:szCs w:val="24"/>
          <w:lang w:eastAsia="en-US"/>
        </w:rPr>
      </w:pPr>
      <w:r w:rsidRPr="009B7F1F">
        <w:rPr>
          <w:rFonts w:eastAsia="Calibri"/>
          <w:b/>
          <w:kern w:val="0"/>
          <w:szCs w:val="24"/>
          <w:lang w:eastAsia="en-US"/>
        </w:rPr>
        <w:t>Основные направления долговой политики.</w:t>
      </w:r>
    </w:p>
    <w:p w:rsidR="009B7F1F" w:rsidRPr="009B7F1F" w:rsidRDefault="009B7F1F" w:rsidP="009B7F1F">
      <w:pPr>
        <w:widowControl/>
        <w:suppressAutoHyphens w:val="0"/>
        <w:overflowPunct w:val="0"/>
        <w:autoSpaceDE w:val="0"/>
        <w:adjustRightInd w:val="0"/>
        <w:spacing w:line="276" w:lineRule="auto"/>
        <w:ind w:firstLine="567"/>
        <w:textAlignment w:val="baseline"/>
        <w:rPr>
          <w:rFonts w:eastAsia="Calibri"/>
          <w:kern w:val="0"/>
          <w:szCs w:val="24"/>
          <w:lang w:eastAsia="en-US"/>
        </w:rPr>
      </w:pPr>
      <w:r w:rsidRPr="009B7F1F">
        <w:rPr>
          <w:rFonts w:eastAsia="Calibri"/>
          <w:kern w:val="0"/>
          <w:szCs w:val="24"/>
          <w:lang w:eastAsia="en-US"/>
        </w:rPr>
        <w:t>В основу формирования и реализации долговой политики на 2025-2027 годы заложены:</w:t>
      </w:r>
    </w:p>
    <w:p w:rsidR="009B7F1F" w:rsidRPr="009B7F1F" w:rsidRDefault="009B7F1F" w:rsidP="009B7F1F">
      <w:pPr>
        <w:widowControl/>
        <w:suppressAutoHyphens w:val="0"/>
        <w:overflowPunct w:val="0"/>
        <w:autoSpaceDE w:val="0"/>
        <w:adjustRightInd w:val="0"/>
        <w:spacing w:line="276" w:lineRule="auto"/>
        <w:ind w:firstLine="567"/>
        <w:textAlignment w:val="baseline"/>
        <w:rPr>
          <w:rFonts w:eastAsia="Calibri"/>
          <w:kern w:val="0"/>
          <w:szCs w:val="24"/>
          <w:lang w:eastAsia="en-US"/>
        </w:rPr>
      </w:pPr>
      <w:r w:rsidRPr="009B7F1F">
        <w:rPr>
          <w:rFonts w:eastAsia="Calibri"/>
          <w:kern w:val="0"/>
          <w:szCs w:val="24"/>
          <w:lang w:eastAsia="en-US"/>
        </w:rPr>
        <w:t>– поддержание объема муниципального долга на экономически безопасном уровне, что позволит своевременно и в полном объеме выполнять долговые обязательства;</w:t>
      </w:r>
    </w:p>
    <w:p w:rsidR="009B7F1F" w:rsidRPr="009B7F1F" w:rsidRDefault="009B7F1F" w:rsidP="009B7F1F">
      <w:pPr>
        <w:widowControl/>
        <w:suppressAutoHyphens w:val="0"/>
        <w:overflowPunct w:val="0"/>
        <w:autoSpaceDE w:val="0"/>
        <w:adjustRightInd w:val="0"/>
        <w:spacing w:line="276" w:lineRule="auto"/>
        <w:ind w:firstLine="567"/>
        <w:textAlignment w:val="baseline"/>
        <w:rPr>
          <w:rFonts w:eastAsia="Calibri"/>
          <w:kern w:val="0"/>
          <w:szCs w:val="24"/>
          <w:lang w:eastAsia="en-US"/>
        </w:rPr>
      </w:pPr>
      <w:r w:rsidRPr="009B7F1F">
        <w:rPr>
          <w:rFonts w:eastAsia="Calibri"/>
          <w:kern w:val="0"/>
          <w:szCs w:val="24"/>
          <w:lang w:eastAsia="en-US"/>
        </w:rPr>
        <w:t>– привлечение кредитов с более низкими процентными ставками с целью минимизации стоимости его обслуживания;</w:t>
      </w:r>
    </w:p>
    <w:p w:rsidR="009B7F1F" w:rsidRPr="009B7F1F" w:rsidRDefault="009B7F1F" w:rsidP="009B7F1F">
      <w:pPr>
        <w:widowControl/>
        <w:suppressAutoHyphens w:val="0"/>
        <w:overflowPunct w:val="0"/>
        <w:autoSpaceDE w:val="0"/>
        <w:adjustRightInd w:val="0"/>
        <w:spacing w:line="276" w:lineRule="auto"/>
        <w:ind w:firstLine="567"/>
        <w:textAlignment w:val="baseline"/>
        <w:rPr>
          <w:rFonts w:eastAsia="Calibri"/>
          <w:kern w:val="0"/>
          <w:szCs w:val="24"/>
          <w:lang w:eastAsia="en-US"/>
        </w:rPr>
      </w:pPr>
      <w:r w:rsidRPr="009B7F1F">
        <w:rPr>
          <w:rFonts w:eastAsia="Calibri"/>
          <w:kern w:val="0"/>
          <w:szCs w:val="24"/>
          <w:lang w:eastAsia="en-US"/>
        </w:rPr>
        <w:t>– своевременное исполнение принятых обязательств по погашению и обслуживанию муниципального долга; поддержание на высоком уровне деловой репутации муниципального района как заемщика средств при привлечении кредитных ресурсов;</w:t>
      </w:r>
    </w:p>
    <w:p w:rsidR="009B7F1F" w:rsidRPr="009B7F1F" w:rsidRDefault="009B7F1F" w:rsidP="009B7F1F">
      <w:pPr>
        <w:widowControl/>
        <w:suppressAutoHyphens w:val="0"/>
        <w:overflowPunct w:val="0"/>
        <w:autoSpaceDE w:val="0"/>
        <w:adjustRightInd w:val="0"/>
        <w:spacing w:line="276" w:lineRule="auto"/>
        <w:ind w:firstLine="567"/>
        <w:textAlignment w:val="baseline"/>
        <w:rPr>
          <w:rFonts w:eastAsia="Calibri"/>
          <w:kern w:val="0"/>
          <w:szCs w:val="24"/>
          <w:lang w:eastAsia="en-US"/>
        </w:rPr>
      </w:pPr>
      <w:r w:rsidRPr="009B7F1F">
        <w:rPr>
          <w:rFonts w:eastAsia="Calibri"/>
          <w:kern w:val="0"/>
          <w:szCs w:val="24"/>
          <w:lang w:eastAsia="en-US"/>
        </w:rPr>
        <w:t>– гибкое реагирование на изменяющиеся условия финансовых рынков и использование наиболее благоприятных источников и форм заимствований;</w:t>
      </w:r>
    </w:p>
    <w:p w:rsidR="009B7F1F" w:rsidRPr="009B7F1F" w:rsidRDefault="009B7F1F" w:rsidP="009B7F1F">
      <w:pPr>
        <w:widowControl/>
        <w:suppressAutoHyphens w:val="0"/>
        <w:overflowPunct w:val="0"/>
        <w:autoSpaceDE w:val="0"/>
        <w:adjustRightInd w:val="0"/>
        <w:spacing w:line="276" w:lineRule="auto"/>
        <w:ind w:firstLine="567"/>
        <w:textAlignment w:val="baseline"/>
        <w:rPr>
          <w:rFonts w:eastAsia="Calibri"/>
          <w:kern w:val="0"/>
          <w:szCs w:val="24"/>
          <w:lang w:eastAsia="en-US"/>
        </w:rPr>
      </w:pPr>
      <w:r w:rsidRPr="009B7F1F">
        <w:rPr>
          <w:rFonts w:eastAsia="Calibri"/>
          <w:kern w:val="0"/>
          <w:szCs w:val="24"/>
          <w:lang w:eastAsia="en-US"/>
        </w:rPr>
        <w:t>– обеспечение в 2025-2027 годах дефицита бюджета муниципального района на уровне не более 5 процентов от суммы доходов  бюджета района без учета безвозмездных поступлений за соответствующий финансовый год;</w:t>
      </w:r>
    </w:p>
    <w:p w:rsidR="009B7F1F" w:rsidRPr="009B7F1F" w:rsidRDefault="009B7F1F" w:rsidP="009B7F1F">
      <w:pPr>
        <w:widowControl/>
        <w:suppressAutoHyphens w:val="0"/>
        <w:overflowPunct w:val="0"/>
        <w:autoSpaceDN/>
        <w:spacing w:line="276" w:lineRule="auto"/>
        <w:ind w:firstLine="567"/>
        <w:textAlignment w:val="baseline"/>
        <w:rPr>
          <w:rFonts w:eastAsia="Calibri"/>
          <w:kern w:val="0"/>
          <w:szCs w:val="24"/>
          <w:lang w:eastAsia="en-US"/>
        </w:rPr>
      </w:pPr>
      <w:r w:rsidRPr="009B7F1F">
        <w:rPr>
          <w:rFonts w:eastAsia="Calibri"/>
          <w:kern w:val="0"/>
          <w:szCs w:val="24"/>
          <w:lang w:eastAsia="en-US"/>
        </w:rPr>
        <w:t>– обеспечение возможности привлечения в бюджет района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2 процента годовых;</w:t>
      </w:r>
    </w:p>
    <w:p w:rsidR="009B7F1F" w:rsidRPr="009B7F1F" w:rsidRDefault="009B7F1F" w:rsidP="009B7F1F">
      <w:pPr>
        <w:widowControl/>
        <w:suppressAutoHyphens w:val="0"/>
        <w:overflowPunct w:val="0"/>
        <w:autoSpaceDN/>
        <w:spacing w:line="276" w:lineRule="auto"/>
        <w:ind w:firstLine="567"/>
        <w:textAlignment w:val="baseline"/>
        <w:rPr>
          <w:rFonts w:eastAsia="Calibri"/>
          <w:kern w:val="0"/>
          <w:szCs w:val="24"/>
          <w:lang w:eastAsia="en-US"/>
        </w:rPr>
      </w:pPr>
      <w:r w:rsidRPr="009B7F1F">
        <w:rPr>
          <w:rFonts w:eastAsia="Calibri"/>
          <w:kern w:val="0"/>
          <w:szCs w:val="24"/>
          <w:lang w:eastAsia="en-US"/>
        </w:rPr>
        <w:t>– обеспечение доли расходов на обслуживание муниципального долга района не более 1 процента общего объема расходов бюджета района,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9B7F1F" w:rsidRPr="009B7F1F" w:rsidRDefault="009B7F1F" w:rsidP="009B7F1F">
      <w:pPr>
        <w:widowControl/>
        <w:suppressAutoHyphens w:val="0"/>
        <w:overflowPunct w:val="0"/>
        <w:autoSpaceDN/>
        <w:spacing w:line="276" w:lineRule="auto"/>
        <w:ind w:firstLine="567"/>
        <w:textAlignment w:val="baseline"/>
        <w:rPr>
          <w:rFonts w:eastAsia="Calibri"/>
          <w:kern w:val="0"/>
          <w:szCs w:val="24"/>
          <w:lang w:eastAsia="en-US"/>
        </w:rPr>
      </w:pPr>
      <w:r w:rsidRPr="009B7F1F">
        <w:rPr>
          <w:rFonts w:eastAsia="Calibri"/>
          <w:kern w:val="0"/>
          <w:szCs w:val="24"/>
          <w:lang w:eastAsia="en-US"/>
        </w:rPr>
        <w:t>– обеспечение годовой суммы платежей по погашению и обслуживанию муниципального долга района,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не более 13 процентов от общего объема налоговых и неналоговых доходов бюджета района и дотаций из бюджетов бюджетной системы Российской Федерации;</w:t>
      </w:r>
    </w:p>
    <w:p w:rsidR="009B7F1F" w:rsidRPr="009B7F1F" w:rsidRDefault="009B7F1F" w:rsidP="009B7F1F">
      <w:pPr>
        <w:widowControl/>
        <w:suppressAutoHyphens w:val="0"/>
        <w:overflowPunct w:val="0"/>
        <w:autoSpaceDN/>
        <w:spacing w:line="276" w:lineRule="auto"/>
        <w:ind w:firstLine="567"/>
        <w:textAlignment w:val="baseline"/>
        <w:rPr>
          <w:rFonts w:eastAsia="Calibri"/>
          <w:kern w:val="0"/>
          <w:szCs w:val="24"/>
          <w:lang w:eastAsia="en-US"/>
        </w:rPr>
      </w:pPr>
      <w:r w:rsidRPr="009B7F1F">
        <w:rPr>
          <w:rFonts w:eastAsia="Calibri"/>
          <w:kern w:val="0"/>
          <w:szCs w:val="24"/>
          <w:lang w:eastAsia="en-US"/>
        </w:rPr>
        <w:t>– не предоставление муниципальных гарантий района юридическим лицам.</w:t>
      </w:r>
    </w:p>
    <w:p w:rsidR="009B7F1F" w:rsidRPr="009B7F1F" w:rsidRDefault="009B7F1F" w:rsidP="009B7F1F">
      <w:pPr>
        <w:widowControl/>
        <w:suppressAutoHyphens w:val="0"/>
        <w:overflowPunct w:val="0"/>
        <w:autoSpaceDE w:val="0"/>
        <w:adjustRightInd w:val="0"/>
        <w:spacing w:line="276" w:lineRule="auto"/>
        <w:ind w:firstLine="567"/>
        <w:textAlignment w:val="baseline"/>
        <w:rPr>
          <w:rFonts w:eastAsia="Calibri"/>
          <w:kern w:val="0"/>
          <w:szCs w:val="24"/>
          <w:lang w:eastAsia="en-US"/>
        </w:rPr>
      </w:pPr>
      <w:r w:rsidRPr="009B7F1F">
        <w:rPr>
          <w:rFonts w:eastAsia="Calibri"/>
          <w:kern w:val="0"/>
          <w:szCs w:val="24"/>
          <w:lang w:eastAsia="en-US"/>
        </w:rPr>
        <w:t>Сумма уплаченных процентов на обслуживание муниципального долга ежегодно снижается, так в 2022 году она составляла 0,48 млн. рублей, в</w:t>
      </w:r>
      <w:r w:rsidRPr="009B7F1F">
        <w:rPr>
          <w:rFonts w:eastAsia="Calibri"/>
          <w:kern w:val="0"/>
          <w:szCs w:val="24"/>
          <w:lang w:val="x-none" w:eastAsia="en-US"/>
        </w:rPr>
        <w:t xml:space="preserve"> 20</w:t>
      </w:r>
      <w:r w:rsidRPr="009B7F1F">
        <w:rPr>
          <w:rFonts w:eastAsia="Calibri"/>
          <w:kern w:val="0"/>
          <w:szCs w:val="24"/>
          <w:lang w:eastAsia="en-US"/>
        </w:rPr>
        <w:t>23</w:t>
      </w:r>
      <w:r w:rsidRPr="009B7F1F">
        <w:rPr>
          <w:rFonts w:eastAsia="Calibri"/>
          <w:kern w:val="0"/>
          <w:szCs w:val="24"/>
          <w:lang w:val="x-none" w:eastAsia="en-US"/>
        </w:rPr>
        <w:t xml:space="preserve"> году </w:t>
      </w:r>
      <w:r w:rsidRPr="009B7F1F">
        <w:rPr>
          <w:rFonts w:eastAsia="Calibri"/>
          <w:kern w:val="0"/>
          <w:szCs w:val="24"/>
          <w:lang w:eastAsia="en-US"/>
        </w:rPr>
        <w:t>–</w:t>
      </w:r>
      <w:r w:rsidRPr="009B7F1F">
        <w:rPr>
          <w:rFonts w:eastAsia="Calibri"/>
          <w:kern w:val="0"/>
          <w:szCs w:val="24"/>
          <w:lang w:val="x-none" w:eastAsia="en-US"/>
        </w:rPr>
        <w:t xml:space="preserve"> </w:t>
      </w:r>
      <w:r w:rsidRPr="009B7F1F">
        <w:rPr>
          <w:rFonts w:eastAsia="Calibri"/>
          <w:kern w:val="0"/>
          <w:szCs w:val="24"/>
          <w:lang w:eastAsia="en-US"/>
        </w:rPr>
        <w:t>0,07</w:t>
      </w:r>
      <w:r w:rsidRPr="009B7F1F">
        <w:rPr>
          <w:rFonts w:eastAsia="Calibri"/>
          <w:kern w:val="0"/>
          <w:szCs w:val="24"/>
          <w:lang w:val="x-none" w:eastAsia="en-US"/>
        </w:rPr>
        <w:t xml:space="preserve"> млн. руб</w:t>
      </w:r>
      <w:r w:rsidRPr="009B7F1F">
        <w:rPr>
          <w:rFonts w:eastAsia="Calibri"/>
          <w:kern w:val="0"/>
          <w:szCs w:val="24"/>
          <w:lang w:eastAsia="en-US"/>
        </w:rPr>
        <w:t>лей, в 2024 году проценты не начислялись и не оплачивались</w:t>
      </w:r>
      <w:r w:rsidRPr="009B7F1F">
        <w:rPr>
          <w:rFonts w:eastAsia="Calibri"/>
          <w:kern w:val="0"/>
          <w:szCs w:val="24"/>
          <w:lang w:val="x-none" w:eastAsia="en-US"/>
        </w:rPr>
        <w:t>.</w:t>
      </w:r>
      <w:r w:rsidRPr="009B7F1F">
        <w:rPr>
          <w:rFonts w:eastAsia="Calibri"/>
          <w:kern w:val="0"/>
          <w:szCs w:val="24"/>
          <w:lang w:eastAsia="en-US"/>
        </w:rPr>
        <w:t xml:space="preserve"> П</w:t>
      </w:r>
      <w:r w:rsidRPr="009B7F1F">
        <w:rPr>
          <w:rFonts w:eastAsia="Calibri"/>
          <w:kern w:val="0"/>
          <w:szCs w:val="24"/>
          <w:lang w:val="x-none" w:eastAsia="en-US"/>
        </w:rPr>
        <w:t xml:space="preserve">росроченных долговых обязательств у района не имеется.   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 xml:space="preserve">Таким образом, основными направлениями бюджетной и налоговой политики станут: 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– увеличение налоговых и неналоговых доходов бюджета района;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– повышение эффективности и оптимизация расходов бюджета района;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– взвешенная политика муниципальных заимствований.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Необходимо обеспечить режим экономного и рационального использования бюджетных средств, оптимизацию расходов на содержание органов местного самоуправления, повышение эффективности деятельности муниципальных учреждений, а также усилить ответственность за качество и объемы предоставляемых муниципальных услуг.</w:t>
      </w:r>
    </w:p>
    <w:p w:rsidR="009B7F1F" w:rsidRPr="009B7F1F" w:rsidRDefault="009B7F1F" w:rsidP="009B7F1F">
      <w:pPr>
        <w:widowControl/>
        <w:suppressAutoHyphens w:val="0"/>
        <w:autoSpaceDN/>
        <w:spacing w:line="276" w:lineRule="auto"/>
        <w:ind w:right="-284" w:firstLine="539"/>
        <w:rPr>
          <w:rFonts w:eastAsia="Times New Roman"/>
          <w:kern w:val="0"/>
          <w:szCs w:val="24"/>
          <w:lang w:eastAsia="en-US"/>
        </w:rPr>
      </w:pPr>
      <w:r w:rsidRPr="009B7F1F">
        <w:rPr>
          <w:rFonts w:eastAsia="Times New Roman"/>
          <w:kern w:val="0"/>
          <w:szCs w:val="24"/>
          <w:lang w:eastAsia="en-US"/>
        </w:rPr>
        <w:t>На районном уровне будет продолжено осуществление мониторинга за качеством организации и осуществления бюджетного процесса в муниципальных образованиях района.</w:t>
      </w: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B2B7E" w:rsidRDefault="002B2B7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C5754" w:rsidRDefault="00EC57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A402A" w:rsidRDefault="003A402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5605B" w:rsidRDefault="0055605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5605B" w:rsidRDefault="0055605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5605B" w:rsidRDefault="0055605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5605B" w:rsidRDefault="0055605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A7D6C" w:rsidRDefault="00FA7D6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36B99" w:rsidRDefault="00A36B9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2557B" w:rsidRDefault="0082557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2557B" w:rsidRDefault="0082557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2557B" w:rsidRDefault="0082557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2557B" w:rsidRDefault="0082557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2557B" w:rsidRDefault="0082557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7F1F" w:rsidRDefault="009B7F1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УЧРЕДИТЕЛЬ: </w:t>
      </w:r>
      <w:r w:rsidR="009501C3" w:rsidRPr="009501C3">
        <w:rPr>
          <w:rFonts w:eastAsia="Times New Roman"/>
          <w:kern w:val="0"/>
          <w:szCs w:val="24"/>
          <w:lang w:eastAsia="ru-RU"/>
        </w:rPr>
        <w:t>Управление  делами Администрации Подосиновского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 Администрация Подосиновского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>АДРЕС: 613930, пгт Подосиновец Кировской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DA4AD3">
        <w:rPr>
          <w:rFonts w:eastAsia="Times New Roman"/>
          <w:kern w:val="0"/>
          <w:szCs w:val="24"/>
          <w:lang w:eastAsia="ru-RU"/>
        </w:rPr>
        <w:t>11.11</w:t>
      </w:r>
      <w:r w:rsidRPr="007031D9">
        <w:rPr>
          <w:rFonts w:eastAsia="Times New Roman"/>
          <w:kern w:val="0"/>
          <w:szCs w:val="24"/>
          <w:lang w:eastAsia="ru-RU"/>
        </w:rPr>
        <w:t>.20</w:t>
      </w:r>
      <w:r w:rsidR="0074158E" w:rsidRPr="007031D9">
        <w:rPr>
          <w:rFonts w:eastAsia="Times New Roman"/>
          <w:kern w:val="0"/>
          <w:szCs w:val="24"/>
          <w:lang w:eastAsia="ru-RU"/>
        </w:rPr>
        <w:t>2</w:t>
      </w:r>
      <w:r w:rsidR="00210B54">
        <w:rPr>
          <w:rFonts w:eastAsia="Times New Roman"/>
          <w:kern w:val="0"/>
          <w:szCs w:val="24"/>
          <w:lang w:eastAsia="ru-RU"/>
        </w:rPr>
        <w:t>4</w:t>
      </w:r>
      <w:r w:rsidRPr="007031D9">
        <w:rPr>
          <w:rFonts w:eastAsia="Times New Roman"/>
          <w:kern w:val="0"/>
          <w:szCs w:val="24"/>
          <w:lang w:eastAsia="ru-RU"/>
        </w:rPr>
        <w:t xml:space="preserve">, 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156214">
      <w:footerReference w:type="default" r:id="rId11"/>
      <w:pgSz w:w="11906" w:h="16838"/>
      <w:pgMar w:top="1135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EA" w:rsidRDefault="009407EA" w:rsidP="001C2FA0">
      <w:r>
        <w:separator/>
      </w:r>
    </w:p>
  </w:endnote>
  <w:endnote w:type="continuationSeparator" w:id="0">
    <w:p w:rsidR="009407EA" w:rsidRDefault="009407EA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504708"/>
      <w:docPartObj>
        <w:docPartGallery w:val="Page Numbers (Bottom of Page)"/>
        <w:docPartUnique/>
      </w:docPartObj>
    </w:sdtPr>
    <w:sdtContent>
      <w:p w:rsidR="0082557B" w:rsidRDefault="0082557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E1741" w:rsidRPr="0082557B" w:rsidRDefault="001E1741" w:rsidP="0082557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423728"/>
      <w:docPartObj>
        <w:docPartGallery w:val="Page Numbers (Bottom of Page)"/>
        <w:docPartUnique/>
      </w:docPartObj>
    </w:sdtPr>
    <w:sdtEndPr/>
    <w:sdtContent>
      <w:p w:rsidR="001F7AC6" w:rsidRDefault="001F7AC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57B">
          <w:rPr>
            <w:noProof/>
          </w:rPr>
          <w:t>21</w:t>
        </w:r>
        <w:r>
          <w:fldChar w:fldCharType="end"/>
        </w:r>
      </w:p>
    </w:sdtContent>
  </w:sdt>
  <w:p w:rsidR="001F7AC6" w:rsidRDefault="001F7A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EA" w:rsidRDefault="009407EA" w:rsidP="001C2FA0">
      <w:r>
        <w:separator/>
      </w:r>
    </w:p>
  </w:footnote>
  <w:footnote w:type="continuationSeparator" w:id="0">
    <w:p w:rsidR="009407EA" w:rsidRDefault="009407EA" w:rsidP="001C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41" w:rsidRPr="00E946BC" w:rsidRDefault="001E1741">
    <w:pPr>
      <w:pStyle w:val="a8"/>
      <w:jc w:val="center"/>
      <w:rPr>
        <w:sz w:val="28"/>
        <w:szCs w:val="28"/>
      </w:rPr>
    </w:pPr>
  </w:p>
  <w:p w:rsidR="001E1741" w:rsidRDefault="001E17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B910F8"/>
    <w:multiLevelType w:val="multilevel"/>
    <w:tmpl w:val="E116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0D1C2E11"/>
    <w:multiLevelType w:val="hybridMultilevel"/>
    <w:tmpl w:val="7FC66ABC"/>
    <w:lvl w:ilvl="0" w:tplc="2800E0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16B9A"/>
    <w:multiLevelType w:val="hybridMultilevel"/>
    <w:tmpl w:val="7952C2EA"/>
    <w:lvl w:ilvl="0" w:tplc="3D3A279C">
      <w:numFmt w:val="bullet"/>
      <w:lvlText w:val="-"/>
      <w:lvlJc w:val="left"/>
      <w:pPr>
        <w:ind w:left="129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00E843C6">
      <w:numFmt w:val="bullet"/>
      <w:lvlText w:val="•"/>
      <w:lvlJc w:val="left"/>
      <w:pPr>
        <w:ind w:left="1499" w:hanging="217"/>
      </w:pPr>
      <w:rPr>
        <w:rFonts w:hint="default"/>
        <w:lang w:val="ru-RU" w:eastAsia="en-US" w:bidi="ar-SA"/>
      </w:rPr>
    </w:lvl>
    <w:lvl w:ilvl="2" w:tplc="64A80DEE">
      <w:numFmt w:val="bullet"/>
      <w:lvlText w:val="•"/>
      <w:lvlJc w:val="left"/>
      <w:pPr>
        <w:ind w:left="2879" w:hanging="217"/>
      </w:pPr>
      <w:rPr>
        <w:rFonts w:hint="default"/>
        <w:lang w:val="ru-RU" w:eastAsia="en-US" w:bidi="ar-SA"/>
      </w:rPr>
    </w:lvl>
    <w:lvl w:ilvl="3" w:tplc="DC7CF94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4" w:tplc="36E07ADC">
      <w:numFmt w:val="bullet"/>
      <w:lvlText w:val="•"/>
      <w:lvlJc w:val="left"/>
      <w:pPr>
        <w:ind w:left="5639" w:hanging="217"/>
      </w:pPr>
      <w:rPr>
        <w:rFonts w:hint="default"/>
        <w:lang w:val="ru-RU" w:eastAsia="en-US" w:bidi="ar-SA"/>
      </w:rPr>
    </w:lvl>
    <w:lvl w:ilvl="5" w:tplc="B614BAC0">
      <w:numFmt w:val="bullet"/>
      <w:lvlText w:val="•"/>
      <w:lvlJc w:val="left"/>
      <w:pPr>
        <w:ind w:left="7018" w:hanging="217"/>
      </w:pPr>
      <w:rPr>
        <w:rFonts w:hint="default"/>
        <w:lang w:val="ru-RU" w:eastAsia="en-US" w:bidi="ar-SA"/>
      </w:rPr>
    </w:lvl>
    <w:lvl w:ilvl="6" w:tplc="C76E4798">
      <w:numFmt w:val="bullet"/>
      <w:lvlText w:val="•"/>
      <w:lvlJc w:val="left"/>
      <w:pPr>
        <w:ind w:left="8398" w:hanging="217"/>
      </w:pPr>
      <w:rPr>
        <w:rFonts w:hint="default"/>
        <w:lang w:val="ru-RU" w:eastAsia="en-US" w:bidi="ar-SA"/>
      </w:rPr>
    </w:lvl>
    <w:lvl w:ilvl="7" w:tplc="FFFC2BBE">
      <w:numFmt w:val="bullet"/>
      <w:lvlText w:val="•"/>
      <w:lvlJc w:val="left"/>
      <w:pPr>
        <w:ind w:left="9778" w:hanging="217"/>
      </w:pPr>
      <w:rPr>
        <w:rFonts w:hint="default"/>
        <w:lang w:val="ru-RU" w:eastAsia="en-US" w:bidi="ar-SA"/>
      </w:rPr>
    </w:lvl>
    <w:lvl w:ilvl="8" w:tplc="8BAA86F8">
      <w:numFmt w:val="bullet"/>
      <w:lvlText w:val="•"/>
      <w:lvlJc w:val="left"/>
      <w:pPr>
        <w:ind w:left="11158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E6C3A"/>
    <w:multiLevelType w:val="hybridMultilevel"/>
    <w:tmpl w:val="86B8BFC0"/>
    <w:lvl w:ilvl="0" w:tplc="BF3AB524">
      <w:numFmt w:val="bullet"/>
      <w:lvlText w:val="-"/>
      <w:lvlJc w:val="left"/>
      <w:pPr>
        <w:ind w:left="1359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BAABDA6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F9E0B9E2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9B1E44B8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977E2C10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B628B432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58B82552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0F14CC7E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71927858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8" w15:restartNumberingAfterBreak="0">
    <w:nsid w:val="1CE667A6"/>
    <w:multiLevelType w:val="hybridMultilevel"/>
    <w:tmpl w:val="1D129070"/>
    <w:lvl w:ilvl="0" w:tplc="B5CA978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751601"/>
    <w:multiLevelType w:val="hybridMultilevel"/>
    <w:tmpl w:val="BDECB4CC"/>
    <w:lvl w:ilvl="0" w:tplc="8E1AF4DE">
      <w:numFmt w:val="bullet"/>
      <w:lvlText w:val="-"/>
      <w:lvlJc w:val="left"/>
      <w:pPr>
        <w:ind w:left="129" w:hanging="34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9B92A1D8">
      <w:numFmt w:val="bullet"/>
      <w:lvlText w:val="•"/>
      <w:lvlJc w:val="left"/>
      <w:pPr>
        <w:ind w:left="1499" w:hanging="340"/>
      </w:pPr>
      <w:rPr>
        <w:rFonts w:hint="default"/>
        <w:lang w:val="ru-RU" w:eastAsia="en-US" w:bidi="ar-SA"/>
      </w:rPr>
    </w:lvl>
    <w:lvl w:ilvl="2" w:tplc="6192B490">
      <w:numFmt w:val="bullet"/>
      <w:lvlText w:val="•"/>
      <w:lvlJc w:val="left"/>
      <w:pPr>
        <w:ind w:left="2879" w:hanging="340"/>
      </w:pPr>
      <w:rPr>
        <w:rFonts w:hint="default"/>
        <w:lang w:val="ru-RU" w:eastAsia="en-US" w:bidi="ar-SA"/>
      </w:rPr>
    </w:lvl>
    <w:lvl w:ilvl="3" w:tplc="9806B464">
      <w:numFmt w:val="bullet"/>
      <w:lvlText w:val="•"/>
      <w:lvlJc w:val="left"/>
      <w:pPr>
        <w:ind w:left="4259" w:hanging="340"/>
      </w:pPr>
      <w:rPr>
        <w:rFonts w:hint="default"/>
        <w:lang w:val="ru-RU" w:eastAsia="en-US" w:bidi="ar-SA"/>
      </w:rPr>
    </w:lvl>
    <w:lvl w:ilvl="4" w:tplc="FBC66862">
      <w:numFmt w:val="bullet"/>
      <w:lvlText w:val="•"/>
      <w:lvlJc w:val="left"/>
      <w:pPr>
        <w:ind w:left="5639" w:hanging="340"/>
      </w:pPr>
      <w:rPr>
        <w:rFonts w:hint="default"/>
        <w:lang w:val="ru-RU" w:eastAsia="en-US" w:bidi="ar-SA"/>
      </w:rPr>
    </w:lvl>
    <w:lvl w:ilvl="5" w:tplc="E0723AD2">
      <w:numFmt w:val="bullet"/>
      <w:lvlText w:val="•"/>
      <w:lvlJc w:val="left"/>
      <w:pPr>
        <w:ind w:left="7018" w:hanging="340"/>
      </w:pPr>
      <w:rPr>
        <w:rFonts w:hint="default"/>
        <w:lang w:val="ru-RU" w:eastAsia="en-US" w:bidi="ar-SA"/>
      </w:rPr>
    </w:lvl>
    <w:lvl w:ilvl="6" w:tplc="D75EB6F0">
      <w:numFmt w:val="bullet"/>
      <w:lvlText w:val="•"/>
      <w:lvlJc w:val="left"/>
      <w:pPr>
        <w:ind w:left="8398" w:hanging="340"/>
      </w:pPr>
      <w:rPr>
        <w:rFonts w:hint="default"/>
        <w:lang w:val="ru-RU" w:eastAsia="en-US" w:bidi="ar-SA"/>
      </w:rPr>
    </w:lvl>
    <w:lvl w:ilvl="7" w:tplc="CB3E9C48">
      <w:numFmt w:val="bullet"/>
      <w:lvlText w:val="•"/>
      <w:lvlJc w:val="left"/>
      <w:pPr>
        <w:ind w:left="9778" w:hanging="340"/>
      </w:pPr>
      <w:rPr>
        <w:rFonts w:hint="default"/>
        <w:lang w:val="ru-RU" w:eastAsia="en-US" w:bidi="ar-SA"/>
      </w:rPr>
    </w:lvl>
    <w:lvl w:ilvl="8" w:tplc="E034C204">
      <w:numFmt w:val="bullet"/>
      <w:lvlText w:val="•"/>
      <w:lvlJc w:val="left"/>
      <w:pPr>
        <w:ind w:left="11158" w:hanging="340"/>
      </w:pPr>
      <w:rPr>
        <w:rFonts w:hint="default"/>
        <w:lang w:val="ru-RU" w:eastAsia="en-US" w:bidi="ar-SA"/>
      </w:rPr>
    </w:lvl>
  </w:abstractNum>
  <w:abstractNum w:abstractNumId="10" w15:restartNumberingAfterBreak="0">
    <w:nsid w:val="228C1569"/>
    <w:multiLevelType w:val="hybridMultilevel"/>
    <w:tmpl w:val="321A7B98"/>
    <w:lvl w:ilvl="0" w:tplc="1014435C">
      <w:numFmt w:val="bullet"/>
      <w:lvlText w:val="-"/>
      <w:lvlJc w:val="left"/>
      <w:pPr>
        <w:ind w:left="130" w:hanging="312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A204E45E">
      <w:numFmt w:val="bullet"/>
      <w:lvlText w:val="•"/>
      <w:lvlJc w:val="left"/>
      <w:pPr>
        <w:ind w:left="1517" w:hanging="312"/>
      </w:pPr>
      <w:rPr>
        <w:rFonts w:hint="default"/>
        <w:lang w:val="ru-RU" w:eastAsia="en-US" w:bidi="ar-SA"/>
      </w:rPr>
    </w:lvl>
    <w:lvl w:ilvl="2" w:tplc="A64635B6">
      <w:numFmt w:val="bullet"/>
      <w:lvlText w:val="•"/>
      <w:lvlJc w:val="left"/>
      <w:pPr>
        <w:ind w:left="2895" w:hanging="312"/>
      </w:pPr>
      <w:rPr>
        <w:rFonts w:hint="default"/>
        <w:lang w:val="ru-RU" w:eastAsia="en-US" w:bidi="ar-SA"/>
      </w:rPr>
    </w:lvl>
    <w:lvl w:ilvl="3" w:tplc="E2C68996">
      <w:numFmt w:val="bullet"/>
      <w:lvlText w:val="•"/>
      <w:lvlJc w:val="left"/>
      <w:pPr>
        <w:ind w:left="4273" w:hanging="312"/>
      </w:pPr>
      <w:rPr>
        <w:rFonts w:hint="default"/>
        <w:lang w:val="ru-RU" w:eastAsia="en-US" w:bidi="ar-SA"/>
      </w:rPr>
    </w:lvl>
    <w:lvl w:ilvl="4" w:tplc="D130A0C0">
      <w:numFmt w:val="bullet"/>
      <w:lvlText w:val="•"/>
      <w:lvlJc w:val="left"/>
      <w:pPr>
        <w:ind w:left="5651" w:hanging="312"/>
      </w:pPr>
      <w:rPr>
        <w:rFonts w:hint="default"/>
        <w:lang w:val="ru-RU" w:eastAsia="en-US" w:bidi="ar-SA"/>
      </w:rPr>
    </w:lvl>
    <w:lvl w:ilvl="5" w:tplc="9502D7D6">
      <w:numFmt w:val="bullet"/>
      <w:lvlText w:val="•"/>
      <w:lvlJc w:val="left"/>
      <w:pPr>
        <w:ind w:left="7028" w:hanging="312"/>
      </w:pPr>
      <w:rPr>
        <w:rFonts w:hint="default"/>
        <w:lang w:val="ru-RU" w:eastAsia="en-US" w:bidi="ar-SA"/>
      </w:rPr>
    </w:lvl>
    <w:lvl w:ilvl="6" w:tplc="E5D492F2">
      <w:numFmt w:val="bullet"/>
      <w:lvlText w:val="•"/>
      <w:lvlJc w:val="left"/>
      <w:pPr>
        <w:ind w:left="8406" w:hanging="312"/>
      </w:pPr>
      <w:rPr>
        <w:rFonts w:hint="default"/>
        <w:lang w:val="ru-RU" w:eastAsia="en-US" w:bidi="ar-SA"/>
      </w:rPr>
    </w:lvl>
    <w:lvl w:ilvl="7" w:tplc="D1AEAE6A">
      <w:numFmt w:val="bullet"/>
      <w:lvlText w:val="•"/>
      <w:lvlJc w:val="left"/>
      <w:pPr>
        <w:ind w:left="9784" w:hanging="312"/>
      </w:pPr>
      <w:rPr>
        <w:rFonts w:hint="default"/>
        <w:lang w:val="ru-RU" w:eastAsia="en-US" w:bidi="ar-SA"/>
      </w:rPr>
    </w:lvl>
    <w:lvl w:ilvl="8" w:tplc="C4DE299C">
      <w:numFmt w:val="bullet"/>
      <w:lvlText w:val="•"/>
      <w:lvlJc w:val="left"/>
      <w:pPr>
        <w:ind w:left="11162" w:hanging="312"/>
      </w:pPr>
      <w:rPr>
        <w:rFonts w:hint="default"/>
        <w:lang w:val="ru-RU" w:eastAsia="en-US" w:bidi="ar-SA"/>
      </w:rPr>
    </w:lvl>
  </w:abstractNum>
  <w:abstractNum w:abstractNumId="11" w15:restartNumberingAfterBreak="0">
    <w:nsid w:val="2A4D7F5C"/>
    <w:multiLevelType w:val="hybridMultilevel"/>
    <w:tmpl w:val="8666753E"/>
    <w:lvl w:ilvl="0" w:tplc="59BA8738">
      <w:numFmt w:val="bullet"/>
      <w:lvlText w:val="-"/>
      <w:lvlJc w:val="left"/>
      <w:pPr>
        <w:ind w:left="1360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F5B82B62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B9F2EC86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58F2C892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3BAC7F7A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FB8E2F30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C6CE58FC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526098A2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1D1E51DA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12" w15:restartNumberingAfterBreak="0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13" w15:restartNumberingAfterBreak="0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4" w15:restartNumberingAfterBreak="0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41B1C6F"/>
    <w:multiLevelType w:val="hybridMultilevel"/>
    <w:tmpl w:val="0316DDF2"/>
    <w:lvl w:ilvl="0" w:tplc="15F0154E">
      <w:numFmt w:val="bullet"/>
      <w:lvlText w:val="-"/>
      <w:lvlJc w:val="left"/>
      <w:pPr>
        <w:ind w:left="124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85C22A6">
      <w:numFmt w:val="bullet"/>
      <w:lvlText w:val="•"/>
      <w:lvlJc w:val="left"/>
      <w:pPr>
        <w:ind w:left="1499" w:hanging="577"/>
      </w:pPr>
      <w:rPr>
        <w:rFonts w:hint="default"/>
        <w:lang w:val="ru-RU" w:eastAsia="en-US" w:bidi="ar-SA"/>
      </w:rPr>
    </w:lvl>
    <w:lvl w:ilvl="2" w:tplc="7F84746C">
      <w:numFmt w:val="bullet"/>
      <w:lvlText w:val="•"/>
      <w:lvlJc w:val="left"/>
      <w:pPr>
        <w:ind w:left="2879" w:hanging="577"/>
      </w:pPr>
      <w:rPr>
        <w:rFonts w:hint="default"/>
        <w:lang w:val="ru-RU" w:eastAsia="en-US" w:bidi="ar-SA"/>
      </w:rPr>
    </w:lvl>
    <w:lvl w:ilvl="3" w:tplc="C5BEAC20">
      <w:numFmt w:val="bullet"/>
      <w:lvlText w:val="•"/>
      <w:lvlJc w:val="left"/>
      <w:pPr>
        <w:ind w:left="4259" w:hanging="577"/>
      </w:pPr>
      <w:rPr>
        <w:rFonts w:hint="default"/>
        <w:lang w:val="ru-RU" w:eastAsia="en-US" w:bidi="ar-SA"/>
      </w:rPr>
    </w:lvl>
    <w:lvl w:ilvl="4" w:tplc="FD427CA4">
      <w:numFmt w:val="bullet"/>
      <w:lvlText w:val="•"/>
      <w:lvlJc w:val="left"/>
      <w:pPr>
        <w:ind w:left="5639" w:hanging="577"/>
      </w:pPr>
      <w:rPr>
        <w:rFonts w:hint="default"/>
        <w:lang w:val="ru-RU" w:eastAsia="en-US" w:bidi="ar-SA"/>
      </w:rPr>
    </w:lvl>
    <w:lvl w:ilvl="5" w:tplc="3DAE9B76">
      <w:numFmt w:val="bullet"/>
      <w:lvlText w:val="•"/>
      <w:lvlJc w:val="left"/>
      <w:pPr>
        <w:ind w:left="7018" w:hanging="577"/>
      </w:pPr>
      <w:rPr>
        <w:rFonts w:hint="default"/>
        <w:lang w:val="ru-RU" w:eastAsia="en-US" w:bidi="ar-SA"/>
      </w:rPr>
    </w:lvl>
    <w:lvl w:ilvl="6" w:tplc="A614D804">
      <w:numFmt w:val="bullet"/>
      <w:lvlText w:val="•"/>
      <w:lvlJc w:val="left"/>
      <w:pPr>
        <w:ind w:left="8398" w:hanging="577"/>
      </w:pPr>
      <w:rPr>
        <w:rFonts w:hint="default"/>
        <w:lang w:val="ru-RU" w:eastAsia="en-US" w:bidi="ar-SA"/>
      </w:rPr>
    </w:lvl>
    <w:lvl w:ilvl="7" w:tplc="D340BC28">
      <w:numFmt w:val="bullet"/>
      <w:lvlText w:val="•"/>
      <w:lvlJc w:val="left"/>
      <w:pPr>
        <w:ind w:left="9778" w:hanging="577"/>
      </w:pPr>
      <w:rPr>
        <w:rFonts w:hint="default"/>
        <w:lang w:val="ru-RU" w:eastAsia="en-US" w:bidi="ar-SA"/>
      </w:rPr>
    </w:lvl>
    <w:lvl w:ilvl="8" w:tplc="DEA612B4">
      <w:numFmt w:val="bullet"/>
      <w:lvlText w:val="•"/>
      <w:lvlJc w:val="left"/>
      <w:pPr>
        <w:ind w:left="11158" w:hanging="577"/>
      </w:pPr>
      <w:rPr>
        <w:rFonts w:hint="default"/>
        <w:lang w:val="ru-RU" w:eastAsia="en-US" w:bidi="ar-SA"/>
      </w:rPr>
    </w:lvl>
  </w:abstractNum>
  <w:abstractNum w:abstractNumId="16" w15:restartNumberingAfterBreak="0">
    <w:nsid w:val="345F517D"/>
    <w:multiLevelType w:val="hybridMultilevel"/>
    <w:tmpl w:val="C6309EF6"/>
    <w:lvl w:ilvl="0" w:tplc="94226AF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0E7CE8"/>
    <w:multiLevelType w:val="hybridMultilevel"/>
    <w:tmpl w:val="B0C2B5E6"/>
    <w:lvl w:ilvl="0" w:tplc="69183C40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EA49B7"/>
    <w:multiLevelType w:val="hybridMultilevel"/>
    <w:tmpl w:val="43BA90FC"/>
    <w:lvl w:ilvl="0" w:tplc="E0D872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D44A2D"/>
    <w:multiLevelType w:val="hybridMultilevel"/>
    <w:tmpl w:val="F6141742"/>
    <w:lvl w:ilvl="0" w:tplc="DB26B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CA1397"/>
    <w:multiLevelType w:val="hybridMultilevel"/>
    <w:tmpl w:val="8ABCCB46"/>
    <w:lvl w:ilvl="0" w:tplc="C2245F66">
      <w:start w:val="18"/>
      <w:numFmt w:val="lowerLetter"/>
      <w:lvlText w:val="%1"/>
      <w:lvlJc w:val="left"/>
      <w:pPr>
        <w:ind w:left="654" w:hanging="211"/>
      </w:pPr>
      <w:rPr>
        <w:rFonts w:ascii="Times New Roman" w:eastAsia="Times New Roman" w:hAnsi="Times New Roman" w:cs="Times New Roman" w:hint="default"/>
        <w:i/>
        <w:iCs/>
        <w:w w:val="101"/>
        <w:sz w:val="23"/>
        <w:szCs w:val="23"/>
        <w:lang w:val="ru-RU" w:eastAsia="en-US" w:bidi="ar-SA"/>
      </w:rPr>
    </w:lvl>
    <w:lvl w:ilvl="1" w:tplc="2C6CA120">
      <w:numFmt w:val="bullet"/>
      <w:lvlText w:val="•"/>
      <w:lvlJc w:val="left"/>
      <w:pPr>
        <w:ind w:left="660" w:hanging="211"/>
      </w:pPr>
      <w:rPr>
        <w:rFonts w:hint="default"/>
        <w:lang w:val="ru-RU" w:eastAsia="en-US" w:bidi="ar-SA"/>
      </w:rPr>
    </w:lvl>
    <w:lvl w:ilvl="2" w:tplc="BB926F08">
      <w:numFmt w:val="bullet"/>
      <w:lvlText w:val="•"/>
      <w:lvlJc w:val="left"/>
      <w:pPr>
        <w:ind w:left="675" w:hanging="211"/>
      </w:pPr>
      <w:rPr>
        <w:rFonts w:hint="default"/>
        <w:lang w:val="ru-RU" w:eastAsia="en-US" w:bidi="ar-SA"/>
      </w:rPr>
    </w:lvl>
    <w:lvl w:ilvl="3" w:tplc="1832B536">
      <w:numFmt w:val="bullet"/>
      <w:lvlText w:val="•"/>
      <w:lvlJc w:val="left"/>
      <w:pPr>
        <w:ind w:left="691" w:hanging="211"/>
      </w:pPr>
      <w:rPr>
        <w:rFonts w:hint="default"/>
        <w:lang w:val="ru-RU" w:eastAsia="en-US" w:bidi="ar-SA"/>
      </w:rPr>
    </w:lvl>
    <w:lvl w:ilvl="4" w:tplc="59AED2BA">
      <w:numFmt w:val="bullet"/>
      <w:lvlText w:val="•"/>
      <w:lvlJc w:val="left"/>
      <w:pPr>
        <w:ind w:left="707" w:hanging="211"/>
      </w:pPr>
      <w:rPr>
        <w:rFonts w:hint="default"/>
        <w:lang w:val="ru-RU" w:eastAsia="en-US" w:bidi="ar-SA"/>
      </w:rPr>
    </w:lvl>
    <w:lvl w:ilvl="5" w:tplc="AD0C3EC8">
      <w:numFmt w:val="bullet"/>
      <w:lvlText w:val="•"/>
      <w:lvlJc w:val="left"/>
      <w:pPr>
        <w:ind w:left="723" w:hanging="211"/>
      </w:pPr>
      <w:rPr>
        <w:rFonts w:hint="default"/>
        <w:lang w:val="ru-RU" w:eastAsia="en-US" w:bidi="ar-SA"/>
      </w:rPr>
    </w:lvl>
    <w:lvl w:ilvl="6" w:tplc="D1369C16">
      <w:numFmt w:val="bullet"/>
      <w:lvlText w:val="•"/>
      <w:lvlJc w:val="left"/>
      <w:pPr>
        <w:ind w:left="739" w:hanging="211"/>
      </w:pPr>
      <w:rPr>
        <w:rFonts w:hint="default"/>
        <w:lang w:val="ru-RU" w:eastAsia="en-US" w:bidi="ar-SA"/>
      </w:rPr>
    </w:lvl>
    <w:lvl w:ilvl="7" w:tplc="95789292">
      <w:numFmt w:val="bullet"/>
      <w:lvlText w:val="•"/>
      <w:lvlJc w:val="left"/>
      <w:pPr>
        <w:ind w:left="754" w:hanging="211"/>
      </w:pPr>
      <w:rPr>
        <w:rFonts w:hint="default"/>
        <w:lang w:val="ru-RU" w:eastAsia="en-US" w:bidi="ar-SA"/>
      </w:rPr>
    </w:lvl>
    <w:lvl w:ilvl="8" w:tplc="987EC7F2">
      <w:numFmt w:val="bullet"/>
      <w:lvlText w:val="•"/>
      <w:lvlJc w:val="left"/>
      <w:pPr>
        <w:ind w:left="770" w:hanging="211"/>
      </w:pPr>
      <w:rPr>
        <w:rFonts w:hint="default"/>
        <w:lang w:val="ru-RU" w:eastAsia="en-US" w:bidi="ar-SA"/>
      </w:rPr>
    </w:lvl>
  </w:abstractNum>
  <w:abstractNum w:abstractNumId="22" w15:restartNumberingAfterBreak="0">
    <w:nsid w:val="459B04F6"/>
    <w:multiLevelType w:val="multilevel"/>
    <w:tmpl w:val="B09E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23" w15:restartNumberingAfterBreak="0">
    <w:nsid w:val="4E03101F"/>
    <w:multiLevelType w:val="hybridMultilevel"/>
    <w:tmpl w:val="493E6682"/>
    <w:lvl w:ilvl="0" w:tplc="9BC44EB0">
      <w:start w:val="1"/>
      <w:numFmt w:val="decimal"/>
      <w:lvlText w:val="%1."/>
      <w:lvlJc w:val="left"/>
      <w:pPr>
        <w:ind w:left="1380" w:hanging="6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2BA7E57"/>
    <w:multiLevelType w:val="hybridMultilevel"/>
    <w:tmpl w:val="36A839FE"/>
    <w:lvl w:ilvl="0" w:tplc="5614C244">
      <w:start w:val="1"/>
      <w:numFmt w:val="decimal"/>
      <w:lvlText w:val="(%1)"/>
      <w:lvlJc w:val="left"/>
      <w:pPr>
        <w:ind w:left="1578" w:hanging="470"/>
        <w:jc w:val="right"/>
      </w:pPr>
      <w:rPr>
        <w:rFonts w:hint="default"/>
        <w:spacing w:val="-4"/>
        <w:w w:val="102"/>
        <w:lang w:val="ru-RU" w:eastAsia="en-US" w:bidi="ar-SA"/>
      </w:rPr>
    </w:lvl>
    <w:lvl w:ilvl="1" w:tplc="266AF780">
      <w:numFmt w:val="bullet"/>
      <w:lvlText w:val="•"/>
      <w:lvlJc w:val="left"/>
      <w:pPr>
        <w:ind w:left="1580" w:hanging="470"/>
      </w:pPr>
      <w:rPr>
        <w:rFonts w:hint="default"/>
        <w:lang w:val="ru-RU" w:eastAsia="en-US" w:bidi="ar-SA"/>
      </w:rPr>
    </w:lvl>
    <w:lvl w:ilvl="2" w:tplc="7EB2D876">
      <w:numFmt w:val="bullet"/>
      <w:lvlText w:val="•"/>
      <w:lvlJc w:val="left"/>
      <w:pPr>
        <w:ind w:left="2510" w:hanging="470"/>
      </w:pPr>
      <w:rPr>
        <w:rFonts w:hint="default"/>
        <w:lang w:val="ru-RU" w:eastAsia="en-US" w:bidi="ar-SA"/>
      </w:rPr>
    </w:lvl>
    <w:lvl w:ilvl="3" w:tplc="B15800D0">
      <w:numFmt w:val="bullet"/>
      <w:lvlText w:val="•"/>
      <w:lvlJc w:val="left"/>
      <w:pPr>
        <w:ind w:left="3440" w:hanging="470"/>
      </w:pPr>
      <w:rPr>
        <w:rFonts w:hint="default"/>
        <w:lang w:val="ru-RU" w:eastAsia="en-US" w:bidi="ar-SA"/>
      </w:rPr>
    </w:lvl>
    <w:lvl w:ilvl="4" w:tplc="7416E4EC">
      <w:numFmt w:val="bullet"/>
      <w:lvlText w:val="•"/>
      <w:lvlJc w:val="left"/>
      <w:pPr>
        <w:ind w:left="4371" w:hanging="470"/>
      </w:pPr>
      <w:rPr>
        <w:rFonts w:hint="default"/>
        <w:lang w:val="ru-RU" w:eastAsia="en-US" w:bidi="ar-SA"/>
      </w:rPr>
    </w:lvl>
    <w:lvl w:ilvl="5" w:tplc="AEFC984C">
      <w:numFmt w:val="bullet"/>
      <w:lvlText w:val="•"/>
      <w:lvlJc w:val="left"/>
      <w:pPr>
        <w:ind w:left="5301" w:hanging="470"/>
      </w:pPr>
      <w:rPr>
        <w:rFonts w:hint="default"/>
        <w:lang w:val="ru-RU" w:eastAsia="en-US" w:bidi="ar-SA"/>
      </w:rPr>
    </w:lvl>
    <w:lvl w:ilvl="6" w:tplc="1DFE0446">
      <w:numFmt w:val="bullet"/>
      <w:lvlText w:val="•"/>
      <w:lvlJc w:val="left"/>
      <w:pPr>
        <w:ind w:left="6232" w:hanging="470"/>
      </w:pPr>
      <w:rPr>
        <w:rFonts w:hint="default"/>
        <w:lang w:val="ru-RU" w:eastAsia="en-US" w:bidi="ar-SA"/>
      </w:rPr>
    </w:lvl>
    <w:lvl w:ilvl="7" w:tplc="6ED8B452">
      <w:numFmt w:val="bullet"/>
      <w:lvlText w:val="•"/>
      <w:lvlJc w:val="left"/>
      <w:pPr>
        <w:ind w:left="7162" w:hanging="470"/>
      </w:pPr>
      <w:rPr>
        <w:rFonts w:hint="default"/>
        <w:lang w:val="ru-RU" w:eastAsia="en-US" w:bidi="ar-SA"/>
      </w:rPr>
    </w:lvl>
    <w:lvl w:ilvl="8" w:tplc="637E6446">
      <w:numFmt w:val="bullet"/>
      <w:lvlText w:val="•"/>
      <w:lvlJc w:val="left"/>
      <w:pPr>
        <w:ind w:left="8093" w:hanging="470"/>
      </w:pPr>
      <w:rPr>
        <w:rFonts w:hint="default"/>
        <w:lang w:val="ru-RU" w:eastAsia="en-US" w:bidi="ar-SA"/>
      </w:rPr>
    </w:lvl>
  </w:abstractNum>
  <w:abstractNum w:abstractNumId="25" w15:restartNumberingAfterBreak="0">
    <w:nsid w:val="57784D30"/>
    <w:multiLevelType w:val="multilevel"/>
    <w:tmpl w:val="1EACF3C2"/>
    <w:lvl w:ilvl="0">
      <w:start w:val="1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890322"/>
    <w:multiLevelType w:val="hybridMultilevel"/>
    <w:tmpl w:val="191E1BE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5BAE5D64"/>
    <w:multiLevelType w:val="multilevel"/>
    <w:tmpl w:val="C6309EF6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6F444C"/>
    <w:multiLevelType w:val="multilevel"/>
    <w:tmpl w:val="942AB054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 w15:restartNumberingAfterBreak="0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30" w15:restartNumberingAfterBreak="0">
    <w:nsid w:val="5FBE583F"/>
    <w:multiLevelType w:val="multilevel"/>
    <w:tmpl w:val="55284E02"/>
    <w:lvl w:ilvl="0">
      <w:start w:val="3"/>
      <w:numFmt w:val="decimal"/>
      <w:lvlText w:val="%1"/>
      <w:lvlJc w:val="left"/>
      <w:pPr>
        <w:ind w:left="129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834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2879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834"/>
      </w:pPr>
      <w:rPr>
        <w:rFonts w:hint="default"/>
        <w:lang w:val="ru-RU" w:eastAsia="en-US" w:bidi="ar-SA"/>
      </w:rPr>
    </w:lvl>
  </w:abstractNum>
  <w:abstractNum w:abstractNumId="31" w15:restartNumberingAfterBreak="0">
    <w:nsid w:val="60A84540"/>
    <w:multiLevelType w:val="hybridMultilevel"/>
    <w:tmpl w:val="9912D2FC"/>
    <w:lvl w:ilvl="0" w:tplc="22403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A17F0E"/>
    <w:multiLevelType w:val="hybridMultilevel"/>
    <w:tmpl w:val="10B41DD2"/>
    <w:lvl w:ilvl="0" w:tplc="8CFE6560">
      <w:start w:val="1"/>
      <w:numFmt w:val="lowerRoman"/>
      <w:lvlText w:val="%1-"/>
      <w:lvlJc w:val="left"/>
      <w:pPr>
        <w:ind w:left="356" w:hanging="225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7054BEEA">
      <w:numFmt w:val="bullet"/>
      <w:lvlText w:val="-"/>
      <w:lvlJc w:val="left"/>
      <w:pPr>
        <w:ind w:left="1364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 w:tplc="A060015A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  <w:lvl w:ilvl="3" w:tplc="58CC149A">
      <w:numFmt w:val="bullet"/>
      <w:lvlText w:val="•"/>
      <w:lvlJc w:val="left"/>
      <w:pPr>
        <w:ind w:left="4150" w:hanging="217"/>
      </w:pPr>
      <w:rPr>
        <w:rFonts w:hint="default"/>
        <w:lang w:val="ru-RU" w:eastAsia="en-US" w:bidi="ar-SA"/>
      </w:rPr>
    </w:lvl>
    <w:lvl w:ilvl="4" w:tplc="ABE62F38">
      <w:numFmt w:val="bullet"/>
      <w:lvlText w:val="•"/>
      <w:lvlJc w:val="left"/>
      <w:pPr>
        <w:ind w:left="5545" w:hanging="217"/>
      </w:pPr>
      <w:rPr>
        <w:rFonts w:hint="default"/>
        <w:lang w:val="ru-RU" w:eastAsia="en-US" w:bidi="ar-SA"/>
      </w:rPr>
    </w:lvl>
    <w:lvl w:ilvl="5" w:tplc="EB327D16">
      <w:numFmt w:val="bullet"/>
      <w:lvlText w:val="•"/>
      <w:lvlJc w:val="left"/>
      <w:pPr>
        <w:ind w:left="6941" w:hanging="217"/>
      </w:pPr>
      <w:rPr>
        <w:rFonts w:hint="default"/>
        <w:lang w:val="ru-RU" w:eastAsia="en-US" w:bidi="ar-SA"/>
      </w:rPr>
    </w:lvl>
    <w:lvl w:ilvl="6" w:tplc="3EBE51E2">
      <w:numFmt w:val="bullet"/>
      <w:lvlText w:val="•"/>
      <w:lvlJc w:val="left"/>
      <w:pPr>
        <w:ind w:left="8336" w:hanging="217"/>
      </w:pPr>
      <w:rPr>
        <w:rFonts w:hint="default"/>
        <w:lang w:val="ru-RU" w:eastAsia="en-US" w:bidi="ar-SA"/>
      </w:rPr>
    </w:lvl>
    <w:lvl w:ilvl="7" w:tplc="A656A1EE">
      <w:numFmt w:val="bullet"/>
      <w:lvlText w:val="•"/>
      <w:lvlJc w:val="left"/>
      <w:pPr>
        <w:ind w:left="9731" w:hanging="217"/>
      </w:pPr>
      <w:rPr>
        <w:rFonts w:hint="default"/>
        <w:lang w:val="ru-RU" w:eastAsia="en-US" w:bidi="ar-SA"/>
      </w:rPr>
    </w:lvl>
    <w:lvl w:ilvl="8" w:tplc="B4F253A2">
      <w:numFmt w:val="bullet"/>
      <w:lvlText w:val="•"/>
      <w:lvlJc w:val="left"/>
      <w:pPr>
        <w:ind w:left="11127" w:hanging="217"/>
      </w:pPr>
      <w:rPr>
        <w:rFonts w:hint="default"/>
        <w:lang w:val="ru-RU" w:eastAsia="en-US" w:bidi="ar-SA"/>
      </w:rPr>
    </w:lvl>
  </w:abstractNum>
  <w:abstractNum w:abstractNumId="33" w15:restartNumberingAfterBreak="0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34" w15:restartNumberingAfterBreak="0">
    <w:nsid w:val="65070AFD"/>
    <w:multiLevelType w:val="multilevel"/>
    <w:tmpl w:val="2EC82F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000000"/>
      </w:rPr>
    </w:lvl>
  </w:abstractNum>
  <w:abstractNum w:abstractNumId="35" w15:restartNumberingAfterBreak="0">
    <w:nsid w:val="6864181B"/>
    <w:multiLevelType w:val="multilevel"/>
    <w:tmpl w:val="1812B7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6" w15:restartNumberingAfterBreak="0">
    <w:nsid w:val="6AB208F1"/>
    <w:multiLevelType w:val="multilevel"/>
    <w:tmpl w:val="FF680574"/>
    <w:lvl w:ilvl="0">
      <w:start w:val="1"/>
      <w:numFmt w:val="decimal"/>
      <w:lvlText w:val="%1."/>
      <w:lvlJc w:val="left"/>
      <w:pPr>
        <w:ind w:left="123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77" w:hanging="37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36"/>
        <w:szCs w:val="3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" w:hanging="70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3">
      <w:numFmt w:val="bullet"/>
      <w:lvlText w:val="•"/>
      <w:lvlJc w:val="left"/>
      <w:pPr>
        <w:ind w:left="727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74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20" w:hanging="700"/>
      </w:pPr>
      <w:rPr>
        <w:rFonts w:hint="default"/>
        <w:lang w:val="ru-RU" w:eastAsia="en-US" w:bidi="ar-SA"/>
      </w:rPr>
    </w:lvl>
  </w:abstractNum>
  <w:abstractNum w:abstractNumId="37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F2D6A35"/>
    <w:multiLevelType w:val="multilevel"/>
    <w:tmpl w:val="C6309EF6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9F4EA6"/>
    <w:multiLevelType w:val="hybridMultilevel"/>
    <w:tmpl w:val="5072A25E"/>
    <w:lvl w:ilvl="0" w:tplc="1DB878EC">
      <w:start w:val="1"/>
      <w:numFmt w:val="decimal"/>
      <w:lvlText w:val="%1."/>
      <w:lvlJc w:val="left"/>
      <w:pPr>
        <w:ind w:left="2493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6C40216"/>
    <w:multiLevelType w:val="hybridMultilevel"/>
    <w:tmpl w:val="CF9657CE"/>
    <w:lvl w:ilvl="0" w:tplc="C0DAEA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6C64A4B"/>
    <w:multiLevelType w:val="hybridMultilevel"/>
    <w:tmpl w:val="C5C4A91C"/>
    <w:lvl w:ilvl="0" w:tplc="200CCB98">
      <w:start w:val="1"/>
      <w:numFmt w:val="lowerRoman"/>
      <w:lvlText w:val="%1-"/>
      <w:lvlJc w:val="left"/>
      <w:pPr>
        <w:ind w:left="358" w:hanging="226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0A5A70F6">
      <w:start w:val="11"/>
      <w:numFmt w:val="lowerLetter"/>
      <w:lvlText w:val="%2"/>
      <w:lvlJc w:val="left"/>
      <w:pPr>
        <w:ind w:left="133" w:hanging="814"/>
      </w:pPr>
      <w:rPr>
        <w:rFonts w:ascii="Times New Roman" w:eastAsia="Times New Roman" w:hAnsi="Times New Roman" w:cs="Times New Roman" w:hint="default"/>
        <w:i/>
        <w:iCs/>
        <w:w w:val="99"/>
        <w:position w:val="10"/>
        <w:sz w:val="23"/>
        <w:szCs w:val="23"/>
        <w:lang w:val="ru-RU" w:eastAsia="en-US" w:bidi="ar-SA"/>
      </w:rPr>
    </w:lvl>
    <w:lvl w:ilvl="2" w:tplc="FC1447B6">
      <w:numFmt w:val="bullet"/>
      <w:lvlText w:val="•"/>
      <w:lvlJc w:val="left"/>
      <w:pPr>
        <w:ind w:left="1221" w:hanging="814"/>
      </w:pPr>
      <w:rPr>
        <w:rFonts w:hint="default"/>
        <w:lang w:val="ru-RU" w:eastAsia="en-US" w:bidi="ar-SA"/>
      </w:rPr>
    </w:lvl>
    <w:lvl w:ilvl="3" w:tplc="82F221A0">
      <w:numFmt w:val="bullet"/>
      <w:lvlText w:val="•"/>
      <w:lvlJc w:val="left"/>
      <w:pPr>
        <w:ind w:left="2082" w:hanging="814"/>
      </w:pPr>
      <w:rPr>
        <w:rFonts w:hint="default"/>
        <w:lang w:val="ru-RU" w:eastAsia="en-US" w:bidi="ar-SA"/>
      </w:rPr>
    </w:lvl>
    <w:lvl w:ilvl="4" w:tplc="4CE8AE3A">
      <w:numFmt w:val="bullet"/>
      <w:lvlText w:val="•"/>
      <w:lvlJc w:val="left"/>
      <w:pPr>
        <w:ind w:left="2944" w:hanging="814"/>
      </w:pPr>
      <w:rPr>
        <w:rFonts w:hint="default"/>
        <w:lang w:val="ru-RU" w:eastAsia="en-US" w:bidi="ar-SA"/>
      </w:rPr>
    </w:lvl>
    <w:lvl w:ilvl="5" w:tplc="89C0252A">
      <w:numFmt w:val="bullet"/>
      <w:lvlText w:val="•"/>
      <w:lvlJc w:val="left"/>
      <w:pPr>
        <w:ind w:left="3805" w:hanging="814"/>
      </w:pPr>
      <w:rPr>
        <w:rFonts w:hint="default"/>
        <w:lang w:val="ru-RU" w:eastAsia="en-US" w:bidi="ar-SA"/>
      </w:rPr>
    </w:lvl>
    <w:lvl w:ilvl="6" w:tplc="16AC2BC4">
      <w:numFmt w:val="bullet"/>
      <w:lvlText w:val="•"/>
      <w:lvlJc w:val="left"/>
      <w:pPr>
        <w:ind w:left="4667" w:hanging="814"/>
      </w:pPr>
      <w:rPr>
        <w:rFonts w:hint="default"/>
        <w:lang w:val="ru-RU" w:eastAsia="en-US" w:bidi="ar-SA"/>
      </w:rPr>
    </w:lvl>
    <w:lvl w:ilvl="7" w:tplc="73FE79E4">
      <w:numFmt w:val="bullet"/>
      <w:lvlText w:val="•"/>
      <w:lvlJc w:val="left"/>
      <w:pPr>
        <w:ind w:left="5528" w:hanging="814"/>
      </w:pPr>
      <w:rPr>
        <w:rFonts w:hint="default"/>
        <w:lang w:val="ru-RU" w:eastAsia="en-US" w:bidi="ar-SA"/>
      </w:rPr>
    </w:lvl>
    <w:lvl w:ilvl="8" w:tplc="BE183A0E">
      <w:numFmt w:val="bullet"/>
      <w:lvlText w:val="•"/>
      <w:lvlJc w:val="left"/>
      <w:pPr>
        <w:ind w:left="6390" w:hanging="814"/>
      </w:pPr>
      <w:rPr>
        <w:rFonts w:hint="default"/>
        <w:lang w:val="ru-RU" w:eastAsia="en-US" w:bidi="ar-SA"/>
      </w:rPr>
    </w:lvl>
  </w:abstractNum>
  <w:abstractNum w:abstractNumId="43" w15:restartNumberingAfterBreak="0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4" w15:restartNumberingAfterBreak="0">
    <w:nsid w:val="7FFD6886"/>
    <w:multiLevelType w:val="multilevel"/>
    <w:tmpl w:val="AD32C504"/>
    <w:lvl w:ilvl="0">
      <w:start w:val="1"/>
      <w:numFmt w:val="decimal"/>
      <w:lvlText w:val="%1"/>
      <w:lvlJc w:val="left"/>
      <w:pPr>
        <w:ind w:left="124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61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879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76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33"/>
  </w:num>
  <w:num w:numId="5">
    <w:abstractNumId w:val="29"/>
  </w:num>
  <w:num w:numId="6">
    <w:abstractNumId w:val="14"/>
  </w:num>
  <w:num w:numId="7">
    <w:abstractNumId w:val="12"/>
  </w:num>
  <w:num w:numId="8">
    <w:abstractNumId w:val="39"/>
  </w:num>
  <w:num w:numId="9">
    <w:abstractNumId w:val="3"/>
  </w:num>
  <w:num w:numId="10">
    <w:abstractNumId w:val="25"/>
  </w:num>
  <w:num w:numId="11">
    <w:abstractNumId w:val="23"/>
  </w:num>
  <w:num w:numId="12">
    <w:abstractNumId w:val="31"/>
  </w:num>
  <w:num w:numId="13">
    <w:abstractNumId w:val="9"/>
  </w:num>
  <w:num w:numId="14">
    <w:abstractNumId w:val="30"/>
  </w:num>
  <w:num w:numId="15">
    <w:abstractNumId w:val="11"/>
  </w:num>
  <w:num w:numId="16">
    <w:abstractNumId w:val="21"/>
  </w:num>
  <w:num w:numId="17">
    <w:abstractNumId w:val="7"/>
  </w:num>
  <w:num w:numId="18">
    <w:abstractNumId w:val="5"/>
  </w:num>
  <w:num w:numId="19">
    <w:abstractNumId w:val="10"/>
  </w:num>
  <w:num w:numId="20">
    <w:abstractNumId w:val="32"/>
  </w:num>
  <w:num w:numId="21">
    <w:abstractNumId w:val="42"/>
  </w:num>
  <w:num w:numId="22">
    <w:abstractNumId w:val="24"/>
  </w:num>
  <w:num w:numId="23">
    <w:abstractNumId w:val="15"/>
  </w:num>
  <w:num w:numId="24">
    <w:abstractNumId w:val="44"/>
  </w:num>
  <w:num w:numId="25">
    <w:abstractNumId w:val="36"/>
  </w:num>
  <w:num w:numId="26">
    <w:abstractNumId w:val="19"/>
  </w:num>
  <w:num w:numId="27">
    <w:abstractNumId w:val="4"/>
  </w:num>
  <w:num w:numId="28">
    <w:abstractNumId w:val="18"/>
  </w:num>
  <w:num w:numId="29">
    <w:abstractNumId w:val="8"/>
  </w:num>
  <w:num w:numId="30">
    <w:abstractNumId w:val="22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34"/>
  </w:num>
  <w:num w:numId="34">
    <w:abstractNumId w:val="1"/>
  </w:num>
  <w:num w:numId="35">
    <w:abstractNumId w:val="35"/>
  </w:num>
  <w:num w:numId="36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7">
    <w:abstractNumId w:val="28"/>
  </w:num>
  <w:num w:numId="38">
    <w:abstractNumId w:val="41"/>
  </w:num>
  <w:num w:numId="39">
    <w:abstractNumId w:val="16"/>
  </w:num>
  <w:num w:numId="40">
    <w:abstractNumId w:val="38"/>
  </w:num>
  <w:num w:numId="41">
    <w:abstractNumId w:val="27"/>
  </w:num>
  <w:num w:numId="42">
    <w:abstractNumId w:val="26"/>
  </w:num>
  <w:num w:numId="43">
    <w:abstractNumId w:val="20"/>
  </w:num>
  <w:num w:numId="44">
    <w:abstractNumId w:val="37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4709"/>
    <w:rsid w:val="00020D81"/>
    <w:rsid w:val="0003183E"/>
    <w:rsid w:val="0003395E"/>
    <w:rsid w:val="00037DEC"/>
    <w:rsid w:val="00041A74"/>
    <w:rsid w:val="0004241B"/>
    <w:rsid w:val="00050C67"/>
    <w:rsid w:val="000568C7"/>
    <w:rsid w:val="0006203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495F"/>
    <w:rsid w:val="00097037"/>
    <w:rsid w:val="000A068F"/>
    <w:rsid w:val="000A1C99"/>
    <w:rsid w:val="000A3E1F"/>
    <w:rsid w:val="000A4131"/>
    <w:rsid w:val="000A4690"/>
    <w:rsid w:val="000B0ED8"/>
    <w:rsid w:val="000B141B"/>
    <w:rsid w:val="000B5B91"/>
    <w:rsid w:val="000C30A9"/>
    <w:rsid w:val="000C43EC"/>
    <w:rsid w:val="000C77AB"/>
    <w:rsid w:val="000C798F"/>
    <w:rsid w:val="000D6503"/>
    <w:rsid w:val="000E7E6F"/>
    <w:rsid w:val="000F32C6"/>
    <w:rsid w:val="000F4185"/>
    <w:rsid w:val="00101859"/>
    <w:rsid w:val="001038B7"/>
    <w:rsid w:val="001066F6"/>
    <w:rsid w:val="00106EE5"/>
    <w:rsid w:val="00110D0C"/>
    <w:rsid w:val="00112C41"/>
    <w:rsid w:val="00113DFD"/>
    <w:rsid w:val="001163E7"/>
    <w:rsid w:val="0011643C"/>
    <w:rsid w:val="00116A07"/>
    <w:rsid w:val="001314CC"/>
    <w:rsid w:val="001324FF"/>
    <w:rsid w:val="00134B51"/>
    <w:rsid w:val="001355E8"/>
    <w:rsid w:val="00141B18"/>
    <w:rsid w:val="0014654E"/>
    <w:rsid w:val="00156214"/>
    <w:rsid w:val="0016071A"/>
    <w:rsid w:val="00163B73"/>
    <w:rsid w:val="001678EC"/>
    <w:rsid w:val="00167F82"/>
    <w:rsid w:val="00173344"/>
    <w:rsid w:val="00181851"/>
    <w:rsid w:val="00185B3D"/>
    <w:rsid w:val="001873B3"/>
    <w:rsid w:val="00191CF4"/>
    <w:rsid w:val="00194D8A"/>
    <w:rsid w:val="001960D1"/>
    <w:rsid w:val="001960F5"/>
    <w:rsid w:val="001A0C0A"/>
    <w:rsid w:val="001A17B7"/>
    <w:rsid w:val="001B14CE"/>
    <w:rsid w:val="001B153C"/>
    <w:rsid w:val="001B3EEB"/>
    <w:rsid w:val="001B5D44"/>
    <w:rsid w:val="001C2346"/>
    <w:rsid w:val="001C2FA0"/>
    <w:rsid w:val="001C6CBD"/>
    <w:rsid w:val="001D4C07"/>
    <w:rsid w:val="001D54C6"/>
    <w:rsid w:val="001D7E82"/>
    <w:rsid w:val="001E1157"/>
    <w:rsid w:val="001E1741"/>
    <w:rsid w:val="001E2062"/>
    <w:rsid w:val="001E2A2F"/>
    <w:rsid w:val="001E6931"/>
    <w:rsid w:val="001F00B2"/>
    <w:rsid w:val="001F7AC6"/>
    <w:rsid w:val="001F7B5F"/>
    <w:rsid w:val="0020182B"/>
    <w:rsid w:val="00207E61"/>
    <w:rsid w:val="00210B54"/>
    <w:rsid w:val="00216912"/>
    <w:rsid w:val="00217833"/>
    <w:rsid w:val="00217A66"/>
    <w:rsid w:val="0022106B"/>
    <w:rsid w:val="00222A37"/>
    <w:rsid w:val="00222E6B"/>
    <w:rsid w:val="00225EC5"/>
    <w:rsid w:val="00230B24"/>
    <w:rsid w:val="00235457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B2B7E"/>
    <w:rsid w:val="002C29BD"/>
    <w:rsid w:val="002C5FE8"/>
    <w:rsid w:val="002D045D"/>
    <w:rsid w:val="002E06B1"/>
    <w:rsid w:val="002E1099"/>
    <w:rsid w:val="002E4A81"/>
    <w:rsid w:val="002F2724"/>
    <w:rsid w:val="002F720F"/>
    <w:rsid w:val="00307427"/>
    <w:rsid w:val="00316B18"/>
    <w:rsid w:val="0032155A"/>
    <w:rsid w:val="003256F3"/>
    <w:rsid w:val="00327027"/>
    <w:rsid w:val="00331523"/>
    <w:rsid w:val="00336330"/>
    <w:rsid w:val="00350AB3"/>
    <w:rsid w:val="003537C1"/>
    <w:rsid w:val="003619A9"/>
    <w:rsid w:val="00367010"/>
    <w:rsid w:val="00375AF9"/>
    <w:rsid w:val="00376B9B"/>
    <w:rsid w:val="00376DD1"/>
    <w:rsid w:val="0038003E"/>
    <w:rsid w:val="00386EFC"/>
    <w:rsid w:val="00387212"/>
    <w:rsid w:val="00390ACA"/>
    <w:rsid w:val="00391135"/>
    <w:rsid w:val="0039159F"/>
    <w:rsid w:val="00395671"/>
    <w:rsid w:val="003A402A"/>
    <w:rsid w:val="003A5738"/>
    <w:rsid w:val="003B012C"/>
    <w:rsid w:val="003B40A5"/>
    <w:rsid w:val="003B48CB"/>
    <w:rsid w:val="003B6717"/>
    <w:rsid w:val="003C5481"/>
    <w:rsid w:val="003D6360"/>
    <w:rsid w:val="003D64EA"/>
    <w:rsid w:val="003D7B0C"/>
    <w:rsid w:val="003E6A1D"/>
    <w:rsid w:val="003F19ED"/>
    <w:rsid w:val="003F2986"/>
    <w:rsid w:val="003F5CE9"/>
    <w:rsid w:val="00401687"/>
    <w:rsid w:val="00404A68"/>
    <w:rsid w:val="00406D72"/>
    <w:rsid w:val="0040788D"/>
    <w:rsid w:val="00412483"/>
    <w:rsid w:val="0041375E"/>
    <w:rsid w:val="00425025"/>
    <w:rsid w:val="004325E1"/>
    <w:rsid w:val="0043300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5508"/>
    <w:rsid w:val="00465822"/>
    <w:rsid w:val="00465DB5"/>
    <w:rsid w:val="00466113"/>
    <w:rsid w:val="004664D1"/>
    <w:rsid w:val="00467F11"/>
    <w:rsid w:val="00476FC0"/>
    <w:rsid w:val="00480F47"/>
    <w:rsid w:val="00481145"/>
    <w:rsid w:val="004818D7"/>
    <w:rsid w:val="00481EDE"/>
    <w:rsid w:val="00486292"/>
    <w:rsid w:val="00491DF7"/>
    <w:rsid w:val="00493A5A"/>
    <w:rsid w:val="004A1FE9"/>
    <w:rsid w:val="004A4C0D"/>
    <w:rsid w:val="004A7EAD"/>
    <w:rsid w:val="004B1D61"/>
    <w:rsid w:val="004B42E3"/>
    <w:rsid w:val="004C3655"/>
    <w:rsid w:val="004C7480"/>
    <w:rsid w:val="004D2AA8"/>
    <w:rsid w:val="004D33C3"/>
    <w:rsid w:val="004E485A"/>
    <w:rsid w:val="004E7757"/>
    <w:rsid w:val="004F0DE9"/>
    <w:rsid w:val="004F2606"/>
    <w:rsid w:val="004F4CCE"/>
    <w:rsid w:val="004F6012"/>
    <w:rsid w:val="004F62B9"/>
    <w:rsid w:val="00500F48"/>
    <w:rsid w:val="005017C3"/>
    <w:rsid w:val="00504301"/>
    <w:rsid w:val="00506AAE"/>
    <w:rsid w:val="00513E33"/>
    <w:rsid w:val="0051500F"/>
    <w:rsid w:val="0051664E"/>
    <w:rsid w:val="00520E77"/>
    <w:rsid w:val="00530A30"/>
    <w:rsid w:val="00540AC9"/>
    <w:rsid w:val="00545CC4"/>
    <w:rsid w:val="00547EDD"/>
    <w:rsid w:val="00550587"/>
    <w:rsid w:val="0055605B"/>
    <w:rsid w:val="005605C0"/>
    <w:rsid w:val="005701FA"/>
    <w:rsid w:val="005707E6"/>
    <w:rsid w:val="00582BD3"/>
    <w:rsid w:val="00583A0C"/>
    <w:rsid w:val="005857D0"/>
    <w:rsid w:val="00586F9B"/>
    <w:rsid w:val="00590F1A"/>
    <w:rsid w:val="005926FD"/>
    <w:rsid w:val="0059281A"/>
    <w:rsid w:val="005938E1"/>
    <w:rsid w:val="00595B27"/>
    <w:rsid w:val="00597852"/>
    <w:rsid w:val="00597DC0"/>
    <w:rsid w:val="005A6E17"/>
    <w:rsid w:val="005B3578"/>
    <w:rsid w:val="005B3A0D"/>
    <w:rsid w:val="005B40D2"/>
    <w:rsid w:val="005B46C5"/>
    <w:rsid w:val="005B7AA2"/>
    <w:rsid w:val="005C0D13"/>
    <w:rsid w:val="005C2658"/>
    <w:rsid w:val="005C5AE3"/>
    <w:rsid w:val="005C621F"/>
    <w:rsid w:val="005D030F"/>
    <w:rsid w:val="005D1936"/>
    <w:rsid w:val="005D6107"/>
    <w:rsid w:val="005D6288"/>
    <w:rsid w:val="005D6630"/>
    <w:rsid w:val="005E1A15"/>
    <w:rsid w:val="005E36F5"/>
    <w:rsid w:val="005E3E7A"/>
    <w:rsid w:val="005E4F96"/>
    <w:rsid w:val="005E7817"/>
    <w:rsid w:val="005F18DC"/>
    <w:rsid w:val="005F5FAA"/>
    <w:rsid w:val="00600177"/>
    <w:rsid w:val="006021EB"/>
    <w:rsid w:val="00602CEE"/>
    <w:rsid w:val="006033DF"/>
    <w:rsid w:val="00603604"/>
    <w:rsid w:val="00603BF7"/>
    <w:rsid w:val="00605C8A"/>
    <w:rsid w:val="00610A11"/>
    <w:rsid w:val="00610FF1"/>
    <w:rsid w:val="00613AD9"/>
    <w:rsid w:val="00620FB3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818E4"/>
    <w:rsid w:val="00681FB2"/>
    <w:rsid w:val="00686CA7"/>
    <w:rsid w:val="00694064"/>
    <w:rsid w:val="00696908"/>
    <w:rsid w:val="006A2EF5"/>
    <w:rsid w:val="006A4EC6"/>
    <w:rsid w:val="006A5611"/>
    <w:rsid w:val="006A771C"/>
    <w:rsid w:val="006C18B3"/>
    <w:rsid w:val="006C4F3C"/>
    <w:rsid w:val="006D0ABD"/>
    <w:rsid w:val="006D1015"/>
    <w:rsid w:val="006D299E"/>
    <w:rsid w:val="006E4A64"/>
    <w:rsid w:val="006F25F6"/>
    <w:rsid w:val="006F3B38"/>
    <w:rsid w:val="007031D9"/>
    <w:rsid w:val="0071353B"/>
    <w:rsid w:val="00714584"/>
    <w:rsid w:val="00716084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66C2A"/>
    <w:rsid w:val="00771537"/>
    <w:rsid w:val="00773020"/>
    <w:rsid w:val="00773677"/>
    <w:rsid w:val="0078218D"/>
    <w:rsid w:val="0079695E"/>
    <w:rsid w:val="0079707E"/>
    <w:rsid w:val="007970B3"/>
    <w:rsid w:val="0079727C"/>
    <w:rsid w:val="007A243C"/>
    <w:rsid w:val="007B3890"/>
    <w:rsid w:val="007B4A04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41F4"/>
    <w:rsid w:val="0082557B"/>
    <w:rsid w:val="008278D0"/>
    <w:rsid w:val="00836051"/>
    <w:rsid w:val="00850A6C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823B6"/>
    <w:rsid w:val="00887A79"/>
    <w:rsid w:val="00890537"/>
    <w:rsid w:val="00894464"/>
    <w:rsid w:val="00896B02"/>
    <w:rsid w:val="00897236"/>
    <w:rsid w:val="008A076E"/>
    <w:rsid w:val="008A07B3"/>
    <w:rsid w:val="008A3DF2"/>
    <w:rsid w:val="008A5AB2"/>
    <w:rsid w:val="008A655B"/>
    <w:rsid w:val="008B12B2"/>
    <w:rsid w:val="008B1E5D"/>
    <w:rsid w:val="008C263B"/>
    <w:rsid w:val="008C2FBC"/>
    <w:rsid w:val="008C35BA"/>
    <w:rsid w:val="008C39D2"/>
    <w:rsid w:val="008C6B0F"/>
    <w:rsid w:val="008D5321"/>
    <w:rsid w:val="008D5792"/>
    <w:rsid w:val="008D708E"/>
    <w:rsid w:val="008E5E1A"/>
    <w:rsid w:val="008E7958"/>
    <w:rsid w:val="008F20C8"/>
    <w:rsid w:val="008F2CAE"/>
    <w:rsid w:val="008F4DB2"/>
    <w:rsid w:val="008F5D6F"/>
    <w:rsid w:val="008F6A8A"/>
    <w:rsid w:val="009030C0"/>
    <w:rsid w:val="00903F42"/>
    <w:rsid w:val="009044FB"/>
    <w:rsid w:val="00904FCB"/>
    <w:rsid w:val="00907571"/>
    <w:rsid w:val="00910615"/>
    <w:rsid w:val="00911C65"/>
    <w:rsid w:val="00911F32"/>
    <w:rsid w:val="00912A92"/>
    <w:rsid w:val="00914E4D"/>
    <w:rsid w:val="00915CDD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07EA"/>
    <w:rsid w:val="00946A73"/>
    <w:rsid w:val="009501C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090"/>
    <w:rsid w:val="00973D7E"/>
    <w:rsid w:val="00977406"/>
    <w:rsid w:val="00980F5B"/>
    <w:rsid w:val="00982B16"/>
    <w:rsid w:val="0098695A"/>
    <w:rsid w:val="00986A99"/>
    <w:rsid w:val="00993110"/>
    <w:rsid w:val="00995D25"/>
    <w:rsid w:val="009976AD"/>
    <w:rsid w:val="009A5BFB"/>
    <w:rsid w:val="009B0381"/>
    <w:rsid w:val="009B7F1F"/>
    <w:rsid w:val="009C5002"/>
    <w:rsid w:val="009C5C2F"/>
    <w:rsid w:val="009D1FA7"/>
    <w:rsid w:val="009D2640"/>
    <w:rsid w:val="009D29E7"/>
    <w:rsid w:val="009D333B"/>
    <w:rsid w:val="009D3DC9"/>
    <w:rsid w:val="009D486A"/>
    <w:rsid w:val="009D6B07"/>
    <w:rsid w:val="009E01B0"/>
    <w:rsid w:val="009E385F"/>
    <w:rsid w:val="009E3A17"/>
    <w:rsid w:val="009E7B2C"/>
    <w:rsid w:val="009F04E0"/>
    <w:rsid w:val="009F1ECC"/>
    <w:rsid w:val="009F48AF"/>
    <w:rsid w:val="009F48B4"/>
    <w:rsid w:val="009F664F"/>
    <w:rsid w:val="00A14415"/>
    <w:rsid w:val="00A23483"/>
    <w:rsid w:val="00A258CB"/>
    <w:rsid w:val="00A30E70"/>
    <w:rsid w:val="00A310D1"/>
    <w:rsid w:val="00A3166E"/>
    <w:rsid w:val="00A34242"/>
    <w:rsid w:val="00A36B99"/>
    <w:rsid w:val="00A37E37"/>
    <w:rsid w:val="00A4259C"/>
    <w:rsid w:val="00A43739"/>
    <w:rsid w:val="00A52DB5"/>
    <w:rsid w:val="00A7023B"/>
    <w:rsid w:val="00A817C0"/>
    <w:rsid w:val="00A83ABC"/>
    <w:rsid w:val="00A92927"/>
    <w:rsid w:val="00A9753E"/>
    <w:rsid w:val="00AA26D9"/>
    <w:rsid w:val="00AA3852"/>
    <w:rsid w:val="00AA3862"/>
    <w:rsid w:val="00AB798B"/>
    <w:rsid w:val="00AC272E"/>
    <w:rsid w:val="00AC32EB"/>
    <w:rsid w:val="00AD06C4"/>
    <w:rsid w:val="00AE2064"/>
    <w:rsid w:val="00AE4D8A"/>
    <w:rsid w:val="00AF06BE"/>
    <w:rsid w:val="00AF0983"/>
    <w:rsid w:val="00AF70BE"/>
    <w:rsid w:val="00B0343F"/>
    <w:rsid w:val="00B0526E"/>
    <w:rsid w:val="00B06462"/>
    <w:rsid w:val="00B13A59"/>
    <w:rsid w:val="00B13ECB"/>
    <w:rsid w:val="00B1603B"/>
    <w:rsid w:val="00B24067"/>
    <w:rsid w:val="00B2465A"/>
    <w:rsid w:val="00B30A47"/>
    <w:rsid w:val="00B319DA"/>
    <w:rsid w:val="00B33DB5"/>
    <w:rsid w:val="00B37D3B"/>
    <w:rsid w:val="00B458D6"/>
    <w:rsid w:val="00B474BD"/>
    <w:rsid w:val="00B50AAE"/>
    <w:rsid w:val="00B52B4E"/>
    <w:rsid w:val="00B6065C"/>
    <w:rsid w:val="00B60C75"/>
    <w:rsid w:val="00B63D7B"/>
    <w:rsid w:val="00B659B6"/>
    <w:rsid w:val="00B67BA9"/>
    <w:rsid w:val="00B67F0E"/>
    <w:rsid w:val="00B73B06"/>
    <w:rsid w:val="00B7679F"/>
    <w:rsid w:val="00B8400D"/>
    <w:rsid w:val="00B84FAC"/>
    <w:rsid w:val="00B854A1"/>
    <w:rsid w:val="00B9004D"/>
    <w:rsid w:val="00B9649F"/>
    <w:rsid w:val="00B96EF1"/>
    <w:rsid w:val="00B9741E"/>
    <w:rsid w:val="00B97D6C"/>
    <w:rsid w:val="00BA400D"/>
    <w:rsid w:val="00BA77D3"/>
    <w:rsid w:val="00BB497B"/>
    <w:rsid w:val="00BC1DBF"/>
    <w:rsid w:val="00BC4B88"/>
    <w:rsid w:val="00BC4F37"/>
    <w:rsid w:val="00BC53B3"/>
    <w:rsid w:val="00BD0A30"/>
    <w:rsid w:val="00BD6F95"/>
    <w:rsid w:val="00BD7874"/>
    <w:rsid w:val="00BE15DB"/>
    <w:rsid w:val="00BE1DF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02DC"/>
    <w:rsid w:val="00C3274A"/>
    <w:rsid w:val="00C4215C"/>
    <w:rsid w:val="00C442C4"/>
    <w:rsid w:val="00C47051"/>
    <w:rsid w:val="00C56831"/>
    <w:rsid w:val="00C56AA2"/>
    <w:rsid w:val="00C576C1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77E33"/>
    <w:rsid w:val="00C84C55"/>
    <w:rsid w:val="00C900F4"/>
    <w:rsid w:val="00C92FFB"/>
    <w:rsid w:val="00CA1813"/>
    <w:rsid w:val="00CA1B4B"/>
    <w:rsid w:val="00CA6AD2"/>
    <w:rsid w:val="00CA7937"/>
    <w:rsid w:val="00CB4B3C"/>
    <w:rsid w:val="00CC069A"/>
    <w:rsid w:val="00CC094B"/>
    <w:rsid w:val="00CC09EC"/>
    <w:rsid w:val="00CD0CE7"/>
    <w:rsid w:val="00CD3200"/>
    <w:rsid w:val="00CD5FBB"/>
    <w:rsid w:val="00CD7399"/>
    <w:rsid w:val="00CE0B9D"/>
    <w:rsid w:val="00CE4795"/>
    <w:rsid w:val="00CE59DB"/>
    <w:rsid w:val="00CE6926"/>
    <w:rsid w:val="00CF6176"/>
    <w:rsid w:val="00D02610"/>
    <w:rsid w:val="00D03F26"/>
    <w:rsid w:val="00D05DD0"/>
    <w:rsid w:val="00D07EA9"/>
    <w:rsid w:val="00D16F5C"/>
    <w:rsid w:val="00D205B1"/>
    <w:rsid w:val="00D257A9"/>
    <w:rsid w:val="00D3279F"/>
    <w:rsid w:val="00D32F56"/>
    <w:rsid w:val="00D36F87"/>
    <w:rsid w:val="00D432A6"/>
    <w:rsid w:val="00D43897"/>
    <w:rsid w:val="00D43A9C"/>
    <w:rsid w:val="00D45B55"/>
    <w:rsid w:val="00D47F45"/>
    <w:rsid w:val="00D50B5A"/>
    <w:rsid w:val="00D50EB6"/>
    <w:rsid w:val="00D54468"/>
    <w:rsid w:val="00D64932"/>
    <w:rsid w:val="00D65C6D"/>
    <w:rsid w:val="00D67937"/>
    <w:rsid w:val="00D67D6E"/>
    <w:rsid w:val="00D724F4"/>
    <w:rsid w:val="00D762E6"/>
    <w:rsid w:val="00D77A49"/>
    <w:rsid w:val="00D847B7"/>
    <w:rsid w:val="00D8552A"/>
    <w:rsid w:val="00D95A68"/>
    <w:rsid w:val="00DA4AD3"/>
    <w:rsid w:val="00DA51B6"/>
    <w:rsid w:val="00DA5B2B"/>
    <w:rsid w:val="00DB0EA4"/>
    <w:rsid w:val="00DB4B66"/>
    <w:rsid w:val="00DB5C75"/>
    <w:rsid w:val="00DB6552"/>
    <w:rsid w:val="00DB690A"/>
    <w:rsid w:val="00DB76EA"/>
    <w:rsid w:val="00DB79A2"/>
    <w:rsid w:val="00DC7997"/>
    <w:rsid w:val="00DD1BAC"/>
    <w:rsid w:val="00DD7DFC"/>
    <w:rsid w:val="00DE57B2"/>
    <w:rsid w:val="00DF2E9A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3711"/>
    <w:rsid w:val="00E35EE2"/>
    <w:rsid w:val="00E364C1"/>
    <w:rsid w:val="00E44325"/>
    <w:rsid w:val="00E4468F"/>
    <w:rsid w:val="00E5078C"/>
    <w:rsid w:val="00E53D3E"/>
    <w:rsid w:val="00E55339"/>
    <w:rsid w:val="00E578A0"/>
    <w:rsid w:val="00E6082F"/>
    <w:rsid w:val="00E644C3"/>
    <w:rsid w:val="00E67A4F"/>
    <w:rsid w:val="00E7134D"/>
    <w:rsid w:val="00E722B1"/>
    <w:rsid w:val="00E8788A"/>
    <w:rsid w:val="00E9000C"/>
    <w:rsid w:val="00E9456B"/>
    <w:rsid w:val="00E948C0"/>
    <w:rsid w:val="00E95DD0"/>
    <w:rsid w:val="00EA7410"/>
    <w:rsid w:val="00EA7E0B"/>
    <w:rsid w:val="00EB2079"/>
    <w:rsid w:val="00EC1254"/>
    <w:rsid w:val="00EC1F42"/>
    <w:rsid w:val="00EC46B0"/>
    <w:rsid w:val="00EC49F8"/>
    <w:rsid w:val="00EC5754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1460A"/>
    <w:rsid w:val="00F21037"/>
    <w:rsid w:val="00F22073"/>
    <w:rsid w:val="00F232A7"/>
    <w:rsid w:val="00F2518C"/>
    <w:rsid w:val="00F25F57"/>
    <w:rsid w:val="00F26A32"/>
    <w:rsid w:val="00F27DE3"/>
    <w:rsid w:val="00F307FA"/>
    <w:rsid w:val="00F30981"/>
    <w:rsid w:val="00F31868"/>
    <w:rsid w:val="00F33318"/>
    <w:rsid w:val="00F36569"/>
    <w:rsid w:val="00F4028E"/>
    <w:rsid w:val="00F40A8F"/>
    <w:rsid w:val="00F42ADF"/>
    <w:rsid w:val="00F46F46"/>
    <w:rsid w:val="00F50173"/>
    <w:rsid w:val="00F53AF8"/>
    <w:rsid w:val="00F55393"/>
    <w:rsid w:val="00F60D62"/>
    <w:rsid w:val="00F62DCC"/>
    <w:rsid w:val="00F66B2B"/>
    <w:rsid w:val="00F66BDC"/>
    <w:rsid w:val="00F72DDE"/>
    <w:rsid w:val="00F7477C"/>
    <w:rsid w:val="00F75EA6"/>
    <w:rsid w:val="00F81118"/>
    <w:rsid w:val="00F81E83"/>
    <w:rsid w:val="00F8520C"/>
    <w:rsid w:val="00F858C1"/>
    <w:rsid w:val="00F9205B"/>
    <w:rsid w:val="00F965A1"/>
    <w:rsid w:val="00FA7D6C"/>
    <w:rsid w:val="00FB50DA"/>
    <w:rsid w:val="00FC37D4"/>
    <w:rsid w:val="00FC55E2"/>
    <w:rsid w:val="00FD0405"/>
    <w:rsid w:val="00FD1681"/>
    <w:rsid w:val="00FD1E71"/>
    <w:rsid w:val="00FD2F94"/>
    <w:rsid w:val="00FE5540"/>
    <w:rsid w:val="00FE5992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6117CD"/>
  <w15:docId w15:val="{3F1F0FDB-97BF-4456-BD17-5828D1FB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A9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17C0"/>
    <w:pPr>
      <w:keepNext/>
      <w:keepLines/>
      <w:widowControl/>
      <w:suppressAutoHyphens w:val="0"/>
      <w:autoSpaceDN/>
      <w:spacing w:after="160" w:line="360" w:lineRule="auto"/>
      <w:ind w:firstLine="709"/>
      <w:outlineLvl w:val="1"/>
    </w:pPr>
    <w:rPr>
      <w:rFonts w:eastAsiaTheme="majorEastAsia" w:cstheme="majorBidi"/>
      <w:b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817C0"/>
    <w:pPr>
      <w:keepNext/>
      <w:keepLines/>
      <w:widowControl/>
      <w:suppressAutoHyphens w:val="0"/>
      <w:autoSpaceDN/>
      <w:spacing w:before="40" w:line="360" w:lineRule="auto"/>
      <w:ind w:firstLine="709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7C0"/>
    <w:pPr>
      <w:keepNext/>
      <w:keepLines/>
      <w:widowControl/>
      <w:suppressAutoHyphens w:val="0"/>
      <w:autoSpaceDN/>
      <w:spacing w:before="40" w:line="360" w:lineRule="auto"/>
      <w:ind w:firstLine="709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817C0"/>
    <w:pPr>
      <w:keepNext/>
      <w:keepLines/>
      <w:widowControl/>
      <w:suppressAutoHyphens w:val="0"/>
      <w:autoSpaceDN/>
      <w:spacing w:before="40" w:line="360" w:lineRule="auto"/>
      <w:ind w:firstLine="709"/>
      <w:outlineLvl w:val="5"/>
    </w:pPr>
    <w:rPr>
      <w:rFonts w:asciiTheme="majorHAnsi" w:eastAsiaTheme="majorEastAsia" w:hAnsiTheme="majorHAnsi" w:cstheme="majorBidi"/>
      <w:color w:val="244061" w:themeColor="accent1" w:themeShade="80"/>
      <w:kern w:val="0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817C0"/>
    <w:pPr>
      <w:keepNext/>
      <w:keepLines/>
      <w:widowControl/>
      <w:suppressAutoHyphens w:val="0"/>
      <w:autoSpaceDN/>
      <w:spacing w:before="40" w:line="360" w:lineRule="auto"/>
      <w:ind w:firstLine="709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817C0"/>
    <w:pPr>
      <w:keepNext/>
      <w:keepLines/>
      <w:widowControl/>
      <w:suppressAutoHyphens w:val="0"/>
      <w:autoSpaceDN/>
      <w:spacing w:before="40" w:line="360" w:lineRule="auto"/>
      <w:ind w:firstLine="709"/>
      <w:outlineLvl w:val="7"/>
    </w:pPr>
    <w:rPr>
      <w:rFonts w:asciiTheme="majorHAnsi" w:eastAsiaTheme="majorEastAsia" w:hAnsiTheme="majorHAnsi" w:cstheme="majorBidi"/>
      <w:color w:val="262626" w:themeColor="text1" w:themeTint="D9"/>
      <w:kern w:val="0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817C0"/>
    <w:pPr>
      <w:keepNext/>
      <w:keepLines/>
      <w:widowControl/>
      <w:suppressAutoHyphens w:val="0"/>
      <w:autoSpaceDN/>
      <w:spacing w:before="40" w:line="360" w:lineRule="auto"/>
      <w:ind w:firstLine="709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rsid w:val="0018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1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Заголовок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uiPriority w:val="11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uiPriority w:val="11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1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F4028E"/>
  </w:style>
  <w:style w:type="table" w:customStyle="1" w:styleId="52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uiPriority w:val="9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uiPriority w:val="99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1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2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465508"/>
  </w:style>
  <w:style w:type="table" w:customStyle="1" w:styleId="82">
    <w:name w:val="Сетка таблицы8"/>
    <w:basedOn w:val="a1"/>
    <w:next w:val="ac"/>
    <w:uiPriority w:val="39"/>
    <w:rsid w:val="0046550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c"/>
    <w:rsid w:val="00465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817C0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817C0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17C0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rsid w:val="00A817C0"/>
    <w:rPr>
      <w:rFonts w:asciiTheme="majorHAnsi" w:eastAsiaTheme="majorEastAsia" w:hAnsiTheme="majorHAnsi" w:cstheme="majorBidi"/>
      <w:color w:val="244061" w:themeColor="accent1" w:themeShade="80"/>
      <w:sz w:val="28"/>
    </w:rPr>
  </w:style>
  <w:style w:type="character" w:customStyle="1" w:styleId="70">
    <w:name w:val="Заголовок 7 Знак"/>
    <w:basedOn w:val="a0"/>
    <w:link w:val="7"/>
    <w:uiPriority w:val="9"/>
    <w:rsid w:val="00A817C0"/>
    <w:rPr>
      <w:rFonts w:asciiTheme="majorHAnsi" w:eastAsiaTheme="majorEastAsia" w:hAnsiTheme="majorHAnsi" w:cstheme="majorBidi"/>
      <w:i/>
      <w:iCs/>
      <w:color w:val="244061" w:themeColor="accent1" w:themeShade="80"/>
      <w:sz w:val="28"/>
    </w:rPr>
  </w:style>
  <w:style w:type="character" w:customStyle="1" w:styleId="80">
    <w:name w:val="Заголовок 8 Знак"/>
    <w:basedOn w:val="a0"/>
    <w:link w:val="8"/>
    <w:uiPriority w:val="9"/>
    <w:rsid w:val="00A817C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817C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numbering" w:customStyle="1" w:styleId="100">
    <w:name w:val="Нет списка10"/>
    <w:next w:val="a2"/>
    <w:uiPriority w:val="99"/>
    <w:semiHidden/>
    <w:unhideWhenUsed/>
    <w:rsid w:val="00A817C0"/>
  </w:style>
  <w:style w:type="paragraph" w:customStyle="1" w:styleId="afffc">
    <w:name w:val="Знак Знак Знак Знак Знак Знак Знак Знак Знак Знак"/>
    <w:basedOn w:val="a"/>
    <w:rsid w:val="00A817C0"/>
    <w:pPr>
      <w:widowControl/>
      <w:suppressAutoHyphens w:val="0"/>
      <w:autoSpaceDN/>
      <w:spacing w:after="160" w:line="240" w:lineRule="exact"/>
      <w:ind w:firstLine="567"/>
    </w:pPr>
    <w:rPr>
      <w:rFonts w:ascii="Verdana" w:eastAsia="Times New Roman" w:hAnsi="Verdana"/>
      <w:kern w:val="0"/>
      <w:sz w:val="20"/>
      <w:lang w:val="en-US" w:eastAsia="en-US"/>
    </w:rPr>
  </w:style>
  <w:style w:type="paragraph" w:styleId="afffd">
    <w:name w:val="footnote text"/>
    <w:basedOn w:val="a"/>
    <w:link w:val="afffe"/>
    <w:uiPriority w:val="99"/>
    <w:semiHidden/>
    <w:unhideWhenUsed/>
    <w:rsid w:val="00A817C0"/>
    <w:pPr>
      <w:widowControl/>
      <w:suppressAutoHyphens w:val="0"/>
      <w:autoSpaceDN/>
      <w:ind w:firstLine="709"/>
    </w:pPr>
    <w:rPr>
      <w:rFonts w:eastAsiaTheme="minorEastAsia" w:cstheme="minorBidi"/>
      <w:kern w:val="0"/>
      <w:sz w:val="20"/>
      <w:lang w:eastAsia="en-US"/>
    </w:rPr>
  </w:style>
  <w:style w:type="character" w:customStyle="1" w:styleId="afffe">
    <w:name w:val="Текст сноски Знак"/>
    <w:basedOn w:val="a0"/>
    <w:link w:val="afffd"/>
    <w:uiPriority w:val="99"/>
    <w:semiHidden/>
    <w:rsid w:val="00A817C0"/>
    <w:rPr>
      <w:rFonts w:ascii="Times New Roman" w:eastAsiaTheme="minorEastAsia" w:hAnsi="Times New Roman"/>
      <w:sz w:val="20"/>
      <w:szCs w:val="20"/>
    </w:rPr>
  </w:style>
  <w:style w:type="character" w:styleId="affff">
    <w:name w:val="footnote reference"/>
    <w:basedOn w:val="a0"/>
    <w:uiPriority w:val="99"/>
    <w:semiHidden/>
    <w:unhideWhenUsed/>
    <w:rsid w:val="00A817C0"/>
    <w:rPr>
      <w:vertAlign w:val="superscript"/>
    </w:rPr>
  </w:style>
  <w:style w:type="paragraph" w:customStyle="1" w:styleId="punct">
    <w:name w:val="punct"/>
    <w:basedOn w:val="a"/>
    <w:rsid w:val="00A817C0"/>
    <w:pPr>
      <w:widowControl/>
      <w:numPr>
        <w:numId w:val="36"/>
      </w:numPr>
      <w:suppressAutoHyphens w:val="0"/>
      <w:autoSpaceDE w:val="0"/>
      <w:adjustRightInd w:val="0"/>
      <w:spacing w:line="360" w:lineRule="auto"/>
    </w:pPr>
    <w:rPr>
      <w:rFonts w:eastAsia="Times New Roman"/>
      <w:kern w:val="0"/>
      <w:sz w:val="26"/>
      <w:szCs w:val="26"/>
      <w:lang w:eastAsia="ru-RU"/>
    </w:rPr>
  </w:style>
  <w:style w:type="paragraph" w:customStyle="1" w:styleId="subpunct">
    <w:name w:val="subpunct"/>
    <w:basedOn w:val="a"/>
    <w:rsid w:val="00A817C0"/>
    <w:pPr>
      <w:widowControl/>
      <w:numPr>
        <w:ilvl w:val="1"/>
        <w:numId w:val="36"/>
      </w:numPr>
      <w:tabs>
        <w:tab w:val="num" w:pos="1631"/>
      </w:tabs>
      <w:suppressAutoHyphens w:val="0"/>
      <w:autoSpaceDE w:val="0"/>
      <w:adjustRightInd w:val="0"/>
      <w:spacing w:line="360" w:lineRule="auto"/>
      <w:ind w:left="780"/>
    </w:pPr>
    <w:rPr>
      <w:rFonts w:eastAsia="Times New Roman"/>
      <w:kern w:val="0"/>
      <w:sz w:val="26"/>
      <w:szCs w:val="26"/>
      <w:lang w:val="en-US" w:eastAsia="ru-RU"/>
    </w:rPr>
  </w:style>
  <w:style w:type="paragraph" w:customStyle="1" w:styleId="19">
    <w:name w:val="Без интервала1"/>
    <w:rsid w:val="00A817C0"/>
    <w:pPr>
      <w:spacing w:after="0" w:line="259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table" w:customStyle="1" w:styleId="101">
    <w:name w:val="Сетка таблицы10"/>
    <w:basedOn w:val="a1"/>
    <w:next w:val="ac"/>
    <w:uiPriority w:val="59"/>
    <w:rsid w:val="00A817C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0">
    <w:name w:val="caption"/>
    <w:basedOn w:val="a"/>
    <w:next w:val="a"/>
    <w:uiPriority w:val="35"/>
    <w:semiHidden/>
    <w:unhideWhenUsed/>
    <w:qFormat/>
    <w:rsid w:val="00A817C0"/>
    <w:pPr>
      <w:widowControl/>
      <w:suppressAutoHyphens w:val="0"/>
      <w:autoSpaceDN/>
      <w:spacing w:after="200"/>
      <w:ind w:firstLine="709"/>
    </w:pPr>
    <w:rPr>
      <w:rFonts w:eastAsiaTheme="minorEastAsia" w:cstheme="minorBidi"/>
      <w:i/>
      <w:iCs/>
      <w:color w:val="1F497D" w:themeColor="text2"/>
      <w:kern w:val="0"/>
      <w:sz w:val="18"/>
      <w:szCs w:val="18"/>
      <w:lang w:eastAsia="en-US"/>
    </w:rPr>
  </w:style>
  <w:style w:type="character" w:styleId="affff1">
    <w:name w:val="Strong"/>
    <w:basedOn w:val="a0"/>
    <w:uiPriority w:val="22"/>
    <w:qFormat/>
    <w:rsid w:val="00A817C0"/>
    <w:rPr>
      <w:b/>
      <w:bCs/>
      <w:color w:val="auto"/>
    </w:rPr>
  </w:style>
  <w:style w:type="character" w:styleId="affff2">
    <w:name w:val="Emphasis"/>
    <w:basedOn w:val="a0"/>
    <w:uiPriority w:val="20"/>
    <w:qFormat/>
    <w:rsid w:val="00A817C0"/>
    <w:rPr>
      <w:i/>
      <w:iCs/>
      <w:color w:val="auto"/>
    </w:rPr>
  </w:style>
  <w:style w:type="paragraph" w:styleId="27">
    <w:name w:val="Quote"/>
    <w:basedOn w:val="a"/>
    <w:next w:val="a"/>
    <w:link w:val="28"/>
    <w:uiPriority w:val="29"/>
    <w:qFormat/>
    <w:rsid w:val="00A817C0"/>
    <w:pPr>
      <w:widowControl/>
      <w:suppressAutoHyphens w:val="0"/>
      <w:autoSpaceDN/>
      <w:spacing w:before="200" w:after="160" w:line="360" w:lineRule="auto"/>
      <w:ind w:left="864" w:right="864" w:firstLine="709"/>
    </w:pPr>
    <w:rPr>
      <w:rFonts w:eastAsiaTheme="minorEastAsia" w:cstheme="minorBidi"/>
      <w:i/>
      <w:iCs/>
      <w:color w:val="404040" w:themeColor="text1" w:themeTint="BF"/>
      <w:kern w:val="0"/>
      <w:sz w:val="28"/>
      <w:szCs w:val="22"/>
      <w:lang w:eastAsia="en-US"/>
    </w:rPr>
  </w:style>
  <w:style w:type="character" w:customStyle="1" w:styleId="28">
    <w:name w:val="Цитата 2 Знак"/>
    <w:basedOn w:val="a0"/>
    <w:link w:val="27"/>
    <w:uiPriority w:val="29"/>
    <w:rsid w:val="00A817C0"/>
    <w:rPr>
      <w:rFonts w:ascii="Times New Roman" w:eastAsiaTheme="minorEastAsia" w:hAnsi="Times New Roman"/>
      <w:i/>
      <w:iCs/>
      <w:color w:val="404040" w:themeColor="text1" w:themeTint="BF"/>
      <w:sz w:val="28"/>
    </w:rPr>
  </w:style>
  <w:style w:type="paragraph" w:styleId="affff3">
    <w:name w:val="Intense Quote"/>
    <w:basedOn w:val="a"/>
    <w:next w:val="a"/>
    <w:link w:val="affff4"/>
    <w:uiPriority w:val="30"/>
    <w:qFormat/>
    <w:rsid w:val="00A817C0"/>
    <w:pPr>
      <w:widowControl/>
      <w:pBdr>
        <w:top w:val="single" w:sz="4" w:space="10" w:color="4F81BD" w:themeColor="accent1"/>
        <w:bottom w:val="single" w:sz="4" w:space="10" w:color="4F81BD" w:themeColor="accent1"/>
      </w:pBdr>
      <w:suppressAutoHyphens w:val="0"/>
      <w:autoSpaceDN/>
      <w:spacing w:before="360" w:after="360" w:line="360" w:lineRule="auto"/>
      <w:ind w:left="864" w:right="864" w:firstLine="709"/>
      <w:jc w:val="center"/>
    </w:pPr>
    <w:rPr>
      <w:rFonts w:eastAsiaTheme="minorEastAsia" w:cstheme="minorBidi"/>
      <w:i/>
      <w:iCs/>
      <w:color w:val="4F81BD" w:themeColor="accent1"/>
      <w:kern w:val="0"/>
      <w:sz w:val="28"/>
      <w:szCs w:val="22"/>
      <w:lang w:eastAsia="en-US"/>
    </w:rPr>
  </w:style>
  <w:style w:type="character" w:customStyle="1" w:styleId="affff4">
    <w:name w:val="Выделенная цитата Знак"/>
    <w:basedOn w:val="a0"/>
    <w:link w:val="affff3"/>
    <w:uiPriority w:val="30"/>
    <w:rsid w:val="00A817C0"/>
    <w:rPr>
      <w:rFonts w:ascii="Times New Roman" w:eastAsiaTheme="minorEastAsia" w:hAnsi="Times New Roman"/>
      <w:i/>
      <w:iCs/>
      <w:color w:val="4F81BD" w:themeColor="accent1"/>
      <w:sz w:val="28"/>
    </w:rPr>
  </w:style>
  <w:style w:type="character" w:styleId="affff5">
    <w:name w:val="Subtle Emphasis"/>
    <w:basedOn w:val="a0"/>
    <w:uiPriority w:val="19"/>
    <w:qFormat/>
    <w:rsid w:val="00A817C0"/>
    <w:rPr>
      <w:i/>
      <w:iCs/>
      <w:color w:val="404040" w:themeColor="text1" w:themeTint="BF"/>
    </w:rPr>
  </w:style>
  <w:style w:type="character" w:styleId="affff6">
    <w:name w:val="Intense Emphasis"/>
    <w:basedOn w:val="a0"/>
    <w:uiPriority w:val="21"/>
    <w:qFormat/>
    <w:rsid w:val="00A817C0"/>
    <w:rPr>
      <w:i/>
      <w:iCs/>
      <w:color w:val="4F81BD" w:themeColor="accent1"/>
    </w:rPr>
  </w:style>
  <w:style w:type="character" w:styleId="affff7">
    <w:name w:val="Subtle Reference"/>
    <w:basedOn w:val="a0"/>
    <w:uiPriority w:val="31"/>
    <w:qFormat/>
    <w:rsid w:val="00A817C0"/>
    <w:rPr>
      <w:smallCaps/>
      <w:color w:val="404040" w:themeColor="text1" w:themeTint="BF"/>
    </w:rPr>
  </w:style>
  <w:style w:type="character" w:styleId="affff8">
    <w:name w:val="Intense Reference"/>
    <w:basedOn w:val="a0"/>
    <w:uiPriority w:val="32"/>
    <w:qFormat/>
    <w:rsid w:val="00A817C0"/>
    <w:rPr>
      <w:b/>
      <w:bCs/>
      <w:smallCaps/>
      <w:color w:val="4F81BD" w:themeColor="accent1"/>
      <w:spacing w:val="5"/>
    </w:rPr>
  </w:style>
  <w:style w:type="character" w:styleId="affff9">
    <w:name w:val="Book Title"/>
    <w:basedOn w:val="a0"/>
    <w:uiPriority w:val="33"/>
    <w:qFormat/>
    <w:rsid w:val="00A817C0"/>
    <w:rPr>
      <w:b/>
      <w:bCs/>
      <w:i/>
      <w:iCs/>
      <w:spacing w:val="5"/>
    </w:rPr>
  </w:style>
  <w:style w:type="paragraph" w:styleId="affffa">
    <w:name w:val="TOC Heading"/>
    <w:basedOn w:val="1"/>
    <w:next w:val="a"/>
    <w:uiPriority w:val="39"/>
    <w:semiHidden/>
    <w:unhideWhenUsed/>
    <w:qFormat/>
    <w:rsid w:val="00A817C0"/>
    <w:pPr>
      <w:keepLines/>
      <w:spacing w:after="160" w:line="360" w:lineRule="auto"/>
      <w:jc w:val="center"/>
      <w:outlineLvl w:val="9"/>
    </w:pPr>
    <w:rPr>
      <w:rFonts w:eastAsiaTheme="majorEastAsia" w:cstheme="majorBidi"/>
      <w:b/>
      <w:szCs w:val="32"/>
      <w:lang w:eastAsia="en-US"/>
    </w:rPr>
  </w:style>
  <w:style w:type="paragraph" w:customStyle="1" w:styleId="113">
    <w:name w:val="Заголовок 11"/>
    <w:basedOn w:val="a"/>
    <w:uiPriority w:val="1"/>
    <w:qFormat/>
    <w:rsid w:val="00A817C0"/>
    <w:pPr>
      <w:suppressAutoHyphens w:val="0"/>
      <w:autoSpaceDE w:val="0"/>
      <w:ind w:left="187" w:firstLine="0"/>
      <w:jc w:val="center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character" w:customStyle="1" w:styleId="affffb">
    <w:name w:val="Основной текст_"/>
    <w:link w:val="1a"/>
    <w:locked/>
    <w:rsid w:val="001E1741"/>
    <w:rPr>
      <w:sz w:val="28"/>
      <w:szCs w:val="28"/>
    </w:rPr>
  </w:style>
  <w:style w:type="paragraph" w:customStyle="1" w:styleId="1a">
    <w:name w:val="Основной текст1"/>
    <w:basedOn w:val="a"/>
    <w:link w:val="affffb"/>
    <w:rsid w:val="001E1741"/>
    <w:pPr>
      <w:suppressAutoHyphens w:val="0"/>
      <w:autoSpaceDN/>
      <w:jc w:val="left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character" w:customStyle="1" w:styleId="1b">
    <w:name w:val="Заголовок №1_"/>
    <w:link w:val="1c"/>
    <w:locked/>
    <w:rsid w:val="001E1741"/>
    <w:rPr>
      <w:sz w:val="28"/>
      <w:szCs w:val="28"/>
    </w:rPr>
  </w:style>
  <w:style w:type="paragraph" w:customStyle="1" w:styleId="1c">
    <w:name w:val="Заголовок №1"/>
    <w:basedOn w:val="a"/>
    <w:link w:val="1b"/>
    <w:rsid w:val="001E1741"/>
    <w:pPr>
      <w:suppressAutoHyphens w:val="0"/>
      <w:autoSpaceDN/>
      <w:spacing w:after="300"/>
      <w:ind w:firstLine="0"/>
      <w:jc w:val="center"/>
      <w:outlineLvl w:val="0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character" w:customStyle="1" w:styleId="affffc">
    <w:name w:val="Другое_"/>
    <w:basedOn w:val="a0"/>
    <w:link w:val="affffd"/>
    <w:locked/>
    <w:rsid w:val="001E1741"/>
  </w:style>
  <w:style w:type="paragraph" w:customStyle="1" w:styleId="affffd">
    <w:name w:val="Другое"/>
    <w:basedOn w:val="a"/>
    <w:link w:val="affffc"/>
    <w:rsid w:val="001E1741"/>
    <w:pPr>
      <w:suppressAutoHyphens w:val="0"/>
      <w:autoSpaceDN/>
      <w:ind w:firstLine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3271-292C-4C03-AF41-18533D20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22</Pages>
  <Words>5172</Words>
  <Characters>29483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Admpodo66</cp:lastModifiedBy>
  <cp:revision>46</cp:revision>
  <cp:lastPrinted>2024-06-26T11:11:00Z</cp:lastPrinted>
  <dcterms:created xsi:type="dcterms:W3CDTF">2024-11-06T12:58:00Z</dcterms:created>
  <dcterms:modified xsi:type="dcterms:W3CDTF">2024-11-15T06:45:00Z</dcterms:modified>
</cp:coreProperties>
</file>