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6256D8">
        <w:rPr>
          <w:b/>
          <w:sz w:val="72"/>
          <w:szCs w:val="72"/>
        </w:rPr>
        <w:t>0</w:t>
      </w:r>
      <w:r w:rsidR="00EF3749">
        <w:rPr>
          <w:b/>
          <w:sz w:val="72"/>
          <w:szCs w:val="72"/>
        </w:rPr>
        <w:t>6</w:t>
      </w:r>
      <w:r w:rsidR="00BC4F37" w:rsidRPr="007031D9">
        <w:rPr>
          <w:b/>
          <w:sz w:val="72"/>
          <w:szCs w:val="72"/>
        </w:rPr>
        <w:t>.</w:t>
      </w:r>
      <w:r w:rsidR="00E700E4">
        <w:rPr>
          <w:b/>
          <w:sz w:val="72"/>
          <w:szCs w:val="72"/>
        </w:rPr>
        <w:t>1</w:t>
      </w:r>
      <w:r w:rsidR="00EF3749">
        <w:rPr>
          <w:b/>
          <w:sz w:val="72"/>
          <w:szCs w:val="72"/>
        </w:rPr>
        <w:t>2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EF3749">
        <w:rPr>
          <w:b/>
          <w:sz w:val="72"/>
          <w:szCs w:val="72"/>
        </w:rPr>
        <w:t>72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6256D8">
        <w:rPr>
          <w:b/>
          <w:sz w:val="72"/>
          <w:szCs w:val="72"/>
        </w:rPr>
        <w:t>61</w:t>
      </w:r>
      <w:r w:rsidR="00EF3749">
        <w:rPr>
          <w:b/>
          <w:sz w:val="72"/>
          <w:szCs w:val="72"/>
        </w:rPr>
        <w:t>2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7259D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07259D" w:rsidRPr="00AF2D25" w:rsidRDefault="0007259D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2D25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07259D" w:rsidRPr="00AF2D25" w:rsidRDefault="0007259D" w:rsidP="008A50C1">
            <w:pPr>
              <w:ind w:firstLine="0"/>
              <w:rPr>
                <w:color w:val="000000"/>
                <w:spacing w:val="-4"/>
                <w:sz w:val="28"/>
                <w:szCs w:val="28"/>
              </w:rPr>
            </w:pPr>
            <w:r w:rsidRPr="00AF2D25">
              <w:rPr>
                <w:bCs/>
                <w:color w:val="000000"/>
                <w:spacing w:val="-4"/>
                <w:sz w:val="28"/>
                <w:szCs w:val="28"/>
              </w:rPr>
              <w:t>О бюджете Подосиновского района на 2025 год и на плановый период 2026 и 2027 годов</w:t>
            </w:r>
          </w:p>
        </w:tc>
        <w:tc>
          <w:tcPr>
            <w:tcW w:w="1865" w:type="dxa"/>
          </w:tcPr>
          <w:p w:rsidR="0007259D" w:rsidRPr="008A008A" w:rsidRDefault="00D077F0" w:rsidP="008A50C1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29.12.2024 № 45/164</w:t>
            </w:r>
          </w:p>
        </w:tc>
        <w:tc>
          <w:tcPr>
            <w:tcW w:w="1701" w:type="dxa"/>
          </w:tcPr>
          <w:p w:rsidR="0007259D" w:rsidRPr="008A008A" w:rsidRDefault="008641C8" w:rsidP="00CB5747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3-</w:t>
            </w:r>
            <w:r w:rsidR="002D4974">
              <w:rPr>
                <w:sz w:val="28"/>
                <w:szCs w:val="28"/>
                <w:lang w:eastAsia="ar-SA"/>
              </w:rPr>
              <w:t>77</w:t>
            </w:r>
          </w:p>
        </w:tc>
      </w:tr>
      <w:tr w:rsidR="0007259D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07259D" w:rsidRPr="00AF2D25" w:rsidRDefault="0007259D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2D25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07259D" w:rsidRPr="00AF2D25" w:rsidRDefault="004F0977" w:rsidP="008A50C1">
            <w:pPr>
              <w:ind w:firstLine="0"/>
              <w:rPr>
                <w:color w:val="000000"/>
                <w:spacing w:val="-4"/>
                <w:sz w:val="28"/>
                <w:szCs w:val="28"/>
              </w:rPr>
            </w:pPr>
            <w:r w:rsidRPr="004F0977">
              <w:rPr>
                <w:bCs/>
                <w:color w:val="000000"/>
                <w:spacing w:val="-4"/>
                <w:sz w:val="28"/>
                <w:szCs w:val="28"/>
              </w:rPr>
              <w:t xml:space="preserve">Заключение Контрольно-счетной комиссии Подосиновского района </w:t>
            </w:r>
            <w:r w:rsidRPr="004F0977">
              <w:rPr>
                <w:color w:val="000000"/>
                <w:spacing w:val="-4"/>
                <w:sz w:val="28"/>
                <w:szCs w:val="28"/>
              </w:rPr>
              <w:t>на проект решения  Подосиновской районной Думы «О бюджете Подосиновского района на 2025 год и на плановый период 2026 и 2027 годов»</w:t>
            </w:r>
          </w:p>
        </w:tc>
        <w:tc>
          <w:tcPr>
            <w:tcW w:w="1865" w:type="dxa"/>
          </w:tcPr>
          <w:p w:rsidR="004F0977" w:rsidRPr="004F0977" w:rsidRDefault="004F0977" w:rsidP="008A50C1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4F0977">
              <w:rPr>
                <w:bCs/>
                <w:sz w:val="28"/>
                <w:szCs w:val="28"/>
              </w:rPr>
              <w:t>25.11.2024                                                                                                              № 67</w:t>
            </w:r>
          </w:p>
          <w:p w:rsidR="0007259D" w:rsidRPr="008A008A" w:rsidRDefault="0007259D" w:rsidP="008A50C1">
            <w:pPr>
              <w:ind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59D" w:rsidRPr="008A008A" w:rsidRDefault="00CB5747" w:rsidP="00CB5747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78-93</w:t>
            </w:r>
          </w:p>
        </w:tc>
      </w:tr>
      <w:tr w:rsidR="00AF2D25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AF2D25" w:rsidRPr="00AF2D25" w:rsidRDefault="00AF2D2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2D25"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3" w:type="dxa"/>
          </w:tcPr>
          <w:p w:rsidR="00AF2D25" w:rsidRPr="00AF2D25" w:rsidRDefault="00AF2D25" w:rsidP="008A50C1">
            <w:pPr>
              <w:ind w:firstLine="0"/>
              <w:rPr>
                <w:bCs/>
                <w:sz w:val="28"/>
                <w:szCs w:val="28"/>
              </w:rPr>
            </w:pPr>
            <w:r w:rsidRPr="00AF2D25">
              <w:rPr>
                <w:color w:val="000000"/>
                <w:spacing w:val="-4"/>
                <w:sz w:val="28"/>
                <w:szCs w:val="28"/>
              </w:rPr>
              <w:t xml:space="preserve">О внесении изменений в решение Подосиновской районной Думы от 26.02.2014 № 42/264 </w:t>
            </w:r>
            <w:r w:rsidRPr="00AF2D25">
              <w:rPr>
                <w:bCs/>
                <w:color w:val="000000"/>
                <w:spacing w:val="-4"/>
                <w:sz w:val="28"/>
                <w:szCs w:val="28"/>
              </w:rPr>
              <w:t>«Об утверждении Положения о бюджетном процессе в Подосиновском районе»</w:t>
            </w:r>
          </w:p>
        </w:tc>
        <w:tc>
          <w:tcPr>
            <w:tcW w:w="1865" w:type="dxa"/>
          </w:tcPr>
          <w:p w:rsidR="00AF2D25" w:rsidRPr="008A008A" w:rsidRDefault="00AF2D25" w:rsidP="008A50C1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29.12.2024 № 45/165</w:t>
            </w:r>
          </w:p>
        </w:tc>
        <w:tc>
          <w:tcPr>
            <w:tcW w:w="1701" w:type="dxa"/>
          </w:tcPr>
          <w:p w:rsidR="00AF2D25" w:rsidRPr="008A008A" w:rsidRDefault="00CB5747" w:rsidP="00CB5747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94-96</w:t>
            </w:r>
          </w:p>
        </w:tc>
      </w:tr>
      <w:tr w:rsidR="00AF2D25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AF2D25" w:rsidRPr="00AF2D25" w:rsidRDefault="00AF2D2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2D25">
              <w:rPr>
                <w:rFonts w:eastAsia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3" w:type="dxa"/>
          </w:tcPr>
          <w:p w:rsidR="00AF2D25" w:rsidRPr="00AF2D25" w:rsidRDefault="00AF2D25" w:rsidP="008A50C1">
            <w:pPr>
              <w:ind w:firstLine="0"/>
              <w:rPr>
                <w:color w:val="000000"/>
                <w:spacing w:val="-4"/>
                <w:sz w:val="28"/>
                <w:szCs w:val="28"/>
              </w:rPr>
            </w:pPr>
            <w:r w:rsidRPr="00AF2D25">
              <w:rPr>
                <w:bCs/>
                <w:color w:val="000000"/>
                <w:spacing w:val="-4"/>
                <w:sz w:val="28"/>
                <w:szCs w:val="28"/>
              </w:rPr>
              <w:t>О согласовании Перечня муниципального имущества муниципального образования Опаринский муниципальный округ Кировской области, подлежащего безвозмездной передаче в муниципальную собственность муниципального образования Подосиновский муниципальный район Кировской области</w:t>
            </w:r>
          </w:p>
        </w:tc>
        <w:tc>
          <w:tcPr>
            <w:tcW w:w="1865" w:type="dxa"/>
          </w:tcPr>
          <w:p w:rsidR="00AF2D25" w:rsidRPr="008A008A" w:rsidRDefault="00AF2D25" w:rsidP="008A50C1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29.12.2024 № 45/166</w:t>
            </w:r>
          </w:p>
        </w:tc>
        <w:tc>
          <w:tcPr>
            <w:tcW w:w="1701" w:type="dxa"/>
          </w:tcPr>
          <w:p w:rsidR="00AF2D25" w:rsidRPr="008A008A" w:rsidRDefault="00CB5747" w:rsidP="00CB5747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97-100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Default="00E815E6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Pr="00E815E6" w:rsidRDefault="00E815E6" w:rsidP="00E815E6">
      <w:pPr>
        <w:widowControl/>
        <w:tabs>
          <w:tab w:val="left" w:pos="709"/>
        </w:tabs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>
        <w:rPr>
          <w:rFonts w:eastAsia="Times New Roman"/>
          <w:b/>
          <w:noProof/>
          <w:kern w:val="0"/>
          <w:szCs w:val="24"/>
          <w:lang w:eastAsia="ru-RU"/>
        </w:rPr>
        <w:lastRenderedPageBreak/>
        <w:drawing>
          <wp:inline distT="0" distB="0" distL="0" distR="0">
            <wp:extent cx="541655" cy="688340"/>
            <wp:effectExtent l="0" t="0" r="0" b="0"/>
            <wp:docPr id="4" name="Рисунок 4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5E6">
        <w:rPr>
          <w:rFonts w:eastAsia="Times New Roman"/>
          <w:b/>
          <w:kern w:val="0"/>
          <w:szCs w:val="24"/>
          <w:lang w:eastAsia="ru-RU"/>
        </w:rPr>
        <w:t xml:space="preserve">  </w:t>
      </w:r>
    </w:p>
    <w:p w:rsidR="00E815E6" w:rsidRPr="00E815E6" w:rsidRDefault="00E815E6" w:rsidP="00E815E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E815E6">
        <w:rPr>
          <w:rFonts w:eastAsia="Times New Roman"/>
          <w:b/>
          <w:kern w:val="0"/>
          <w:szCs w:val="24"/>
          <w:lang w:eastAsia="ru-RU"/>
        </w:rPr>
        <w:t xml:space="preserve">   </w:t>
      </w:r>
    </w:p>
    <w:p w:rsidR="00E815E6" w:rsidRPr="00E815E6" w:rsidRDefault="00E815E6" w:rsidP="00E815E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815E6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E815E6" w:rsidRPr="00E815E6" w:rsidRDefault="00E815E6" w:rsidP="00E815E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815E6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E815E6" w:rsidRPr="00E815E6" w:rsidRDefault="00E815E6" w:rsidP="00E815E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Pr="00E815E6" w:rsidRDefault="00E815E6" w:rsidP="00E815E6">
      <w:pPr>
        <w:keepNext/>
        <w:widowControl/>
        <w:suppressAutoHyphens w:val="0"/>
        <w:autoSpaceDN/>
        <w:ind w:firstLine="0"/>
        <w:jc w:val="center"/>
        <w:outlineLvl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E815E6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E815E6" w:rsidRPr="00E815E6" w:rsidRDefault="00E815E6" w:rsidP="00E815E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E815E6" w:rsidRPr="00E815E6" w:rsidRDefault="00E815E6" w:rsidP="00E815E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от 29.11.2024 № 45/164 </w:t>
      </w:r>
    </w:p>
    <w:p w:rsidR="00E815E6" w:rsidRPr="00E815E6" w:rsidRDefault="00E815E6" w:rsidP="00E815E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E815E6" w:rsidRPr="00E815E6" w:rsidRDefault="00E815E6" w:rsidP="00E815E6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ind w:left="24"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532" w:type="dxa"/>
        <w:tblInd w:w="24" w:type="dxa"/>
        <w:tblLook w:val="04A0" w:firstRow="1" w:lastRow="0" w:firstColumn="1" w:lastColumn="0" w:noHBand="0" w:noVBand="1"/>
      </w:tblPr>
      <w:tblGrid>
        <w:gridCol w:w="4620"/>
        <w:gridCol w:w="4912"/>
      </w:tblGrid>
      <w:tr w:rsidR="00E815E6" w:rsidRPr="00E815E6" w:rsidTr="00A16428">
        <w:tc>
          <w:tcPr>
            <w:tcW w:w="4620" w:type="dxa"/>
            <w:shd w:val="clear" w:color="auto" w:fill="auto"/>
          </w:tcPr>
          <w:p w:rsidR="00E815E6" w:rsidRPr="00E815E6" w:rsidRDefault="00E815E6" w:rsidP="00E815E6">
            <w:pPr>
              <w:widowControl/>
              <w:shd w:val="clear" w:color="auto" w:fill="FFFFFF"/>
              <w:tabs>
                <w:tab w:val="left" w:leader="underscore" w:pos="3917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бюджете Подосиновского района на 2025 год и на плановый период 2026 и 2027 годов</w:t>
            </w:r>
          </w:p>
          <w:p w:rsidR="00E815E6" w:rsidRPr="00E815E6" w:rsidRDefault="00E815E6" w:rsidP="00E815E6">
            <w:pPr>
              <w:widowControl/>
              <w:shd w:val="clear" w:color="auto" w:fill="FFFFFF"/>
              <w:tabs>
                <w:tab w:val="left" w:leader="underscore" w:pos="3917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815E6" w:rsidRPr="00E815E6" w:rsidRDefault="00E815E6" w:rsidP="00E815E6">
            <w:pPr>
              <w:widowControl/>
              <w:shd w:val="clear" w:color="auto" w:fill="FFFFFF"/>
              <w:tabs>
                <w:tab w:val="left" w:leader="underscore" w:pos="3917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E815E6" w:rsidRPr="00E815E6" w:rsidRDefault="00E815E6" w:rsidP="00E815E6">
            <w:pPr>
              <w:widowControl/>
              <w:tabs>
                <w:tab w:val="left" w:leader="underscore" w:pos="3917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x-none"/>
        </w:rPr>
      </w:pPr>
      <w:r w:rsidRPr="00E815E6">
        <w:rPr>
          <w:rFonts w:eastAsia="Times New Roman"/>
          <w:kern w:val="0"/>
          <w:sz w:val="28"/>
          <w:szCs w:val="28"/>
          <w:lang w:val="x-none" w:eastAsia="x-none"/>
        </w:rPr>
        <w:t>На основании ст. 21, ст. 46 Устава Подосиновского муниципального района Кировской области  Подосиновская районная Дума РЕШИЛА: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x-none"/>
        </w:rPr>
      </w:pPr>
      <w:r w:rsidRPr="00E815E6">
        <w:rPr>
          <w:rFonts w:eastAsia="Times New Roman"/>
          <w:kern w:val="0"/>
          <w:sz w:val="28"/>
          <w:szCs w:val="28"/>
          <w:lang w:val="x-none" w:eastAsia="x-none"/>
        </w:rPr>
        <w:t>1. Утвердить основные характеристики бюджета Подосиновского района Кировской области (далее – бюджета района) на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5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 и на плановый период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6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и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7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годов согласно приложению 1 к настоящему решению.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2. Утвердить перечень и коды главных распорядителей средств бюджета района согласно приложению 2 к настоящему решению.</w:t>
      </w:r>
      <w:r w:rsidRPr="00E815E6">
        <w:rPr>
          <w:rFonts w:eastAsia="Times New Roman"/>
          <w:kern w:val="0"/>
          <w:sz w:val="28"/>
          <w:szCs w:val="28"/>
          <w:lang w:eastAsia="ru-RU"/>
        </w:rPr>
        <w:tab/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3. Утвердить перечень и коды </w:t>
      </w:r>
      <w:proofErr w:type="gramStart"/>
      <w:r w:rsidRPr="00E815E6">
        <w:rPr>
          <w:rFonts w:eastAsia="Times New Roman"/>
          <w:kern w:val="0"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района согласно приложению 3 к настоящему решению. </w:t>
      </w:r>
    </w:p>
    <w:p w:rsidR="00E815E6" w:rsidRPr="00E815E6" w:rsidRDefault="00E815E6" w:rsidP="00E815E6">
      <w:pPr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4. Утвердить нормативы распределения доходов между бюджетами городских и сельских поселений Подосиновского района на 2025 год и на плановый период 2026 и 2027 годов</w:t>
      </w:r>
      <w:r w:rsidRPr="00E815E6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согласно приложению 4 к настоящему решению.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Pr="00E815E6">
        <w:rPr>
          <w:rFonts w:eastAsia="Calibri"/>
          <w:kern w:val="0"/>
          <w:sz w:val="28"/>
          <w:szCs w:val="28"/>
          <w:lang w:eastAsia="ru-RU"/>
        </w:rPr>
        <w:t>Утвердить в пределах общего объема доходов бюджета района,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установленного настоящим решением</w:t>
      </w:r>
      <w:r w:rsidRPr="00E815E6">
        <w:rPr>
          <w:rFonts w:eastAsia="Calibri"/>
          <w:kern w:val="0"/>
          <w:sz w:val="28"/>
          <w:szCs w:val="28"/>
          <w:lang w:eastAsia="ru-RU"/>
        </w:rPr>
        <w:t>, о</w:t>
      </w:r>
      <w:r w:rsidRPr="00E815E6">
        <w:rPr>
          <w:rFonts w:eastAsia="Times New Roman"/>
          <w:kern w:val="0"/>
          <w:sz w:val="28"/>
          <w:szCs w:val="28"/>
          <w:lang w:eastAsia="ru-RU"/>
        </w:rPr>
        <w:t>бъемы поступления доходов бюджета района по налоговым и неналоговым доходам по статьям, объемы безвозмездных поступлений по подстатьям классификации доходов бюджетов,</w:t>
      </w:r>
      <w:r w:rsidRPr="00E815E6">
        <w:rPr>
          <w:rFonts w:eastAsia="Calibri"/>
          <w:kern w:val="0"/>
          <w:sz w:val="28"/>
          <w:szCs w:val="28"/>
          <w:lang w:eastAsia="ru-RU"/>
        </w:rPr>
        <w:t xml:space="preserve"> прогнозируемые: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r w:rsidRPr="00E815E6">
        <w:rPr>
          <w:rFonts w:eastAsia="Calibri"/>
          <w:kern w:val="0"/>
          <w:sz w:val="28"/>
          <w:szCs w:val="28"/>
          <w:lang w:eastAsia="ru-RU"/>
        </w:rPr>
        <w:t>5.1. на 2025 год согласно приложению 5 к настоящему решению;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Calibri"/>
          <w:kern w:val="0"/>
          <w:sz w:val="28"/>
          <w:szCs w:val="28"/>
          <w:lang w:eastAsia="ru-RU"/>
        </w:rPr>
        <w:t>5.2. на 2026 год и 2027 год согласно приложению 13 к настоящему решению.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6. Утвердить в пределах общего объема расходов бюджета района, установленного настоящим решением, распределение бюджетных ассигнований по разделам и подразделам классификации расходов бюджетов: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lastRenderedPageBreak/>
        <w:t>6.1. на 2025 год согласно приложению 6 к настоящему решению;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6.2. на 2026 год и 2027 год согласно </w:t>
      </w:r>
      <w:hyperlink r:id="rId10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14 к настоящему решению.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7. Утвердить в пределах общего объема расходов бюджета района, установленного настоящим решением, распределение бюджетных ассигнований по целевым статьям (муниципальным программам Подосиновского района и непрограммным направлениям деятельности), группам </w:t>
      </w:r>
      <w:proofErr w:type="gramStart"/>
      <w:r w:rsidRPr="00E815E6">
        <w:rPr>
          <w:rFonts w:eastAsia="Times New Roman"/>
          <w:kern w:val="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E815E6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7.1. на 2025 год согласно приложению 7 к настоящему решению;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7.2. на 2026 год и 2027 год согласно </w:t>
      </w:r>
      <w:hyperlink r:id="rId11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15 к настоящему решению.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8. Утвердить в пределах общего объема расходов бюджета района, установленного настоящим решением, ведомственную структуру расходов бюджета района: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8.1. на 2025 год согласно приложению 8 к настоящему решению;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8.2. на 2026 год и 2027 год согласно </w:t>
      </w:r>
      <w:hyperlink r:id="rId12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16 к настоящему решению.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9. Утвердить источники финансирования дефицита бюджета района: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9.1. на 2025 год согласно приложению 9 к настоящему решению;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9.2. на 2026 год и 2027 год согласно </w:t>
      </w:r>
      <w:hyperlink r:id="rId13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17 к настоящему решению.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10. Утвердить перечень публичных нормативных обязательств, подлежащих исполнению за счет средств бюджета района, с указанием бюджетных ассигнований по ним, а также общий объем бюджетных ассигнований, направляемых на их исполнение: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10.1. на 2025 год согласно приложению 10 к настоящему решению;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0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10.2. на 2026 год и 2027 год согласно приложению 18 к настоящему решению.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11. Утвердить в пределах общего объема расходов бюджета района, установленного настоящим решением, общий объем условно утверждаемых расходов на 2026 год в сумме 7796,1 тыс. рублей и на 2027 год в сумме 15600,7 тыс. рублей.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12. В соответствии с разделом 11 Положения о бюджетном процессе в Подосиновском районе, утвержденного решением Подосиновской районной Думы от 26.02.2014 № 42/264,  установить в пределах общего объема расходов бюджета района, установленного настоящим решением, размер резервного фонда Администрации Подосиновского района Кировской области: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12.1. на 2025 год в сумме 1000,0 тыс. рублей;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lastRenderedPageBreak/>
        <w:t>12.2. на 2026 год в сумме 1000,0 тыс. рублей и на 2027 год в сумме 1000,0 тыс. рублей.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13. В соответствии с разделом 12 Положения о бюджетном процессе в Подосиновском районе, утвержденного решением Подосиновской районной Думы от 26.02.2014 № 42/264,  утвердить в пределах общего объема расходов бюджета района, установленного настоящим решением, объем бюджетных ассигнований муниципального дорожного фонда Подосиновского района Кировской области:</w:t>
      </w:r>
    </w:p>
    <w:p w:rsidR="00E815E6" w:rsidRPr="00E815E6" w:rsidRDefault="00E815E6" w:rsidP="00E815E6">
      <w:pPr>
        <w:widowControl/>
        <w:tabs>
          <w:tab w:val="left" w:pos="1134"/>
        </w:tabs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13.1. на 2025 год в сумме 36309,0 тыс. рублей;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13.2. на 2026 год в сумме 36202,4 тыс. рублей и на 2027 год в сумме 36209,0 тыс. рублей.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13.3. Установить, что бюджетные ассигнования муниципального дорожного фонда Подосиновского района Кировской области направляются: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– на финансовое обеспечение дорожной деятельности в отношении автомобильных дорог общего пользования местного значения, в том числе на капитальный ремонт, ремонт и содержание действующей сети автомобильных дорог общего пользования местного значения и искусственных сооружений на них; на исполнение судебных актов по искам в связи с использованием автомобильных дорог и осуществлением дорожной деятельности в объеме: на 2025 год в сумме 36271,9 тыс. рублей, на 2026 год в сумме 36202,4 тыс. рублей и на 2027 год в сумме 36209,0 тыс. рублей;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– на предоставление бюджетам поселений иных межбюджетных трансфертов на содержание и ремонт автомобильных дорог местного значения на 2025 год в сумме 37,1 тыс. рублей. </w:t>
      </w:r>
    </w:p>
    <w:p w:rsidR="00E815E6" w:rsidRPr="00E815E6" w:rsidRDefault="00E815E6" w:rsidP="00E815E6">
      <w:pPr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14.  </w:t>
      </w:r>
      <w:r w:rsidRPr="00E815E6">
        <w:rPr>
          <w:rFonts w:eastAsia="Calibri"/>
          <w:kern w:val="0"/>
          <w:sz w:val="28"/>
          <w:szCs w:val="28"/>
          <w:lang w:eastAsia="ru-RU"/>
        </w:rPr>
        <w:t xml:space="preserve">Утвердить в пределах общего объема расходов </w:t>
      </w:r>
      <w:r w:rsidRPr="00E815E6">
        <w:rPr>
          <w:rFonts w:eastAsia="Calibri"/>
          <w:bCs/>
          <w:kern w:val="0"/>
          <w:sz w:val="28"/>
          <w:szCs w:val="28"/>
          <w:lang w:eastAsia="ru-RU"/>
        </w:rPr>
        <w:t xml:space="preserve">бюджета </w:t>
      </w:r>
      <w:r w:rsidRPr="00E815E6">
        <w:rPr>
          <w:rFonts w:eastAsia="Calibri"/>
          <w:kern w:val="0"/>
          <w:sz w:val="28"/>
          <w:szCs w:val="28"/>
          <w:lang w:eastAsia="ru-RU"/>
        </w:rPr>
        <w:t xml:space="preserve">района, установленного настоящим решением, объем дотаций на выравнивание бюджетной обеспеченности поселений </w:t>
      </w:r>
      <w:r w:rsidRPr="00E815E6">
        <w:rPr>
          <w:rFonts w:eastAsia="Times New Roman"/>
          <w:kern w:val="0"/>
          <w:sz w:val="28"/>
          <w:szCs w:val="28"/>
          <w:lang w:eastAsia="ru-RU"/>
        </w:rPr>
        <w:t>на 2025 год в сумме 17603,0 тыс. рублей, на 2026 год в сумме 17584,0 тыс. рублей, на 2027 год в сумме 17563,0 тыс. рублей.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right="-5"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Установить, что определение объема и распределение дотаций осуществляются в соответствии с Законом Кировской области от 28.09.2007 № 163-ЗО «О межбюджетных отношениях в Кировской области». 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r w:rsidRPr="00E815E6">
        <w:rPr>
          <w:rFonts w:eastAsia="Calibri"/>
          <w:kern w:val="0"/>
          <w:sz w:val="28"/>
          <w:szCs w:val="28"/>
          <w:lang w:eastAsia="ru-RU"/>
        </w:rPr>
        <w:t>Утвердить следующие объемы дотаций на выравнивание бюджетной обеспеченности поселений: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proofErr w:type="gramStart"/>
      <w:r w:rsidRPr="00E815E6">
        <w:rPr>
          <w:rFonts w:eastAsia="Calibri"/>
          <w:kern w:val="0"/>
          <w:sz w:val="28"/>
          <w:szCs w:val="28"/>
          <w:lang w:eastAsia="ru-RU"/>
        </w:rPr>
        <w:t xml:space="preserve">1) на 2025 год – дотация  на выравнивание бюджетной обеспеченности поселений за счет средств </w:t>
      </w:r>
      <w:r w:rsidRPr="00E815E6">
        <w:rPr>
          <w:rFonts w:eastAsia="Times New Roman"/>
          <w:kern w:val="0"/>
          <w:sz w:val="28"/>
          <w:szCs w:val="28"/>
          <w:lang w:eastAsia="ru-RU"/>
        </w:rPr>
        <w:t>субвенции,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</w:t>
      </w:r>
      <w:r w:rsidRPr="00E815E6">
        <w:rPr>
          <w:rFonts w:eastAsia="Calibri"/>
          <w:kern w:val="0"/>
          <w:sz w:val="28"/>
          <w:szCs w:val="28"/>
          <w:lang w:eastAsia="ru-RU"/>
        </w:rPr>
        <w:t xml:space="preserve"> в сумме 2603,0 тыс. </w:t>
      </w:r>
      <w:r w:rsidRPr="00E815E6">
        <w:rPr>
          <w:rFonts w:eastAsia="Calibri"/>
          <w:kern w:val="0"/>
          <w:sz w:val="28"/>
          <w:szCs w:val="28"/>
          <w:lang w:eastAsia="ru-RU"/>
        </w:rPr>
        <w:lastRenderedPageBreak/>
        <w:t xml:space="preserve">рублей и дотация на выравнивание бюджетной обеспеченности поселений за счет средств бюджета района  в сумме 15000,0 тыс. рублей; </w:t>
      </w:r>
      <w:proofErr w:type="gramEnd"/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proofErr w:type="gramStart"/>
      <w:r w:rsidRPr="00E815E6">
        <w:rPr>
          <w:rFonts w:eastAsia="Calibri"/>
          <w:kern w:val="0"/>
          <w:sz w:val="28"/>
          <w:szCs w:val="28"/>
          <w:lang w:eastAsia="ru-RU"/>
        </w:rPr>
        <w:t xml:space="preserve">2) на 2026 год – дотация  на выравнивание бюджетной обеспеченности поселений за счет средств </w:t>
      </w:r>
      <w:r w:rsidRPr="00E815E6">
        <w:rPr>
          <w:rFonts w:eastAsia="Times New Roman"/>
          <w:kern w:val="0"/>
          <w:sz w:val="28"/>
          <w:szCs w:val="28"/>
          <w:lang w:eastAsia="ru-RU"/>
        </w:rPr>
        <w:t>субвенции,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</w:t>
      </w:r>
      <w:r w:rsidRPr="00E815E6">
        <w:rPr>
          <w:rFonts w:eastAsia="Calibri"/>
          <w:kern w:val="0"/>
          <w:sz w:val="28"/>
          <w:szCs w:val="28"/>
          <w:lang w:eastAsia="ru-RU"/>
        </w:rPr>
        <w:t xml:space="preserve">  в сумме 2584,0 тыс. рублей и дотация на выравнивание бюджетной обеспеченности поселений за счет средств бюджета района  в сумме 15000,0 тыс. рублей;</w:t>
      </w:r>
      <w:proofErr w:type="gramEnd"/>
      <w:r w:rsidRPr="00E815E6">
        <w:rPr>
          <w:rFonts w:eastAsia="Calibri"/>
          <w:kern w:val="0"/>
          <w:sz w:val="28"/>
          <w:szCs w:val="28"/>
          <w:lang w:eastAsia="ru-RU"/>
        </w:rPr>
        <w:t xml:space="preserve">  </w:t>
      </w:r>
      <w:proofErr w:type="gramStart"/>
      <w:r w:rsidRPr="00E815E6">
        <w:rPr>
          <w:rFonts w:eastAsia="Calibri"/>
          <w:kern w:val="0"/>
          <w:sz w:val="28"/>
          <w:szCs w:val="28"/>
          <w:lang w:eastAsia="ru-RU"/>
        </w:rPr>
        <w:t xml:space="preserve">на 2027 год  – дотация на выравнивание бюджетной обеспеченности поселений за счет средств 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субвенции,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 в сумме </w:t>
      </w:r>
      <w:r w:rsidRPr="00E815E6">
        <w:rPr>
          <w:rFonts w:eastAsia="Calibri"/>
          <w:kern w:val="0"/>
          <w:sz w:val="28"/>
          <w:szCs w:val="28"/>
          <w:lang w:eastAsia="ru-RU"/>
        </w:rPr>
        <w:t>2563,0 тыс. рублей и дотация на выравнивание бюджетной обеспеченности поселений за счет средств бюджета района в сумме 15000,0 тыс. рублей.</w:t>
      </w:r>
      <w:proofErr w:type="gramEnd"/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Утвердить распределение дотации на выравнивание бюджетной обеспеченности поселений: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на 2025 год согласно приложению 11 к настоящему решению;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на 2026 год и 2027 год согласно </w:t>
      </w:r>
      <w:hyperlink r:id="rId14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19 к настоящему решению.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Установить значение критерия выравнивания расчетной бюджетной обеспеченности поселений, применяемого для определения объема дотаций на выравнивание бюджетной обеспеченности поселений: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на 2025 год в размере 1,493884;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на 2026 год в размере 1,466064 и на 2027 год в размере 1,444779.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15. Утвердить в пределах общего объема расходов бюджета района, установленного настоящим решением, распределение межбюджетных трансфертов бюджетам поселений на 2025 год согласно приложению 12 к настоящему решению, на 2026 год и 2027 год согласно </w:t>
      </w:r>
      <w:hyperlink r:id="rId15" w:history="1">
        <w:r w:rsidRPr="00E815E6">
          <w:rPr>
            <w:rFonts w:eastAsia="Times New Roman"/>
            <w:kern w:val="0"/>
            <w:sz w:val="28"/>
            <w:szCs w:val="28"/>
            <w:lang w:eastAsia="ru-RU"/>
          </w:rPr>
          <w:t xml:space="preserve">приложению 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>20 к настоящему решению, в следующих объемах: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15.1. Иные межбюджетные трансферты бюджетам поселений на осуществление части полномочий по решению вопросов местного значения на 2025 год в сумме 35000,0 тыс. рублей, на 2026 год в сумме 25000,0 тыс. рублей, на 2027 год в сумме 25000,0 тыс. рублей.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15.2. Иные межбюджетные трансферты бюджетам поселений на природоохранные мероприятия на 2025 год в сумме 80,0 тыс. рублей.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15.3. Иные межбюджетные трансферты на содержание и ремонт автомобильных дорог местного значения на 2025 год в сумме 37,1 тыс. рублей</w:t>
      </w:r>
      <w:r w:rsidRPr="00E815E6">
        <w:rPr>
          <w:rFonts w:eastAsia="Times New Roman"/>
          <w:color w:val="FF0000"/>
          <w:kern w:val="0"/>
          <w:sz w:val="28"/>
          <w:szCs w:val="28"/>
          <w:lang w:eastAsia="ru-RU"/>
        </w:rPr>
        <w:t>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Распределение иных межбюджетных трансфертов бюджетам поселений осуществляется в соответствии с решением Подосиновской районной Думы от </w:t>
      </w:r>
      <w:r w:rsidRPr="00E815E6">
        <w:rPr>
          <w:rFonts w:eastAsia="Times New Roman"/>
          <w:kern w:val="0"/>
          <w:sz w:val="28"/>
          <w:szCs w:val="28"/>
          <w:lang w:eastAsia="ru-RU"/>
        </w:rPr>
        <w:lastRenderedPageBreak/>
        <w:t>29.11.2019 № 41/264 «Об утверждении Положения о межбюджетных отношениях в Подосиновском районе»</w:t>
      </w:r>
      <w:r w:rsidRPr="00E815E6">
        <w:rPr>
          <w:rFonts w:ascii="Arial" w:eastAsia="Times New Roman" w:hAnsi="Arial" w:cs="Arial"/>
          <w:b/>
          <w:kern w:val="0"/>
          <w:sz w:val="20"/>
          <w:szCs w:val="22"/>
          <w:lang w:eastAsia="ru-RU"/>
        </w:rPr>
        <w:t xml:space="preserve"> 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(в ред. </w:t>
      </w:r>
      <w:hyperlink r:id="rId16">
        <w:r w:rsidRPr="00E815E6">
          <w:rPr>
            <w:rFonts w:eastAsia="Times New Roman"/>
            <w:kern w:val="0"/>
            <w:sz w:val="28"/>
            <w:szCs w:val="28"/>
            <w:lang w:eastAsia="ru-RU"/>
          </w:rPr>
          <w:t>решения</w:t>
        </w:r>
      </w:hyperlink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Подосиновской районной Думы Кировской области от 08.04.2022 N 09/40).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bCs/>
          <w:kern w:val="0"/>
          <w:sz w:val="28"/>
          <w:szCs w:val="28"/>
          <w:lang w:eastAsia="ru-RU"/>
        </w:rPr>
        <w:t xml:space="preserve">16. 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Установить, что санкционирование </w:t>
      </w:r>
      <w:proofErr w:type="gramStart"/>
      <w:r w:rsidRPr="00E815E6">
        <w:rPr>
          <w:rFonts w:eastAsia="Times New Roman"/>
          <w:kern w:val="0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района, бюджетов поселений, подлежащих оплате за счет межбюджетных трансфертов, предоставляемых из бюджета района бюджетам поселений и имеющих целевое назначение, производится финансовым управлением Администрации района.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В случае нарушения методик (порядков) распределения межбюджетных трансфертов, имеющих целевое назначение, в части предоставления недостоверных данных для расчета указанных межбюджетных трансфертов, и (или) порядков предоставления (расходования) межбюджетных трансфертов, имеющих целевое назначение, финансовое управление Администрации района вправе принять решение о приостановлении (сокращении) предоставления межбюджетных трансфертов местным бюджетам из бюджета района.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Остатки м</w:t>
      </w:r>
      <w:r w:rsidRPr="00E815E6">
        <w:rPr>
          <w:rFonts w:eastAsia="Times New Roman"/>
          <w:bCs/>
          <w:kern w:val="0"/>
          <w:sz w:val="28"/>
          <w:szCs w:val="28"/>
          <w:lang w:eastAsia="ru-RU"/>
        </w:rPr>
        <w:t>ежбюджетных трансфертов, полученных в форме иных межбюджетных трансфертов,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815E6">
        <w:rPr>
          <w:rFonts w:eastAsia="Times New Roman"/>
          <w:bCs/>
          <w:kern w:val="0"/>
          <w:sz w:val="28"/>
          <w:szCs w:val="28"/>
          <w:lang w:eastAsia="ru-RU"/>
        </w:rPr>
        <w:t>имеющих целевое назначение, не использованные в соответствующем текущем году (при отсутствии потребности в них), подлежат возврату из бюджетов городских и сельских поселений в бюджет района в сроки, установленные Администрацией Подосиновского района Кировской области.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  <w:r w:rsidRPr="00E815E6">
        <w:rPr>
          <w:rFonts w:eastAsia="Times New Roman"/>
          <w:bCs/>
          <w:kern w:val="0"/>
          <w:sz w:val="28"/>
          <w:szCs w:val="28"/>
          <w:lang w:eastAsia="ru-RU"/>
        </w:rPr>
        <w:t>В случае</w:t>
      </w:r>
      <w:proofErr w:type="gramStart"/>
      <w:r w:rsidRPr="00E815E6">
        <w:rPr>
          <w:rFonts w:eastAsia="Times New Roman"/>
          <w:bCs/>
          <w:kern w:val="0"/>
          <w:sz w:val="28"/>
          <w:szCs w:val="28"/>
          <w:lang w:eastAsia="ru-RU"/>
        </w:rPr>
        <w:t>,</w:t>
      </w:r>
      <w:proofErr w:type="gramEnd"/>
      <w:r w:rsidRPr="00E815E6">
        <w:rPr>
          <w:rFonts w:eastAsia="Times New Roman"/>
          <w:bCs/>
          <w:kern w:val="0"/>
          <w:sz w:val="28"/>
          <w:szCs w:val="28"/>
          <w:lang w:eastAsia="ru-RU"/>
        </w:rPr>
        <w:t xml:space="preserve"> если неиспользованные остатки межбюджетных трансфертов,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815E6">
        <w:rPr>
          <w:rFonts w:eastAsia="Times New Roman"/>
          <w:bCs/>
          <w:kern w:val="0"/>
          <w:sz w:val="28"/>
          <w:szCs w:val="28"/>
          <w:lang w:eastAsia="ru-RU"/>
        </w:rPr>
        <w:t>имеющих целевое назначение, не перечислены в бюджет района, указанные средства подлежат взысканию в порядке, определяемом финансовым управлением Администрации района, с соблюдением общих требований, установленных Министерством финансов Российской Федерации.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x-none"/>
        </w:rPr>
      </w:pPr>
      <w:r w:rsidRPr="00E815E6">
        <w:rPr>
          <w:rFonts w:eastAsia="Times New Roman"/>
          <w:kern w:val="0"/>
          <w:sz w:val="28"/>
          <w:szCs w:val="28"/>
          <w:lang w:val="x-none" w:eastAsia="x-none"/>
        </w:rPr>
        <w:t>1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7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>. Установить, что из бюджета района</w:t>
      </w:r>
      <w:r w:rsidRPr="00E815E6">
        <w:rPr>
          <w:rFonts w:eastAsia="Times New Roman"/>
          <w:kern w:val="0"/>
          <w:sz w:val="28"/>
          <w:szCs w:val="28"/>
          <w:lang w:eastAsia="x-none"/>
        </w:rPr>
        <w:t xml:space="preserve"> 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>предоставля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ются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субсиди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и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на оплату юридическим лицам, индивидуальным предпринимателям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рамках мероприятия  «Обеспечение персонифицированного финансирования дополнительного образования детей» муниципальной программы «Развитие образования» на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5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 в сумме  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284,3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тыс. рублей, на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6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 в сумме  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284,3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тыс. рублей, на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7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 в сумме  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284,3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тыс. рублей.</w:t>
      </w:r>
      <w:r w:rsidRPr="00E815E6">
        <w:rPr>
          <w:rFonts w:eastAsia="Times New Roman"/>
          <w:kern w:val="0"/>
          <w:sz w:val="28"/>
          <w:szCs w:val="28"/>
          <w:lang w:eastAsia="x-none"/>
        </w:rPr>
        <w:t xml:space="preserve">  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x-none"/>
        </w:rPr>
      </w:pP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Предоставление субсидий, указанных в части 1 настоящего пункта, осуществляется соответствующими главными распорядителями средств бюджета района, определенными ведомственной структурой расходов 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lastRenderedPageBreak/>
        <w:t xml:space="preserve">бюджета района согласно приложениям 8 и 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16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к настоящему решению, в соответствии с порядком, установленным правовым актом 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А</w:t>
      </w:r>
      <w:proofErr w:type="spellStart"/>
      <w:r w:rsidRPr="00E815E6">
        <w:rPr>
          <w:rFonts w:eastAsia="Times New Roman"/>
          <w:kern w:val="0"/>
          <w:sz w:val="28"/>
          <w:szCs w:val="28"/>
          <w:lang w:val="x-none" w:eastAsia="x-none"/>
        </w:rPr>
        <w:t>дминистрации</w:t>
      </w:r>
      <w:proofErr w:type="spellEnd"/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Подосиновского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муниципального района.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18. </w:t>
      </w:r>
      <w:proofErr w:type="gramStart"/>
      <w:r w:rsidRPr="00E815E6">
        <w:rPr>
          <w:rFonts w:eastAsia="Times New Roman"/>
          <w:kern w:val="0"/>
          <w:sz w:val="28"/>
          <w:szCs w:val="28"/>
          <w:lang w:eastAsia="ru-RU"/>
        </w:rPr>
        <w:t>В соответствии со статьей 35 Бюджетного кодекса Российской Федерации объем бюджетных ассигнований на реализацию плана мероприятий, указанных в пункте 1 статьи 16</w:t>
      </w:r>
      <w:r w:rsidRPr="00E815E6">
        <w:rPr>
          <w:rFonts w:eastAsia="Times New Roman"/>
          <w:kern w:val="0"/>
          <w:sz w:val="28"/>
          <w:szCs w:val="28"/>
          <w:vertAlign w:val="superscript"/>
          <w:lang w:eastAsia="ru-RU"/>
        </w:rPr>
        <w:t>6</w:t>
      </w:r>
      <w:r w:rsidRPr="00E815E6">
        <w:rPr>
          <w:rFonts w:eastAsia="Times New Roman"/>
          <w:kern w:val="0"/>
          <w:sz w:val="28"/>
          <w:szCs w:val="28"/>
          <w:lang w:eastAsia="ru-RU"/>
        </w:rPr>
        <w:t>, пункте 1 статьи 75</w:t>
      </w:r>
      <w:r w:rsidRPr="00E815E6">
        <w:rPr>
          <w:rFonts w:eastAsia="Times New Roman"/>
          <w:kern w:val="0"/>
          <w:sz w:val="28"/>
          <w:szCs w:val="28"/>
          <w:vertAlign w:val="superscript"/>
          <w:lang w:eastAsia="ru-RU"/>
        </w:rPr>
        <w:t>1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и пункте 1 статьи 78</w:t>
      </w:r>
      <w:r w:rsidRPr="00E815E6">
        <w:rPr>
          <w:rFonts w:eastAsia="Times New Roman"/>
          <w:kern w:val="0"/>
          <w:sz w:val="28"/>
          <w:szCs w:val="28"/>
          <w:vertAlign w:val="superscript"/>
          <w:lang w:eastAsia="ru-RU"/>
        </w:rPr>
        <w:t>2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«Об охране окружающей среды», определяется в размере не менее прогнозируемого при формировании бюджета района объема доходов бюджета района:</w:t>
      </w:r>
      <w:proofErr w:type="gramEnd"/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ab/>
        <w:t>от платы за негативное воздействие на окружающую среду;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ab/>
        <w:t>от административных штрафов за административные правонарушения в области охраны окружающей среды и природопользования;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ab/>
        <w:t>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требований;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ab/>
        <w:t>от межбюджетных трансфертов из областного бюджета на цели, указанные в абзаце первом настоящего пункта.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19. Установить, что финансовое управление Администрации Подосиновского района при составлении и ведении сводной бюджетной росписи областного бюджета вправе осуществлять детализацию кодов целевых статей расходов бюджета района. </w:t>
      </w:r>
    </w:p>
    <w:p w:rsidR="00E815E6" w:rsidRPr="00E815E6" w:rsidRDefault="00E815E6" w:rsidP="00E815E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x-none"/>
        </w:rPr>
      </w:pPr>
      <w:r w:rsidRPr="00E815E6">
        <w:rPr>
          <w:rFonts w:eastAsia="Times New Roman"/>
          <w:kern w:val="0"/>
          <w:sz w:val="28"/>
          <w:szCs w:val="28"/>
          <w:lang w:eastAsia="x-none"/>
        </w:rPr>
        <w:t>20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>. Установить верхний предел муниципального внутреннего долга Подосиновского района на 1 января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6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года в сумме 0 тыс. рублей, в том числе верхний предел долга по муниципальным гарантиям в сумме 0 тыс. рублей; на 1 января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7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года в сумме 0 тыс. рублей, в том числе верхний предел долга по муниципальным гарантиям в сумме 0 тыс. рублей; на 1 января 202</w:t>
      </w:r>
      <w:r w:rsidRPr="00E815E6">
        <w:rPr>
          <w:rFonts w:eastAsia="Times New Roman"/>
          <w:kern w:val="0"/>
          <w:sz w:val="28"/>
          <w:szCs w:val="28"/>
          <w:lang w:eastAsia="x-none"/>
        </w:rPr>
        <w:t>8</w:t>
      </w:r>
      <w:r w:rsidRPr="00E815E6">
        <w:rPr>
          <w:rFonts w:eastAsia="Times New Roman"/>
          <w:kern w:val="0"/>
          <w:sz w:val="28"/>
          <w:szCs w:val="28"/>
          <w:lang w:val="x-none" w:eastAsia="x-none"/>
        </w:rPr>
        <w:t xml:space="preserve"> года в сумме 0 тыс. рублей, в том числе верхний предел долга по муниципальным гарантиям в сумме 0 тыс. рублей.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Установить, что муниципальные внутренние заимствования Подосиновского района в 2025 – 2027 годах не осуществляются.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ru-RU"/>
        </w:rPr>
      </w:pPr>
      <w:r w:rsidRPr="00E815E6">
        <w:rPr>
          <w:rFonts w:eastAsia="Times New Roman"/>
          <w:kern w:val="0"/>
          <w:sz w:val="28"/>
          <w:szCs w:val="28"/>
          <w:lang w:val="x-none" w:eastAsia="ru-RU"/>
        </w:rPr>
        <w:t>Установить, что муниципальные гарантии Подосиновского района в 202</w:t>
      </w:r>
      <w:r w:rsidRPr="00E815E6">
        <w:rPr>
          <w:rFonts w:eastAsia="Times New Roman"/>
          <w:kern w:val="0"/>
          <w:sz w:val="28"/>
          <w:szCs w:val="28"/>
          <w:lang w:eastAsia="ru-RU"/>
        </w:rPr>
        <w:t>5</w:t>
      </w:r>
      <w:r w:rsidRPr="00E815E6">
        <w:rPr>
          <w:rFonts w:eastAsia="Times New Roman"/>
          <w:kern w:val="0"/>
          <w:sz w:val="28"/>
          <w:szCs w:val="28"/>
          <w:lang w:val="x-none" w:eastAsia="ru-RU"/>
        </w:rPr>
        <w:t xml:space="preserve"> – 202</w:t>
      </w:r>
      <w:r w:rsidRPr="00E815E6">
        <w:rPr>
          <w:rFonts w:eastAsia="Times New Roman"/>
          <w:kern w:val="0"/>
          <w:sz w:val="28"/>
          <w:szCs w:val="28"/>
          <w:lang w:eastAsia="ru-RU"/>
        </w:rPr>
        <w:t>7</w:t>
      </w:r>
      <w:r w:rsidRPr="00E815E6">
        <w:rPr>
          <w:rFonts w:eastAsia="Times New Roman"/>
          <w:kern w:val="0"/>
          <w:sz w:val="28"/>
          <w:szCs w:val="28"/>
          <w:lang w:val="x-none" w:eastAsia="ru-RU"/>
        </w:rPr>
        <w:t xml:space="preserve"> год</w:t>
      </w:r>
      <w:r w:rsidRPr="00E815E6">
        <w:rPr>
          <w:rFonts w:eastAsia="Times New Roman"/>
          <w:kern w:val="0"/>
          <w:sz w:val="28"/>
          <w:szCs w:val="28"/>
          <w:lang w:eastAsia="ru-RU"/>
        </w:rPr>
        <w:t>ах</w:t>
      </w:r>
      <w:r w:rsidRPr="00E815E6">
        <w:rPr>
          <w:rFonts w:eastAsia="Times New Roman"/>
          <w:kern w:val="0"/>
          <w:sz w:val="28"/>
          <w:szCs w:val="28"/>
          <w:lang w:val="x-none" w:eastAsia="ru-RU"/>
        </w:rPr>
        <w:t xml:space="preserve"> </w:t>
      </w: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не </w:t>
      </w:r>
      <w:r w:rsidRPr="00E815E6">
        <w:rPr>
          <w:rFonts w:eastAsia="Times New Roman"/>
          <w:kern w:val="0"/>
          <w:sz w:val="28"/>
          <w:szCs w:val="28"/>
          <w:lang w:val="x-none" w:eastAsia="ru-RU"/>
        </w:rPr>
        <w:t>предоставля</w:t>
      </w:r>
      <w:r w:rsidRPr="00E815E6">
        <w:rPr>
          <w:rFonts w:eastAsia="Times New Roman"/>
          <w:kern w:val="0"/>
          <w:sz w:val="28"/>
          <w:szCs w:val="28"/>
          <w:lang w:eastAsia="ru-RU"/>
        </w:rPr>
        <w:t>ю</w:t>
      </w:r>
      <w:proofErr w:type="spellStart"/>
      <w:r w:rsidRPr="00E815E6">
        <w:rPr>
          <w:rFonts w:eastAsia="Times New Roman"/>
          <w:kern w:val="0"/>
          <w:sz w:val="28"/>
          <w:szCs w:val="28"/>
          <w:lang w:val="x-none" w:eastAsia="ru-RU"/>
        </w:rPr>
        <w:t>тся</w:t>
      </w:r>
      <w:proofErr w:type="spellEnd"/>
      <w:r w:rsidRPr="00E815E6">
        <w:rPr>
          <w:rFonts w:eastAsia="Times New Roman"/>
          <w:kern w:val="0"/>
          <w:sz w:val="28"/>
          <w:szCs w:val="28"/>
          <w:lang w:val="x-none" w:eastAsia="ru-RU"/>
        </w:rPr>
        <w:t>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21. Установить, что в 2025 – 2027 годах бюджетные кредиты из бюджета района бюджетам поселений предоставляться не будут.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22.</w:t>
      </w:r>
      <w:r w:rsidRPr="00E815E6">
        <w:rPr>
          <w:rFonts w:eastAsia="Calibri"/>
          <w:kern w:val="0"/>
          <w:sz w:val="28"/>
          <w:szCs w:val="28"/>
          <w:lang w:eastAsia="en-US"/>
        </w:rPr>
        <w:t xml:space="preserve">  </w:t>
      </w:r>
      <w:proofErr w:type="gramStart"/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Установить, что Администрация Подосиновского района и иные органы местного самоуправления Подосиновского района Кировской области, осуществляющие функции и полномочия учредителя, не вправе принимать решения, приводящие к увеличению в 2025 году штатной численности </w:t>
      </w:r>
      <w:r w:rsidRPr="00E815E6">
        <w:rPr>
          <w:rFonts w:eastAsia="Times New Roman"/>
          <w:kern w:val="0"/>
          <w:sz w:val="28"/>
          <w:szCs w:val="28"/>
          <w:lang w:eastAsia="ru-RU"/>
        </w:rPr>
        <w:lastRenderedPageBreak/>
        <w:t>работников органов местного самоуправления Подосиновского района Кировской области, муниципальных учреждений, за исключением случаев, когда федеральными законами и законами субъектов Российской Федерации передаются отдельные государственные полномочия;</w:t>
      </w:r>
      <w:proofErr w:type="gramEnd"/>
      <w:r w:rsidRPr="00E815E6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E815E6">
        <w:rPr>
          <w:rFonts w:eastAsia="Calibri"/>
          <w:kern w:val="0"/>
          <w:sz w:val="28"/>
          <w:szCs w:val="28"/>
          <w:lang w:eastAsia="en-US"/>
        </w:rPr>
        <w:t>при эксплуатации вновь построенных (переданных в муниципальную собственность Подосиновского района) объектов недвижимости, необходимых для осуществления полномочий органов местного самоуправления Подосиновского района; при наделении органов местного самоуправления Подосиновского района полномочиями (административно-управленческими действиями) в соответствии с положениями об указанных органах; при дополнении основных видов деятельности районных муниципальных учреждений в соответствии с уставами указанных учреждений;</w:t>
      </w:r>
      <w:proofErr w:type="gramEnd"/>
      <w:r w:rsidRPr="00E815E6">
        <w:rPr>
          <w:rFonts w:eastAsia="Calibri"/>
          <w:kern w:val="0"/>
          <w:sz w:val="28"/>
          <w:szCs w:val="28"/>
          <w:lang w:eastAsia="en-US"/>
        </w:rPr>
        <w:t xml:space="preserve"> на основании правовых актов, издаваемых Губернатором Кировской области.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>23. Настоящее решение вступает в силу с 1 января 2025 года.</w:t>
      </w:r>
    </w:p>
    <w:p w:rsidR="00E815E6" w:rsidRPr="00E815E6" w:rsidRDefault="00E815E6" w:rsidP="00E815E6">
      <w:pPr>
        <w:widowControl/>
        <w:suppressAutoHyphens w:val="0"/>
        <w:autoSpaceDE w:val="0"/>
        <w:adjustRightInd w:val="0"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815E6">
        <w:rPr>
          <w:rFonts w:eastAsia="Times New Roman"/>
          <w:kern w:val="0"/>
          <w:sz w:val="28"/>
          <w:szCs w:val="28"/>
          <w:lang w:eastAsia="ru-RU"/>
        </w:rPr>
        <w:t xml:space="preserve">24. Опубликовать настоящее решение в Информационном бюллетене органов местного самоуправления Подосиновского района. </w:t>
      </w:r>
    </w:p>
    <w:p w:rsidR="00E815E6" w:rsidRPr="00E815E6" w:rsidRDefault="00E815E6" w:rsidP="00E815E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7175"/>
        <w:gridCol w:w="2396"/>
        <w:gridCol w:w="534"/>
        <w:gridCol w:w="222"/>
      </w:tblGrid>
      <w:tr w:rsidR="00E815E6" w:rsidRPr="00E815E6" w:rsidTr="00A16428">
        <w:tc>
          <w:tcPr>
            <w:tcW w:w="10105" w:type="dxa"/>
            <w:gridSpan w:val="3"/>
            <w:shd w:val="clear" w:color="auto" w:fill="auto"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815E6" w:rsidRPr="00E815E6" w:rsidTr="00A16428">
        <w:trPr>
          <w:gridAfter w:val="2"/>
          <w:wAfter w:w="756" w:type="dxa"/>
        </w:trPr>
        <w:tc>
          <w:tcPr>
            <w:tcW w:w="7175" w:type="dxa"/>
            <w:shd w:val="clear" w:color="auto" w:fill="auto"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Председатель</w:t>
            </w:r>
          </w:p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Подосиновской районной Думы    А.И. Третьяков                      </w:t>
            </w:r>
          </w:p>
          <w:p w:rsidR="00E815E6" w:rsidRPr="00E815E6" w:rsidRDefault="00E815E6" w:rsidP="00E815E6">
            <w:pPr>
              <w:widowControl/>
              <w:tabs>
                <w:tab w:val="left" w:pos="709"/>
              </w:tabs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815E6" w:rsidRPr="00E815E6" w:rsidTr="00A16428">
        <w:trPr>
          <w:gridAfter w:val="2"/>
          <w:wAfter w:w="756" w:type="dxa"/>
        </w:trPr>
        <w:tc>
          <w:tcPr>
            <w:tcW w:w="7175" w:type="dxa"/>
            <w:shd w:val="clear" w:color="auto" w:fill="auto"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Глава </w:t>
            </w:r>
          </w:p>
          <w:p w:rsidR="00E815E6" w:rsidRPr="00E815E6" w:rsidRDefault="00E815E6" w:rsidP="00E815E6">
            <w:pPr>
              <w:widowControl/>
              <w:tabs>
                <w:tab w:val="left" w:pos="709"/>
              </w:tabs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Подосиновского района    Д.В. Копосов</w:t>
            </w:r>
          </w:p>
        </w:tc>
        <w:tc>
          <w:tcPr>
            <w:tcW w:w="2396" w:type="dxa"/>
            <w:shd w:val="clear" w:color="auto" w:fill="auto"/>
          </w:tcPr>
          <w:p w:rsidR="00E815E6" w:rsidRPr="00E815E6" w:rsidRDefault="00E815E6" w:rsidP="00E815E6">
            <w:pPr>
              <w:widowControl/>
              <w:tabs>
                <w:tab w:val="left" w:pos="709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815E6" w:rsidRPr="00E815E6" w:rsidRDefault="00E815E6" w:rsidP="00E815E6">
            <w:pPr>
              <w:widowControl/>
              <w:tabs>
                <w:tab w:val="left" w:pos="709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815E6" w:rsidRPr="00E815E6" w:rsidRDefault="00E815E6" w:rsidP="00E815E6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E815E6" w:rsidRPr="00E815E6" w:rsidRDefault="00E815E6" w:rsidP="00E815E6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E815E6" w:rsidRPr="00E815E6" w:rsidRDefault="00E815E6" w:rsidP="00E815E6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E815E6" w:rsidRPr="00E815E6" w:rsidRDefault="00E815E6" w:rsidP="00E815E6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E815E6" w:rsidRDefault="00E815E6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Default="00E815E6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62EE8" w:rsidRDefault="00162EE8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Default="00E815E6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815E6" w:rsidRDefault="00E815E6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9824" w:type="dxa"/>
        <w:tblInd w:w="-176" w:type="dxa"/>
        <w:tblLook w:val="04A0" w:firstRow="1" w:lastRow="0" w:firstColumn="1" w:lastColumn="0" w:noHBand="0" w:noVBand="1"/>
      </w:tblPr>
      <w:tblGrid>
        <w:gridCol w:w="594"/>
        <w:gridCol w:w="4652"/>
        <w:gridCol w:w="567"/>
        <w:gridCol w:w="1337"/>
        <w:gridCol w:w="1337"/>
        <w:gridCol w:w="1337"/>
      </w:tblGrid>
      <w:tr w:rsidR="00E815E6" w:rsidRPr="00E815E6" w:rsidTr="00FA2C08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E6" w:rsidRPr="00FA2C08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1 </w:t>
            </w:r>
          </w:p>
        </w:tc>
      </w:tr>
      <w:tr w:rsidR="00E815E6" w:rsidRPr="00E815E6" w:rsidTr="00FA2C08">
        <w:trPr>
          <w:trHeight w:val="7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E6" w:rsidRPr="00FA2C08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 решению Подосиновской районной Думы «О бюджете Подосиновского района на 2025 год и на плановый период 2026 и 2027 годов»</w:t>
            </w:r>
          </w:p>
        </w:tc>
      </w:tr>
      <w:tr w:rsidR="00E815E6" w:rsidRPr="00E815E6" w:rsidTr="00344229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815E6" w:rsidRPr="00E815E6" w:rsidTr="00344229">
        <w:trPr>
          <w:trHeight w:val="37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34422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Основные характеристики</w:t>
            </w:r>
          </w:p>
        </w:tc>
      </w:tr>
      <w:tr w:rsidR="00E815E6" w:rsidRPr="00E815E6" w:rsidTr="00344229">
        <w:trPr>
          <w:trHeight w:val="76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5E6" w:rsidRPr="00E815E6" w:rsidRDefault="00E815E6" w:rsidP="0034422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kern w:val="0"/>
                <w:sz w:val="28"/>
                <w:szCs w:val="28"/>
                <w:lang w:eastAsia="ru-RU"/>
              </w:rPr>
              <w:t>бюджета Подосиновского района Кировской области на 2025 год и на плановый период 2026 и 2027 годов</w:t>
            </w:r>
          </w:p>
        </w:tc>
      </w:tr>
      <w:tr w:rsidR="00E815E6" w:rsidRPr="00E815E6" w:rsidTr="00344229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815E6" w:rsidRPr="00E815E6" w:rsidTr="00344229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Наименование основных характеристик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E815E6" w:rsidRPr="00E815E6" w:rsidTr="00344229">
        <w:trPr>
          <w:trHeight w:val="69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2027 год</w:t>
            </w:r>
          </w:p>
        </w:tc>
      </w:tr>
      <w:tr w:rsidR="00E815E6" w:rsidRPr="00E815E6" w:rsidTr="00344229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Общий объем доходов бюджета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455962,3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439046,8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443643,8</w:t>
            </w:r>
          </w:p>
        </w:tc>
      </w:tr>
      <w:tr w:rsidR="00E815E6" w:rsidRPr="00E815E6" w:rsidTr="00344229">
        <w:trPr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Общий объем расходов бюджета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465962,3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445046,8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451143,8</w:t>
            </w:r>
          </w:p>
        </w:tc>
      </w:tr>
      <w:tr w:rsidR="00E815E6" w:rsidRPr="00E815E6" w:rsidTr="00344229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Дефицит (профицит)  бюджета района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-10000,0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-6000,0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E6" w:rsidRPr="00E815E6" w:rsidRDefault="00E815E6" w:rsidP="00E815E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815E6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-7500,0</w:t>
            </w:r>
          </w:p>
        </w:tc>
      </w:tr>
    </w:tbl>
    <w:p w:rsidR="00E815E6" w:rsidRDefault="00E815E6" w:rsidP="00E815E6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A456BE" w:rsidRPr="00A456BE" w:rsidTr="00FA2C08">
        <w:tc>
          <w:tcPr>
            <w:tcW w:w="5211" w:type="dxa"/>
            <w:shd w:val="clear" w:color="auto" w:fill="auto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456BE">
              <w:rPr>
                <w:rFonts w:eastAsia="Times New Roman"/>
                <w:kern w:val="0"/>
                <w:szCs w:val="24"/>
                <w:lang w:eastAsia="ru-RU"/>
              </w:rPr>
              <w:t>Приложение 2</w:t>
            </w:r>
            <w:r w:rsidRPr="00A456BE">
              <w:rPr>
                <w:rFonts w:eastAsia="Times New Roman"/>
                <w:kern w:val="0"/>
                <w:szCs w:val="24"/>
                <w:lang w:eastAsia="ru-RU"/>
              </w:rPr>
              <w:tab/>
            </w:r>
          </w:p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spacing w:val="2"/>
                <w:kern w:val="0"/>
                <w:szCs w:val="24"/>
                <w:lang w:eastAsia="ru-RU"/>
              </w:rPr>
            </w:pPr>
            <w:r w:rsidRPr="00A456BE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 «О бюд</w:t>
            </w:r>
            <w:r w:rsidRPr="00A456BE">
              <w:rPr>
                <w:rFonts w:eastAsia="Times New Roman"/>
                <w:color w:val="000000"/>
                <w:spacing w:val="2"/>
                <w:kern w:val="0"/>
                <w:szCs w:val="24"/>
                <w:lang w:eastAsia="ru-RU"/>
              </w:rPr>
              <w:t>жете Подосиновского района на 2025 год и на плановый период 2026 и 2027 годов»</w:t>
            </w:r>
          </w:p>
        </w:tc>
      </w:tr>
    </w:tbl>
    <w:p w:rsidR="00A456BE" w:rsidRPr="00A456BE" w:rsidRDefault="00A456BE" w:rsidP="00A456B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Pr="00A456BE" w:rsidRDefault="00A456BE" w:rsidP="00A456B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Pr="00A456BE" w:rsidRDefault="00A456BE" w:rsidP="00A456BE">
      <w:pPr>
        <w:keepNext/>
        <w:widowControl/>
        <w:suppressAutoHyphens w:val="0"/>
        <w:autoSpaceDN/>
        <w:ind w:firstLine="0"/>
        <w:jc w:val="center"/>
        <w:outlineLvl w:val="0"/>
        <w:rPr>
          <w:rFonts w:eastAsia="Times New Roman"/>
          <w:kern w:val="0"/>
          <w:sz w:val="16"/>
          <w:szCs w:val="16"/>
          <w:lang w:eastAsia="ru-RU"/>
        </w:rPr>
      </w:pPr>
    </w:p>
    <w:p w:rsidR="00A456BE" w:rsidRPr="00A456BE" w:rsidRDefault="00A456BE" w:rsidP="00797DF5">
      <w:pPr>
        <w:keepNext/>
        <w:widowControl/>
        <w:suppressAutoHyphens w:val="0"/>
        <w:autoSpaceDN/>
        <w:ind w:firstLine="0"/>
        <w:jc w:val="center"/>
        <w:outlineLvl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A456BE">
        <w:rPr>
          <w:rFonts w:eastAsia="Times New Roman"/>
          <w:b/>
          <w:kern w:val="0"/>
          <w:sz w:val="28"/>
          <w:szCs w:val="28"/>
          <w:lang w:eastAsia="ru-RU"/>
        </w:rPr>
        <w:t>ПЕРЕЧЕНЬ  И  КОДЫ</w:t>
      </w:r>
    </w:p>
    <w:p w:rsidR="00A456BE" w:rsidRPr="00A456BE" w:rsidRDefault="00A456BE" w:rsidP="00797DF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56BE">
        <w:rPr>
          <w:rFonts w:eastAsia="Times New Roman"/>
          <w:b/>
          <w:kern w:val="0"/>
          <w:sz w:val="28"/>
          <w:szCs w:val="28"/>
          <w:lang w:eastAsia="ru-RU"/>
        </w:rPr>
        <w:t>главных распорядителей средств бюджета района</w:t>
      </w:r>
    </w:p>
    <w:p w:rsidR="00A456BE" w:rsidRPr="00A456BE" w:rsidRDefault="00A456BE" w:rsidP="00A456B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16"/>
          <w:szCs w:val="16"/>
          <w:lang w:eastAsia="ru-RU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71"/>
      </w:tblGrid>
      <w:tr w:rsidR="00A456BE" w:rsidRPr="00A456BE" w:rsidTr="00797DF5">
        <w:trPr>
          <w:trHeight w:val="367"/>
        </w:trPr>
        <w:tc>
          <w:tcPr>
            <w:tcW w:w="710" w:type="dxa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Код </w:t>
            </w:r>
          </w:p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1" w:type="dxa"/>
          </w:tcPr>
          <w:p w:rsidR="00A456BE" w:rsidRPr="00A456BE" w:rsidRDefault="00A456BE" w:rsidP="00A456BE">
            <w:pPr>
              <w:keepNext/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</w:tr>
      <w:tr w:rsidR="00A456BE" w:rsidRPr="00A456BE" w:rsidTr="00797DF5">
        <w:trPr>
          <w:trHeight w:val="702"/>
        </w:trPr>
        <w:tc>
          <w:tcPr>
            <w:tcW w:w="710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9071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Управление образования Администрации Подосиновского района Кировской области</w:t>
            </w:r>
          </w:p>
        </w:tc>
      </w:tr>
      <w:tr w:rsidR="00A456BE" w:rsidRPr="00A456BE" w:rsidTr="00797DF5">
        <w:trPr>
          <w:trHeight w:val="698"/>
        </w:trPr>
        <w:tc>
          <w:tcPr>
            <w:tcW w:w="710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9071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Подосиновского района Кировской области</w:t>
            </w:r>
          </w:p>
        </w:tc>
      </w:tr>
      <w:tr w:rsidR="00A456BE" w:rsidRPr="00A456BE" w:rsidTr="00797DF5">
        <w:trPr>
          <w:trHeight w:val="552"/>
        </w:trPr>
        <w:tc>
          <w:tcPr>
            <w:tcW w:w="710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9071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Администрация Подосиновского</w:t>
            </w:r>
          </w:p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района Кировской области</w:t>
            </w:r>
          </w:p>
        </w:tc>
      </w:tr>
      <w:tr w:rsidR="00A456BE" w:rsidRPr="00A456BE" w:rsidTr="00797DF5">
        <w:trPr>
          <w:trHeight w:val="745"/>
        </w:trPr>
        <w:tc>
          <w:tcPr>
            <w:tcW w:w="710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9071" w:type="dxa"/>
            <w:vAlign w:val="center"/>
          </w:tcPr>
          <w:p w:rsidR="00797DF5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Подосиновская районная Дума </w:t>
            </w:r>
          </w:p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Подосиновского муниципального района Кировской области</w:t>
            </w:r>
          </w:p>
        </w:tc>
      </w:tr>
      <w:tr w:rsidR="00A456BE" w:rsidRPr="00A456BE" w:rsidTr="00B872CC">
        <w:trPr>
          <w:trHeight w:val="700"/>
        </w:trPr>
        <w:tc>
          <w:tcPr>
            <w:tcW w:w="710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9071" w:type="dxa"/>
            <w:vAlign w:val="center"/>
          </w:tcPr>
          <w:p w:rsidR="00A456BE" w:rsidRPr="00A456BE" w:rsidRDefault="00A456BE" w:rsidP="00A456B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A456B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Контрольно-счётная комиссия муниципального образования Подосиновский муниципальный район Кировской области</w:t>
            </w:r>
            <w:r w:rsidRPr="00A456BE">
              <w:rPr>
                <w:rFonts w:eastAsia="Times New Roman"/>
                <w:bCs/>
                <w:color w:val="FF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B872CC" w:rsidRPr="00B872CC" w:rsidTr="00FA2C08">
        <w:trPr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FA2C08" w:rsidRDefault="00B872CC" w:rsidP="00B872C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3 </w:t>
            </w:r>
          </w:p>
        </w:tc>
      </w:tr>
      <w:tr w:rsidR="00B872CC" w:rsidRPr="00B872CC" w:rsidTr="00FA2C08">
        <w:trPr>
          <w:trHeight w:val="10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FA2C08" w:rsidRDefault="00B872CC" w:rsidP="00B872C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 решению Подосиновской районной Думы «О бюджете Подосиновского района на 2025 год и на плановый период 2026 и 2027 годов»</w:t>
            </w:r>
          </w:p>
        </w:tc>
      </w:tr>
      <w:tr w:rsidR="00B872CC" w:rsidRPr="00B872CC" w:rsidTr="00FA2C08">
        <w:trPr>
          <w:trHeight w:val="78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Перечень </w:t>
            </w:r>
          </w:p>
        </w:tc>
      </w:tr>
      <w:tr w:rsidR="00B872CC" w:rsidRPr="00B872CC" w:rsidTr="00FA2C08">
        <w:trPr>
          <w:trHeight w:val="69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и коды </w:t>
            </w:r>
            <w:proofErr w:type="gramStart"/>
            <w:r w:rsidRPr="00B872C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статей источников финансирования дефицита бюджета</w:t>
            </w:r>
            <w:proofErr w:type="gramEnd"/>
            <w:r w:rsidRPr="00B872C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района </w:t>
            </w:r>
            <w:r w:rsidRPr="00B872C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br/>
            </w:r>
          </w:p>
        </w:tc>
      </w:tr>
      <w:tr w:rsidR="00B872CC" w:rsidRPr="00B872CC" w:rsidTr="00FA2C08">
        <w:trPr>
          <w:trHeight w:val="91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B872CC" w:rsidRPr="00B872CC" w:rsidTr="00FA2C08">
        <w:trPr>
          <w:trHeight w:val="12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статьи источника финансирования дефицита  бюджета</w:t>
            </w:r>
            <w:proofErr w:type="gramEnd"/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Код бюджетной </w:t>
            </w:r>
            <w:proofErr w:type="gramStart"/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72CC" w:rsidRPr="00B872CC" w:rsidTr="00FA2C08">
        <w:trPr>
          <w:trHeight w:val="11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01 02 00 00 05 0000 710</w:t>
            </w:r>
          </w:p>
        </w:tc>
      </w:tr>
      <w:tr w:rsidR="00B872CC" w:rsidRPr="00B872CC" w:rsidTr="00FA2C08">
        <w:trPr>
          <w:trHeight w:val="11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01 02 00 00 05 0000 810</w:t>
            </w:r>
          </w:p>
        </w:tc>
      </w:tr>
      <w:tr w:rsidR="00B872CC" w:rsidRPr="00B872CC" w:rsidTr="00FA2C08">
        <w:trPr>
          <w:trHeight w:val="11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Привлечение кредитов от других бюджетов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01 03 01 00 05 0000 710</w:t>
            </w:r>
          </w:p>
        </w:tc>
      </w:tr>
      <w:tr w:rsidR="00B872CC" w:rsidRPr="00B872CC" w:rsidTr="00FA2C08">
        <w:trPr>
          <w:trHeight w:val="10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Погашение бюджетами муниципальных районов кредитов</w:t>
            </w:r>
            <w:r w:rsidRPr="00B872C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01 03 01 00 05 0000 810</w:t>
            </w:r>
          </w:p>
        </w:tc>
      </w:tr>
      <w:tr w:rsidR="00B872CC" w:rsidRPr="00B872CC" w:rsidTr="00FA2C08">
        <w:trPr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01 05 02 01 05 0000 510</w:t>
            </w:r>
          </w:p>
        </w:tc>
      </w:tr>
      <w:tr w:rsidR="00B872CC" w:rsidRPr="00B872CC" w:rsidTr="00FA2C08">
        <w:trPr>
          <w:trHeight w:val="8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CC" w:rsidRPr="00B872CC" w:rsidRDefault="00B872CC" w:rsidP="00B872C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72CC">
              <w:rPr>
                <w:rFonts w:eastAsia="Times New Roman"/>
                <w:kern w:val="0"/>
                <w:sz w:val="28"/>
                <w:szCs w:val="28"/>
                <w:lang w:eastAsia="ru-RU"/>
              </w:rPr>
              <w:t>01 05 02 01 05 0000 610</w:t>
            </w:r>
          </w:p>
        </w:tc>
      </w:tr>
    </w:tbl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72CC" w:rsidRDefault="00B872C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72CC" w:rsidRDefault="00B872C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32047" w:rsidRDefault="007320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32047" w:rsidRDefault="007320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32047" w:rsidRDefault="007320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32047" w:rsidRDefault="007320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vertAnchor="text" w:horzAnchor="page" w:tblpX="568" w:tblpY="-73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9923"/>
      </w:tblGrid>
      <w:tr w:rsidR="00732047" w:rsidRPr="00732047" w:rsidTr="00A16428">
        <w:tc>
          <w:tcPr>
            <w:tcW w:w="817" w:type="dxa"/>
          </w:tcPr>
          <w:p w:rsidR="00732047" w:rsidRPr="00732047" w:rsidRDefault="00732047" w:rsidP="00732047">
            <w:pPr>
              <w:widowControl/>
              <w:tabs>
                <w:tab w:val="left" w:pos="7878"/>
              </w:tabs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3" w:type="dxa"/>
          </w:tcPr>
          <w:tbl>
            <w:tblPr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4394"/>
            </w:tblGrid>
            <w:tr w:rsidR="00732047" w:rsidRPr="00732047" w:rsidTr="00A16428">
              <w:trPr>
                <w:trHeight w:val="1138"/>
              </w:trPr>
              <w:tc>
                <w:tcPr>
                  <w:tcW w:w="5279" w:type="dxa"/>
                </w:tcPr>
                <w:p w:rsidR="00732047" w:rsidRPr="00732047" w:rsidRDefault="00732047" w:rsidP="008641C8">
                  <w:pPr>
                    <w:framePr w:hSpace="180" w:wrap="around" w:vAnchor="text" w:hAnchor="page" w:x="568" w:y="-73"/>
                    <w:widowControl/>
                    <w:suppressAutoHyphens w:val="0"/>
                    <w:autoSpaceDN/>
                    <w:ind w:firstLine="0"/>
                    <w:suppressOverlap/>
                    <w:jc w:val="left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732047" w:rsidRPr="00732047" w:rsidRDefault="00732047" w:rsidP="008641C8">
                  <w:pPr>
                    <w:framePr w:hSpace="180" w:wrap="around" w:vAnchor="text" w:hAnchor="page" w:x="568" w:y="-73"/>
                    <w:widowControl/>
                    <w:suppressAutoHyphens w:val="0"/>
                    <w:autoSpaceDN/>
                    <w:ind w:firstLine="0"/>
                    <w:suppressOverlap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732047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>Приложение 4</w:t>
                  </w:r>
                  <w:r w:rsidRPr="00732047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ab/>
                  </w:r>
                </w:p>
                <w:p w:rsidR="00732047" w:rsidRPr="00732047" w:rsidRDefault="00732047" w:rsidP="008641C8">
                  <w:pPr>
                    <w:framePr w:hSpace="180" w:wrap="around" w:vAnchor="text" w:hAnchor="page" w:x="568" w:y="-73"/>
                    <w:widowControl/>
                    <w:suppressAutoHyphens w:val="0"/>
                    <w:autoSpaceDN/>
                    <w:ind w:firstLine="0"/>
                    <w:suppressOverlap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732047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>к решению Подосиновской районной Думы «О бюд</w:t>
                  </w:r>
                  <w:r w:rsidRPr="00732047">
                    <w:rPr>
                      <w:rFonts w:eastAsia="Times New Roman"/>
                      <w:color w:val="000000"/>
                      <w:spacing w:val="2"/>
                      <w:kern w:val="0"/>
                      <w:szCs w:val="24"/>
                      <w:lang w:eastAsia="ru-RU"/>
                    </w:rPr>
                    <w:t>жете Подосиновского района на 2025 год и на плановый период 2026 и 2027 годов»</w:t>
                  </w:r>
                </w:p>
              </w:tc>
            </w:tr>
          </w:tbl>
          <w:p w:rsidR="00732047" w:rsidRPr="00732047" w:rsidRDefault="00732047" w:rsidP="00732047">
            <w:pPr>
              <w:widowControl/>
              <w:tabs>
                <w:tab w:val="left" w:pos="9360"/>
              </w:tabs>
              <w:suppressAutoHyphens w:val="0"/>
              <w:autoSpaceDN/>
              <w:ind w:right="-249"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732047" w:rsidRPr="00732047" w:rsidRDefault="00732047" w:rsidP="00732047">
      <w:pPr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32047">
        <w:rPr>
          <w:rFonts w:eastAsia="Times New Roman"/>
          <w:b/>
          <w:kern w:val="0"/>
          <w:sz w:val="28"/>
          <w:szCs w:val="28"/>
          <w:lang w:eastAsia="ru-RU"/>
        </w:rPr>
        <w:t xml:space="preserve">           </w:t>
      </w:r>
    </w:p>
    <w:p w:rsidR="00732047" w:rsidRPr="00732047" w:rsidRDefault="00732047" w:rsidP="00732047">
      <w:pPr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32047">
        <w:rPr>
          <w:rFonts w:eastAsia="Times New Roman"/>
          <w:b/>
          <w:kern w:val="0"/>
          <w:sz w:val="28"/>
          <w:szCs w:val="28"/>
          <w:lang w:eastAsia="ru-RU"/>
        </w:rPr>
        <w:t xml:space="preserve">Нормативы распределения доходов </w:t>
      </w:r>
    </w:p>
    <w:p w:rsidR="00732047" w:rsidRPr="00732047" w:rsidRDefault="00732047" w:rsidP="00732047">
      <w:pPr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32047">
        <w:rPr>
          <w:rFonts w:eastAsia="Times New Roman"/>
          <w:b/>
          <w:snapToGrid w:val="0"/>
          <w:kern w:val="0"/>
          <w:sz w:val="28"/>
          <w:szCs w:val="28"/>
          <w:lang w:eastAsia="ru-RU"/>
        </w:rPr>
        <w:t xml:space="preserve">между </w:t>
      </w:r>
      <w:r w:rsidRPr="00732047">
        <w:rPr>
          <w:rFonts w:eastAsia="Times New Roman"/>
          <w:b/>
          <w:kern w:val="0"/>
          <w:sz w:val="28"/>
          <w:szCs w:val="28"/>
          <w:lang w:eastAsia="ru-RU"/>
        </w:rPr>
        <w:t>бюджетами городских и сельских поселений Подосиновского района на 2025 год и на плановый период 2026 и 2027 годов</w:t>
      </w:r>
    </w:p>
    <w:p w:rsidR="00732047" w:rsidRPr="00732047" w:rsidRDefault="00732047" w:rsidP="0073204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134"/>
        <w:gridCol w:w="992"/>
      </w:tblGrid>
      <w:tr w:rsidR="00732047" w:rsidRPr="00732047" w:rsidTr="00A16428">
        <w:trPr>
          <w:trHeight w:val="784"/>
        </w:trPr>
        <w:tc>
          <w:tcPr>
            <w:tcW w:w="7939" w:type="dxa"/>
            <w:vAlign w:val="center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Бюджет </w:t>
            </w:r>
            <w:proofErr w:type="gramStart"/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поселения </w:t>
            </w:r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Бюджет </w:t>
            </w:r>
            <w:proofErr w:type="gramStart"/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>городского</w:t>
            </w:r>
            <w:proofErr w:type="gramEnd"/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поселения </w:t>
            </w:r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732047">
              <w:rPr>
                <w:rFonts w:eastAsia="Times New Roman"/>
                <w:kern w:val="0"/>
                <w:sz w:val="16"/>
                <w:szCs w:val="16"/>
                <w:lang w:eastAsia="ru-RU"/>
              </w:rPr>
              <w:t>%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50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ОКАЗАНИЯ ПЛАТНЫХ УСЛУГ (РАБОТ) И КОМПЕНСАЦИИ ЗАТАРТ ГОСУДАРСТВА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 ОТ АДМИНИСТРАТИВНЫХ ПЛАТЕЖЕЙ И СБОРОВ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 xml:space="preserve">Платежи, взимаемые органами местного самоуправления (организациями) сельских </w:t>
            </w:r>
            <w:r w:rsidRPr="0073204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поселений за выполнение определенных функций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ШТРАФОВ, САНКЦИЙ, ВОЗМЕЩЕНИЯ УЩЕРБА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732047">
              <w:rPr>
                <w:rFonts w:eastAsia="Times New Roman"/>
                <w:kern w:val="0"/>
                <w:sz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732047">
              <w:rPr>
                <w:rFonts w:eastAsia="Times New Roman"/>
                <w:kern w:val="0"/>
                <w:sz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</w:t>
            </w:r>
            <w:r w:rsidRPr="0073204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исполнения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kern w:val="0"/>
                <w:sz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 поселений (по обязательствам, возникшим до 1 января 2008 года)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c>
          <w:tcPr>
            <w:tcW w:w="7939" w:type="dxa"/>
            <w:vAlign w:val="bottom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32047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Инициативные платежи, зачисляемые в бюджеты  сельских поселений 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  <w:vAlign w:val="bottom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732047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Инициативные платежи, зачисляемые в бюджеты  городских поселений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  <w:tr w:rsidR="00732047" w:rsidRPr="00732047" w:rsidTr="00A16428">
        <w:trPr>
          <w:trHeight w:val="283"/>
        </w:trPr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</w:p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ДОХОДЫ  ОТ БЕЗВОЗМЕЗДНЫХ ПОСТУПЛЕНИЙ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32047" w:rsidRPr="00732047" w:rsidTr="00A16428">
        <w:tc>
          <w:tcPr>
            <w:tcW w:w="7939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rPr>
                <w:rFonts w:eastAsia="Times New Roman"/>
                <w:snapToGrid w:val="0"/>
                <w:kern w:val="0"/>
                <w:sz w:val="20"/>
                <w:lang w:eastAsia="ru-RU"/>
              </w:rPr>
            </w:pPr>
            <w:r w:rsidRPr="00732047">
              <w:rPr>
                <w:rFonts w:eastAsia="Times New Roman"/>
                <w:snapToGrid w:val="0"/>
                <w:kern w:val="0"/>
                <w:sz w:val="20"/>
                <w:lang w:eastAsia="ru-RU"/>
              </w:rPr>
              <w:t>Доходы от возврата остатков субсидий, предоставленных из бюджетов городских поселений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134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047" w:rsidRPr="00732047" w:rsidRDefault="00732047" w:rsidP="0073204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32047">
              <w:rPr>
                <w:rFonts w:eastAsia="Times New Roman"/>
                <w:kern w:val="0"/>
                <w:szCs w:val="24"/>
                <w:lang w:eastAsia="ru-RU"/>
              </w:rPr>
              <w:t>100</w:t>
            </w:r>
          </w:p>
        </w:tc>
      </w:tr>
    </w:tbl>
    <w:p w:rsidR="00732047" w:rsidRPr="00732047" w:rsidRDefault="00732047" w:rsidP="00732047">
      <w:pPr>
        <w:widowControl/>
        <w:suppressAutoHyphens w:val="0"/>
        <w:autoSpaceDN/>
        <w:ind w:left="709" w:firstLine="0"/>
        <w:outlineLvl w:val="0"/>
        <w:rPr>
          <w:rFonts w:eastAsia="Times New Roman"/>
          <w:kern w:val="0"/>
          <w:sz w:val="20"/>
          <w:szCs w:val="22"/>
          <w:lang w:eastAsia="ru-RU"/>
        </w:rPr>
      </w:pPr>
    </w:p>
    <w:p w:rsidR="00732047" w:rsidRPr="00732047" w:rsidRDefault="00732047" w:rsidP="00732047">
      <w:pPr>
        <w:widowControl/>
        <w:suppressAutoHyphens w:val="0"/>
        <w:autoSpaceDN/>
        <w:ind w:firstLine="0"/>
        <w:outlineLvl w:val="0"/>
        <w:rPr>
          <w:rFonts w:eastAsia="Times New Roman"/>
          <w:kern w:val="0"/>
          <w:sz w:val="16"/>
          <w:szCs w:val="16"/>
          <w:lang w:eastAsia="ru-RU"/>
        </w:rPr>
      </w:pPr>
      <w:r w:rsidRPr="00732047">
        <w:rPr>
          <w:rFonts w:eastAsia="Times New Roman"/>
          <w:kern w:val="0"/>
          <w:sz w:val="16"/>
          <w:szCs w:val="16"/>
          <w:lang w:eastAsia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отчислений соответствующих налогов и сборов в бюджет муниципального района.</w:t>
      </w:r>
    </w:p>
    <w:p w:rsidR="00732047" w:rsidRPr="00732047" w:rsidRDefault="00732047" w:rsidP="00732047">
      <w:pPr>
        <w:widowControl/>
        <w:suppressAutoHyphens w:val="0"/>
        <w:autoSpaceDN/>
        <w:ind w:firstLine="0"/>
        <w:jc w:val="left"/>
        <w:outlineLvl w:val="0"/>
        <w:rPr>
          <w:rFonts w:eastAsia="Times New Roman"/>
          <w:b/>
          <w:kern w:val="0"/>
          <w:sz w:val="16"/>
          <w:szCs w:val="16"/>
          <w:lang w:eastAsia="ru-RU"/>
        </w:rPr>
      </w:pPr>
    </w:p>
    <w:p w:rsidR="00732047" w:rsidRDefault="0073204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332" w:type="dxa"/>
        <w:tblInd w:w="-459" w:type="dxa"/>
        <w:tblLook w:val="04A0" w:firstRow="1" w:lastRow="0" w:firstColumn="1" w:lastColumn="0" w:noHBand="0" w:noVBand="1"/>
      </w:tblPr>
      <w:tblGrid>
        <w:gridCol w:w="3012"/>
        <w:gridCol w:w="5860"/>
        <w:gridCol w:w="1460"/>
      </w:tblGrid>
      <w:tr w:rsidR="00A16428" w:rsidRPr="00A16428" w:rsidTr="00A16428">
        <w:trPr>
          <w:trHeight w:val="43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FA2C08" w:rsidRDefault="00A16428" w:rsidP="00A1642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Приложение 5</w:t>
            </w:r>
          </w:p>
        </w:tc>
      </w:tr>
      <w:tr w:rsidR="00A16428" w:rsidRPr="00A16428" w:rsidTr="00A16428">
        <w:trPr>
          <w:trHeight w:val="87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428" w:rsidRPr="00FA2C08" w:rsidRDefault="00A16428" w:rsidP="00A1642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 xml:space="preserve">                                                                         к решению Подосиновской районной  Думы «О бюджете Подосиновского                                                                                                                                                                          района на 2025 год и на плановый период</w:t>
            </w:r>
          </w:p>
          <w:p w:rsidR="00A16428" w:rsidRPr="00FA2C08" w:rsidRDefault="00A16428" w:rsidP="00A1642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 xml:space="preserve"> 2026 и 2027 годов»  </w:t>
            </w:r>
            <w:r w:rsidRPr="00FA2C08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</w:t>
            </w:r>
          </w:p>
        </w:tc>
      </w:tr>
      <w:tr w:rsidR="00A16428" w:rsidRPr="00A16428" w:rsidTr="00A16428">
        <w:trPr>
          <w:trHeight w:val="1005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428" w:rsidRPr="00FA2C0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A2C0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Объемы поступления доходов бюджета района по налоговым и неналоговым доходам по статьям, объемы безвозмездных поступлений по подстатьям классификации доходов бюджетов, прогнозируемые на 2025 год</w:t>
            </w:r>
          </w:p>
        </w:tc>
      </w:tr>
      <w:tr w:rsidR="00A16428" w:rsidRPr="00A16428" w:rsidTr="00A16428">
        <w:trPr>
          <w:trHeight w:val="19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A16428" w:rsidRPr="00A16428" w:rsidTr="00A16428">
        <w:trPr>
          <w:trHeight w:val="63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  <w:r w:rsidRPr="00A16428">
              <w:rPr>
                <w:rFonts w:eastAsia="Times New Roman"/>
                <w:kern w:val="0"/>
                <w:sz w:val="20"/>
                <w:lang w:eastAsia="ru-RU"/>
              </w:rPr>
              <w:br/>
              <w:t>(тыс. рублей)</w:t>
            </w:r>
          </w:p>
        </w:tc>
      </w:tr>
      <w:tr w:rsidR="00A16428" w:rsidRPr="00A16428" w:rsidTr="00A16428">
        <w:trPr>
          <w:trHeight w:val="31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162 690,6</w:t>
            </w:r>
          </w:p>
        </w:tc>
      </w:tr>
      <w:tr w:rsidR="00A16428" w:rsidRPr="00A16428" w:rsidTr="00A16428">
        <w:trPr>
          <w:trHeight w:val="3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42 571,5</w:t>
            </w:r>
          </w:p>
        </w:tc>
      </w:tr>
      <w:tr w:rsidR="00A16428" w:rsidRPr="00A16428" w:rsidTr="00BB0627">
        <w:trPr>
          <w:trHeight w:val="40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42 571,5</w:t>
            </w:r>
          </w:p>
        </w:tc>
      </w:tr>
      <w:tr w:rsidR="00A16428" w:rsidRPr="00A16428" w:rsidTr="00BB0627">
        <w:trPr>
          <w:trHeight w:val="5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6 414,0</w:t>
            </w:r>
          </w:p>
        </w:tc>
      </w:tr>
      <w:tr w:rsidR="00A16428" w:rsidRPr="00A16428" w:rsidTr="00BB0627">
        <w:trPr>
          <w:trHeight w:val="5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6 414,0</w:t>
            </w:r>
          </w:p>
        </w:tc>
      </w:tr>
      <w:tr w:rsidR="00A16428" w:rsidRPr="00A16428" w:rsidTr="00BB0627">
        <w:trPr>
          <w:trHeight w:val="33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88 958,5</w:t>
            </w:r>
          </w:p>
        </w:tc>
      </w:tr>
      <w:tr w:rsidR="00A16428" w:rsidRPr="00A16428" w:rsidTr="00BB0627">
        <w:trPr>
          <w:trHeight w:val="4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000 1 05 01000 00 0000 110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86 010,0</w:t>
            </w:r>
          </w:p>
        </w:tc>
      </w:tr>
      <w:tr w:rsidR="00A16428" w:rsidRPr="00A16428" w:rsidTr="00BB0627">
        <w:trPr>
          <w:trHeight w:val="3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000 1 05 03000 01 0000 110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48,5</w:t>
            </w:r>
          </w:p>
        </w:tc>
      </w:tr>
      <w:tr w:rsidR="00A16428" w:rsidRPr="00A16428" w:rsidTr="00BB0627">
        <w:trPr>
          <w:trHeight w:val="52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000 1 05 04000 02 0000 110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2 900,0</w:t>
            </w:r>
          </w:p>
        </w:tc>
      </w:tr>
      <w:tr w:rsidR="00A16428" w:rsidRPr="00A16428" w:rsidTr="00BB0627">
        <w:trPr>
          <w:trHeight w:val="3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4 661,0</w:t>
            </w:r>
          </w:p>
        </w:tc>
      </w:tr>
      <w:tr w:rsidR="00A16428" w:rsidRPr="00A16428" w:rsidTr="00BB0627">
        <w:trPr>
          <w:trHeight w:val="34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000 1 06 02000 02 0000 110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Налог на имущество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4 661,0</w:t>
            </w:r>
          </w:p>
        </w:tc>
      </w:tr>
      <w:tr w:rsidR="00A16428" w:rsidRPr="00A16428" w:rsidTr="00BB0627">
        <w:trPr>
          <w:trHeight w:val="3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1 670,0</w:t>
            </w:r>
          </w:p>
        </w:tc>
      </w:tr>
      <w:tr w:rsidR="00A16428" w:rsidRPr="00A16428" w:rsidTr="00BB0627">
        <w:trPr>
          <w:trHeight w:val="6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000 1 08 03000 01 0000 110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1 670,0</w:t>
            </w:r>
          </w:p>
        </w:tc>
      </w:tr>
      <w:tr w:rsidR="00A16428" w:rsidRPr="00A16428" w:rsidTr="00BB0627">
        <w:trPr>
          <w:trHeight w:val="7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2 054,9</w:t>
            </w:r>
          </w:p>
        </w:tc>
      </w:tr>
      <w:tr w:rsidR="00A16428" w:rsidRPr="00A16428" w:rsidTr="00BB0627">
        <w:trPr>
          <w:trHeight w:val="13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000 1 11 05000 00 0000 120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 w:rsidRPr="00A16428">
              <w:rPr>
                <w:rFonts w:eastAsia="Times New Roman"/>
                <w:kern w:val="0"/>
                <w:sz w:val="20"/>
                <w:lang w:eastAsia="ru-RU"/>
              </w:rPr>
              <w:t>государственного</w:t>
            </w:r>
            <w:proofErr w:type="gramEnd"/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1 920,6</w:t>
            </w:r>
          </w:p>
        </w:tc>
      </w:tr>
      <w:tr w:rsidR="00A16428" w:rsidRPr="00A16428" w:rsidTr="00BB0627">
        <w:trPr>
          <w:trHeight w:val="12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000 1 11 09000 00 0000 120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134,3</w:t>
            </w:r>
          </w:p>
        </w:tc>
      </w:tr>
      <w:tr w:rsidR="00A16428" w:rsidRPr="00A16428" w:rsidTr="00BB0627">
        <w:trPr>
          <w:trHeight w:val="34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</w:tr>
      <w:tr w:rsidR="00A16428" w:rsidRPr="00A16428" w:rsidTr="00BB0627">
        <w:trPr>
          <w:trHeight w:val="33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000 1 12 01000 01 0000 120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</w:tr>
      <w:tr w:rsidR="00A16428" w:rsidRPr="00A16428" w:rsidTr="00BB0627">
        <w:trPr>
          <w:trHeight w:val="5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11 721,3</w:t>
            </w:r>
          </w:p>
        </w:tc>
      </w:tr>
      <w:tr w:rsidR="00A16428" w:rsidRPr="00A16428" w:rsidTr="00BB0627">
        <w:trPr>
          <w:trHeight w:val="3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11 211,3</w:t>
            </w:r>
          </w:p>
        </w:tc>
      </w:tr>
      <w:tr w:rsidR="00A16428" w:rsidRPr="00A16428" w:rsidTr="00BB0627">
        <w:trPr>
          <w:trHeight w:val="37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000 1 13 02000 00 0000 130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510,0</w:t>
            </w:r>
          </w:p>
        </w:tc>
      </w:tr>
      <w:tr w:rsidR="00A16428" w:rsidRPr="00A16428" w:rsidTr="00BB0627">
        <w:trPr>
          <w:trHeight w:val="5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287,0</w:t>
            </w:r>
          </w:p>
        </w:tc>
      </w:tr>
      <w:tr w:rsidR="00A16428" w:rsidRPr="00A16428" w:rsidTr="00BB0627">
        <w:trPr>
          <w:trHeight w:val="13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000 1 14 02000 00 0000 000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267,0</w:t>
            </w:r>
          </w:p>
        </w:tc>
      </w:tr>
      <w:tr w:rsidR="00A16428" w:rsidRPr="00A16428" w:rsidTr="00BB0627">
        <w:trPr>
          <w:trHeight w:val="15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000 1 14 02053 05 0000 410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267,0</w:t>
            </w:r>
          </w:p>
        </w:tc>
      </w:tr>
      <w:tr w:rsidR="00A16428" w:rsidRPr="00A16428" w:rsidTr="00BB0627">
        <w:trPr>
          <w:trHeight w:val="5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000 1 14 06000 00 0000 430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  <w:r w:rsidRPr="00A16428">
              <w:rPr>
                <w:rFonts w:eastAsia="Times New Roman"/>
                <w:kern w:val="0"/>
                <w:sz w:val="20"/>
                <w:lang w:eastAsia="ru-RU"/>
              </w:rPr>
              <w:br/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</w:tr>
      <w:tr w:rsidR="00A16428" w:rsidRPr="00A16428" w:rsidTr="00BB0627">
        <w:trPr>
          <w:trHeight w:val="7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000 1 14 06010 00 0000 430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</w:tr>
      <w:tr w:rsidR="00A16428" w:rsidRPr="00A16428" w:rsidTr="00BB0627">
        <w:trPr>
          <w:trHeight w:val="40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000 1 16 00000 00 0000 000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2 951,6</w:t>
            </w:r>
          </w:p>
        </w:tc>
      </w:tr>
      <w:tr w:rsidR="00A16428" w:rsidRPr="00A16428" w:rsidTr="00BB0627">
        <w:trPr>
          <w:trHeight w:val="58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851,6</w:t>
            </w:r>
          </w:p>
        </w:tc>
      </w:tr>
      <w:tr w:rsidR="00A16428" w:rsidRPr="00A16428" w:rsidTr="00BB0627">
        <w:trPr>
          <w:trHeight w:val="37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2 100,0</w:t>
            </w:r>
          </w:p>
        </w:tc>
      </w:tr>
      <w:tr w:rsidR="00A16428" w:rsidRPr="00A16428" w:rsidTr="00BB0627">
        <w:trPr>
          <w:trHeight w:val="40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293 271,7</w:t>
            </w:r>
          </w:p>
        </w:tc>
      </w:tr>
      <w:tr w:rsidR="00A16428" w:rsidRPr="00A16428" w:rsidTr="00BB0627">
        <w:trPr>
          <w:trHeight w:val="5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293 271,7</w:t>
            </w:r>
          </w:p>
        </w:tc>
      </w:tr>
      <w:tr w:rsidR="00A16428" w:rsidRPr="00A16428" w:rsidTr="00BB0627">
        <w:trPr>
          <w:trHeight w:val="45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74 088,0</w:t>
            </w:r>
          </w:p>
        </w:tc>
      </w:tr>
      <w:tr w:rsidR="00A16428" w:rsidRPr="00A16428" w:rsidTr="00BB0627">
        <w:trPr>
          <w:trHeight w:val="28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000 2 02 15001 00 0000 150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74 088,0</w:t>
            </w:r>
          </w:p>
        </w:tc>
      </w:tr>
      <w:tr w:rsidR="00A16428" w:rsidRPr="00A16428" w:rsidTr="00BB0627">
        <w:trPr>
          <w:trHeight w:val="75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912 2 02 15001 05 0000 150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74 088,0</w:t>
            </w:r>
          </w:p>
        </w:tc>
      </w:tr>
      <w:tr w:rsidR="00A16428" w:rsidRPr="00A16428" w:rsidTr="00BB0627">
        <w:trPr>
          <w:trHeight w:val="5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000 2 02 20000 00 0000 150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125 080,7</w:t>
            </w:r>
          </w:p>
        </w:tc>
      </w:tr>
      <w:tr w:rsidR="00A16428" w:rsidRPr="00A16428" w:rsidTr="00BB0627">
        <w:trPr>
          <w:trHeight w:val="108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000 2 02 20216 00 0000 150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29 895,0</w:t>
            </w:r>
          </w:p>
        </w:tc>
      </w:tr>
      <w:tr w:rsidR="00A16428" w:rsidRPr="00A16428" w:rsidTr="00BB0627">
        <w:trPr>
          <w:trHeight w:val="12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936 2 02 20216 05 0000 150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29 895,0</w:t>
            </w:r>
          </w:p>
        </w:tc>
      </w:tr>
      <w:tr w:rsidR="00A16428" w:rsidRPr="00A16428" w:rsidTr="00BB0627">
        <w:trPr>
          <w:trHeight w:val="93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000 2 02 25179 00 0000 150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754,9</w:t>
            </w:r>
          </w:p>
        </w:tc>
      </w:tr>
      <w:tr w:rsidR="00A16428" w:rsidRPr="00A16428" w:rsidTr="00BB0627">
        <w:trPr>
          <w:trHeight w:val="105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903 2 02 25179 05 0000 150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754,9</w:t>
            </w:r>
          </w:p>
        </w:tc>
      </w:tr>
      <w:tr w:rsidR="00A16428" w:rsidRPr="00A16428" w:rsidTr="00BB0627">
        <w:trPr>
          <w:trHeight w:val="8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000 2 02 25304 00 0000 150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860,2</w:t>
            </w:r>
          </w:p>
        </w:tc>
      </w:tr>
      <w:tr w:rsidR="00A16428" w:rsidRPr="00A16428" w:rsidTr="00BB0627">
        <w:trPr>
          <w:trHeight w:val="86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903 2 02 25304 05 0000 150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860,2</w:t>
            </w:r>
          </w:p>
        </w:tc>
      </w:tr>
      <w:tr w:rsidR="00A16428" w:rsidRPr="00A16428" w:rsidTr="00BB0627">
        <w:trPr>
          <w:trHeight w:val="50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000 2 02 25497 00 0000 150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</w:tr>
      <w:tr w:rsidR="00A16428" w:rsidRPr="00A16428" w:rsidTr="00BB0627">
        <w:trPr>
          <w:trHeight w:val="5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936 2 02 25497 05 0000 150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</w:tr>
      <w:tr w:rsidR="00A16428" w:rsidRPr="00A16428" w:rsidTr="00BB0627">
        <w:trPr>
          <w:trHeight w:val="3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000 2 02 25511 00 0000 150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291,2</w:t>
            </w:r>
          </w:p>
        </w:tc>
      </w:tr>
      <w:tr w:rsidR="00A16428" w:rsidRPr="00A16428" w:rsidTr="00BB0627">
        <w:trPr>
          <w:trHeight w:val="58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936 2 02 25511 05 0000 150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291,2</w:t>
            </w:r>
          </w:p>
        </w:tc>
      </w:tr>
      <w:tr w:rsidR="00A16428" w:rsidRPr="00A16428" w:rsidTr="00BB0627">
        <w:trPr>
          <w:trHeight w:val="3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000 2 02 25519 00 0000 150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82,6</w:t>
            </w:r>
          </w:p>
        </w:tc>
      </w:tr>
      <w:tr w:rsidR="00A16428" w:rsidRPr="00A16428" w:rsidTr="00BB0627">
        <w:trPr>
          <w:trHeight w:val="52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936 2 02 25519 05 0000 150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82,6</w:t>
            </w:r>
          </w:p>
        </w:tc>
      </w:tr>
      <w:tr w:rsidR="00A16428" w:rsidRPr="00A16428" w:rsidTr="00BB0627">
        <w:trPr>
          <w:trHeight w:val="28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000 2 02 29999 00 0000 150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субсидии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91 503,3</w:t>
            </w:r>
          </w:p>
        </w:tc>
      </w:tr>
      <w:tr w:rsidR="00A16428" w:rsidRPr="00A16428" w:rsidTr="00BB0627">
        <w:trPr>
          <w:trHeight w:val="33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6 031,3</w:t>
            </w:r>
          </w:p>
        </w:tc>
      </w:tr>
      <w:tr w:rsidR="00A16428" w:rsidRPr="00A16428" w:rsidTr="00BB0627">
        <w:trPr>
          <w:trHeight w:val="3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912 2 02 29999 05 0000 150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85 415,5</w:t>
            </w:r>
          </w:p>
        </w:tc>
      </w:tr>
      <w:tr w:rsidR="00A16428" w:rsidRPr="00A16428" w:rsidTr="00BB0627">
        <w:trPr>
          <w:trHeight w:val="34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56,5</w:t>
            </w:r>
          </w:p>
        </w:tc>
      </w:tr>
      <w:tr w:rsidR="00A16428" w:rsidRPr="00A16428" w:rsidTr="00BB0627">
        <w:trPr>
          <w:trHeight w:val="4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83 239,1</w:t>
            </w:r>
          </w:p>
        </w:tc>
      </w:tr>
      <w:tr w:rsidR="00A16428" w:rsidRPr="00A16428" w:rsidTr="00BB0627">
        <w:trPr>
          <w:trHeight w:val="5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000 2 02 30024 00 0000 150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12 352,1</w:t>
            </w:r>
          </w:p>
        </w:tc>
      </w:tr>
      <w:tr w:rsidR="00A16428" w:rsidRPr="00A16428" w:rsidTr="00BB0627">
        <w:trPr>
          <w:trHeight w:val="5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119,6</w:t>
            </w:r>
          </w:p>
        </w:tc>
      </w:tr>
      <w:tr w:rsidR="00A16428" w:rsidRPr="00A16428" w:rsidTr="00BB0627">
        <w:trPr>
          <w:trHeight w:val="5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912 2 02 30024 05 0000 150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10 281,0</w:t>
            </w:r>
          </w:p>
        </w:tc>
      </w:tr>
      <w:tr w:rsidR="00A16428" w:rsidRPr="00A16428" w:rsidTr="00BB0627">
        <w:trPr>
          <w:trHeight w:val="5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1 951,5</w:t>
            </w:r>
          </w:p>
        </w:tc>
      </w:tr>
      <w:tr w:rsidR="00A16428" w:rsidRPr="00A16428" w:rsidTr="00BB0627">
        <w:trPr>
          <w:trHeight w:val="7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000 2 02 30027 00 0000 150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3 058,0</w:t>
            </w:r>
          </w:p>
        </w:tc>
      </w:tr>
      <w:tr w:rsidR="00A16428" w:rsidRPr="00A16428" w:rsidTr="00BB0627">
        <w:trPr>
          <w:trHeight w:val="94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903 2 02 30027 05 0000 150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3 058,0</w:t>
            </w:r>
          </w:p>
        </w:tc>
      </w:tr>
      <w:tr w:rsidR="00A16428" w:rsidRPr="00A16428" w:rsidTr="00BB0627">
        <w:trPr>
          <w:trHeight w:val="102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000 2 02 30029 00 0000 150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</w:tr>
      <w:tr w:rsidR="00A16428" w:rsidRPr="00A16428" w:rsidTr="00BB0627">
        <w:trPr>
          <w:trHeight w:val="124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903 2 02 30029 05 0000 150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A16428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A16428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</w:tr>
      <w:tr w:rsidR="00A16428" w:rsidRPr="00A16428" w:rsidTr="00BB0627">
        <w:trPr>
          <w:trHeight w:val="105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000 2 02 35082 00 0000 150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3 762,7</w:t>
            </w:r>
          </w:p>
        </w:tc>
      </w:tr>
      <w:tr w:rsidR="00A16428" w:rsidRPr="00A16428" w:rsidTr="00BB0627">
        <w:trPr>
          <w:trHeight w:val="10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936 2 02 35082 05 0000 150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3 762,7</w:t>
            </w:r>
          </w:p>
        </w:tc>
      </w:tr>
      <w:tr w:rsidR="00A16428" w:rsidRPr="00A16428" w:rsidTr="00BB0627">
        <w:trPr>
          <w:trHeight w:val="10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000 2 02 35120 00 0000 150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6,7</w:t>
            </w:r>
          </w:p>
        </w:tc>
      </w:tr>
      <w:tr w:rsidR="00A16428" w:rsidRPr="00A16428" w:rsidTr="00BB0627">
        <w:trPr>
          <w:trHeight w:val="10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936 2 02 35120 05 0000 150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6,7</w:t>
            </w:r>
          </w:p>
        </w:tc>
      </w:tr>
      <w:tr w:rsidR="00A16428" w:rsidRPr="00A16428" w:rsidTr="00BB0627">
        <w:trPr>
          <w:trHeight w:val="33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000 2 02 39999 00 0000 150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Прочие субвенции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</w:tr>
      <w:tr w:rsidR="00A16428" w:rsidRPr="00A16428" w:rsidTr="00BB0627">
        <w:trPr>
          <w:trHeight w:val="37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903 2 02 39999 05 0000 150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</w:tr>
      <w:tr w:rsidR="00A16428" w:rsidRPr="00A16428" w:rsidTr="00BB0627">
        <w:trPr>
          <w:trHeight w:val="2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10 864,0</w:t>
            </w:r>
          </w:p>
        </w:tc>
      </w:tr>
      <w:tr w:rsidR="00A16428" w:rsidRPr="00A16428" w:rsidTr="00BB0627">
        <w:trPr>
          <w:trHeight w:val="1548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000 2 02 45303 00 0000 150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</w:tr>
      <w:tr w:rsidR="00A16428" w:rsidRPr="00A16428" w:rsidTr="00BB0627">
        <w:trPr>
          <w:trHeight w:val="176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903 2 02 45303 05 0000 150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</w:tr>
      <w:tr w:rsidR="00A16428" w:rsidRPr="00A16428" w:rsidTr="00BB0627">
        <w:trPr>
          <w:trHeight w:val="34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3 857</w:t>
            </w:r>
          </w:p>
        </w:tc>
      </w:tr>
      <w:tr w:rsidR="00A16428" w:rsidRPr="00A16428" w:rsidTr="00CB4EBB">
        <w:trPr>
          <w:trHeight w:val="47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903 2 02 49999 05 0000 150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849,9</w:t>
            </w:r>
          </w:p>
        </w:tc>
      </w:tr>
      <w:tr w:rsidR="00A16428" w:rsidRPr="00A16428" w:rsidTr="00A16428">
        <w:trPr>
          <w:trHeight w:val="5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936 2 02 49999 05 0000 150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3 006,7</w:t>
            </w:r>
          </w:p>
        </w:tc>
      </w:tr>
      <w:tr w:rsidR="00A16428" w:rsidRPr="00A16428" w:rsidTr="00A16428">
        <w:trPr>
          <w:trHeight w:val="31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A16428">
              <w:rPr>
                <w:rFonts w:eastAsia="Times New Roman"/>
                <w:kern w:val="0"/>
                <w:sz w:val="20"/>
                <w:lang w:eastAsia="ru-RU"/>
              </w:rPr>
              <w:t>ВСЕГО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428" w:rsidRPr="00A16428" w:rsidRDefault="00A16428" w:rsidP="00A16428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A16428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455 962,3</w:t>
            </w:r>
          </w:p>
        </w:tc>
      </w:tr>
    </w:tbl>
    <w:p w:rsidR="00A456BE" w:rsidRDefault="00A456B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D235D" w:rsidRDefault="008D235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249" w:type="dxa"/>
        <w:tblInd w:w="-459" w:type="dxa"/>
        <w:tblLook w:val="04A0" w:firstRow="1" w:lastRow="0" w:firstColumn="1" w:lastColumn="0" w:noHBand="0" w:noVBand="1"/>
      </w:tblPr>
      <w:tblGrid>
        <w:gridCol w:w="7938"/>
        <w:gridCol w:w="580"/>
        <w:gridCol w:w="551"/>
        <w:gridCol w:w="1180"/>
      </w:tblGrid>
      <w:tr w:rsidR="008D235D" w:rsidRPr="008D235D" w:rsidTr="00496A87">
        <w:trPr>
          <w:trHeight w:val="300"/>
        </w:trPr>
        <w:tc>
          <w:tcPr>
            <w:tcW w:w="10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FA2C08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Приложение 6</w:t>
            </w:r>
          </w:p>
        </w:tc>
      </w:tr>
      <w:tr w:rsidR="008D235D" w:rsidRPr="008D235D" w:rsidTr="00496A87">
        <w:trPr>
          <w:trHeight w:val="300"/>
        </w:trPr>
        <w:tc>
          <w:tcPr>
            <w:tcW w:w="10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FA2C08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8D235D" w:rsidRPr="008D235D" w:rsidTr="00496A87">
        <w:trPr>
          <w:trHeight w:val="540"/>
        </w:trPr>
        <w:tc>
          <w:tcPr>
            <w:tcW w:w="10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FA2C08" w:rsidRDefault="008D235D" w:rsidP="00496A8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 xml:space="preserve">"О бюджете Подосиновского района на 2025 год </w:t>
            </w:r>
            <w:r w:rsidRPr="00FA2C08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 и на плановый период 2026 и 2027 годов"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8D235D" w:rsidRPr="008D235D" w:rsidTr="00496A87">
        <w:trPr>
          <w:trHeight w:val="375"/>
        </w:trPr>
        <w:tc>
          <w:tcPr>
            <w:tcW w:w="10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A87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D235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  <w:r w:rsidR="00496A87" w:rsidRPr="008D235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8D235D" w:rsidRPr="008D235D" w:rsidRDefault="00496A87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D235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8D235D" w:rsidRPr="008D235D" w:rsidTr="00496A87">
        <w:trPr>
          <w:trHeight w:val="279"/>
        </w:trPr>
        <w:tc>
          <w:tcPr>
            <w:tcW w:w="10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8D235D" w:rsidRPr="008D235D" w:rsidTr="00496A87">
        <w:trPr>
          <w:trHeight w:val="8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2025 год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465 962,3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72 737,9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1 806,1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45 429,2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6,7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1 128,5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1 000,0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23 267,4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5 582,4</w:t>
            </w:r>
          </w:p>
        </w:tc>
      </w:tr>
      <w:tr w:rsidR="008D235D" w:rsidRPr="008D235D" w:rsidTr="00FA2C08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5 397,4</w:t>
            </w:r>
          </w:p>
        </w:tc>
      </w:tr>
      <w:tr w:rsidR="008D235D" w:rsidRPr="008D235D" w:rsidTr="00FA2C08">
        <w:trPr>
          <w:trHeight w:val="5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185,0</w:t>
            </w:r>
          </w:p>
        </w:tc>
      </w:tr>
      <w:tr w:rsidR="008D235D" w:rsidRPr="008D235D" w:rsidTr="00FA2C08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44 718,6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8 021,3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36 309,0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388,3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655,7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655,7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3 546,6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3 546,6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191 487,4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72 706,5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83 041,6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24 197,7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57,1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250,0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11 234,5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48 564,6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48 564,6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23 402,0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2 200,0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11 496,5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9 705,5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22 664,1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300,0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22 364,1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52 603,0</w:t>
            </w:r>
          </w:p>
        </w:tc>
      </w:tr>
      <w:tr w:rsidR="008D235D" w:rsidRPr="008D235D" w:rsidTr="00496A87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15 000,0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D235D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37 603,0</w:t>
            </w:r>
          </w:p>
        </w:tc>
      </w:tr>
      <w:tr w:rsidR="008D235D" w:rsidRPr="008D235D" w:rsidTr="00496A87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5D" w:rsidRPr="008D235D" w:rsidRDefault="008D235D" w:rsidP="008D235D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D235D" w:rsidRDefault="008D235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96A87" w:rsidRDefault="00496A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96A87" w:rsidRDefault="00496A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A2C08" w:rsidRDefault="00FA2C0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284"/>
        <w:gridCol w:w="475"/>
        <w:gridCol w:w="379"/>
        <w:gridCol w:w="225"/>
        <w:gridCol w:w="278"/>
        <w:gridCol w:w="919"/>
        <w:gridCol w:w="175"/>
        <w:gridCol w:w="298"/>
        <w:gridCol w:w="282"/>
        <w:gridCol w:w="618"/>
        <w:gridCol w:w="319"/>
      </w:tblGrid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3C" w:rsidRPr="00FA2C08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Приложение 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3C" w:rsidRPr="00FA2C08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71793C" w:rsidRPr="0071793C" w:rsidTr="006428B2">
        <w:trPr>
          <w:gridAfter w:val="1"/>
          <w:wAfter w:w="319" w:type="dxa"/>
          <w:trHeight w:val="570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66D" w:rsidRPr="00FA2C08" w:rsidRDefault="003D066D" w:rsidP="003D066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«</w:t>
            </w:r>
            <w:r w:rsidR="0071793C" w:rsidRPr="00FA2C08">
              <w:rPr>
                <w:rFonts w:eastAsia="Times New Roman"/>
                <w:kern w:val="0"/>
                <w:szCs w:val="24"/>
                <w:lang w:eastAsia="ru-RU"/>
              </w:rPr>
              <w:t xml:space="preserve">О бюджете Подосиновского района на 2025 год </w:t>
            </w:r>
          </w:p>
          <w:p w:rsidR="0071793C" w:rsidRPr="00FA2C08" w:rsidRDefault="003D066D" w:rsidP="00162EE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FA2C08">
              <w:rPr>
                <w:rFonts w:eastAsia="Times New Roman"/>
                <w:kern w:val="0"/>
                <w:szCs w:val="24"/>
                <w:lang w:eastAsia="ru-RU"/>
              </w:rPr>
              <w:t>и на плановый период 2026 и 2027 годов»</w:t>
            </w:r>
            <w:r w:rsidR="0071793C" w:rsidRPr="00FA2C08">
              <w:rPr>
                <w:rFonts w:eastAsia="Times New Roman"/>
                <w:kern w:val="0"/>
                <w:szCs w:val="24"/>
                <w:lang w:eastAsia="ru-RU"/>
              </w:rPr>
              <w:br/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71793C" w:rsidRPr="0071793C" w:rsidTr="006428B2">
        <w:trPr>
          <w:gridAfter w:val="1"/>
          <w:wAfter w:w="319" w:type="dxa"/>
          <w:trHeight w:val="375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66D" w:rsidRDefault="0071793C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1793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  <w:r w:rsidR="003D066D" w:rsidRPr="0071793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71793C" w:rsidRPr="0071793C" w:rsidRDefault="003D066D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1793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Подосиновского района и непрограммным направлениям деятельности), группам </w:t>
            </w:r>
            <w:proofErr w:type="gramStart"/>
            <w:r w:rsidRPr="0071793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71793C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2025 год</w:t>
            </w:r>
          </w:p>
        </w:tc>
      </w:tr>
      <w:tr w:rsidR="0071793C" w:rsidRPr="0071793C" w:rsidTr="006428B2">
        <w:trPr>
          <w:gridAfter w:val="1"/>
          <w:wAfter w:w="319" w:type="dxa"/>
          <w:trHeight w:val="185"/>
        </w:trPr>
        <w:tc>
          <w:tcPr>
            <w:tcW w:w="94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71793C" w:rsidRPr="0071793C" w:rsidTr="006428B2">
        <w:trPr>
          <w:gridAfter w:val="1"/>
          <w:wAfter w:w="319" w:type="dxa"/>
          <w:trHeight w:val="402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left="-44" w:firstLine="44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Сумма  2025 год    (тыс. руб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465 962,3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215 673,7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123 593,5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48 146,9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20 378,6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4 800,5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Расходы учреждений за счет средств </w:t>
            </w:r>
            <w:r w:rsidR="003D066D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местного</w:t>
            </w: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бюджета на софинансирование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26 905,4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10 828,8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12 568,4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3 508,1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Образовательные учреждения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30 268,2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6 416,4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6 160,0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23 851,8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14 752,3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34 803,0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реализации социального заказа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17 749,7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15 624,7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1 405,0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16 769,0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13 587,9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2 848,2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332,9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83 850,4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72 105,4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861,6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</w:tr>
      <w:tr w:rsidR="0071793C" w:rsidRPr="0071793C" w:rsidTr="006428B2">
        <w:trPr>
          <w:gridAfter w:val="1"/>
          <w:wAfter w:w="319" w:type="dxa"/>
          <w:trHeight w:val="91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71793C" w:rsidRPr="0071793C" w:rsidTr="006428B2">
        <w:trPr>
          <w:gridAfter w:val="1"/>
          <w:wAfter w:w="319" w:type="dxa"/>
          <w:trHeight w:val="114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63 367,5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</w:tr>
      <w:tr w:rsidR="0071793C" w:rsidRPr="0071793C" w:rsidTr="006428B2">
        <w:trPr>
          <w:gridAfter w:val="1"/>
          <w:wAfter w:w="319" w:type="dxa"/>
          <w:trHeight w:val="697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868,9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868,9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71793C" w:rsidRPr="0071793C" w:rsidTr="006428B2">
        <w:trPr>
          <w:gridAfter w:val="1"/>
          <w:wAfter w:w="319" w:type="dxa"/>
          <w:trHeight w:val="44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71793C" w:rsidRPr="0071793C" w:rsidTr="006428B2">
        <w:trPr>
          <w:gridAfter w:val="1"/>
          <w:wAfter w:w="319" w:type="dxa"/>
          <w:trHeight w:val="1173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71793C" w:rsidRPr="0071793C" w:rsidTr="006428B2">
        <w:trPr>
          <w:gridAfter w:val="1"/>
          <w:wAfter w:w="319" w:type="dxa"/>
          <w:trHeight w:val="487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71793C" w:rsidRPr="0071793C" w:rsidTr="006428B2">
        <w:trPr>
          <w:gridAfter w:val="1"/>
          <w:wAfter w:w="319" w:type="dxa"/>
          <w:trHeight w:val="907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6 958,0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поддержки</w:t>
            </w:r>
            <w:r w:rsidR="003D066D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системы подготовки спортивного резерва, спорта высших достижений и профессионального спорта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Финансовая поддержка детско-юношеского и массового спорта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Совершенствование отдыха и оздоровления детей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5 233,2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5 233,2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5 180,9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5 180,9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60 739,4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59 439,9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10 958,8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10 914,8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1 489,6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Дома культуры, сельские клубы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11 636,4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11 502,9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2 597,6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Музеи  и постоянные выставки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5 441,6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5 428,4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2 457,9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24 936,0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23 072,5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7 672,9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 ремесел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6 467,1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6 467,1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2 029,3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1 299,5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71793C" w:rsidRPr="0071793C" w:rsidTr="006428B2">
        <w:trPr>
          <w:gridAfter w:val="1"/>
          <w:wAfter w:w="319" w:type="dxa"/>
          <w:trHeight w:val="100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мер социальной поддержки гражданам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71793C" w:rsidRPr="0071793C" w:rsidTr="006428B2">
        <w:trPr>
          <w:gridAfter w:val="1"/>
          <w:wAfter w:w="319" w:type="dxa"/>
          <w:trHeight w:val="91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3D066D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2 666,8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"Молодежь Подосиновского района Кировской области"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молодёжной политики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"Развитие физической культуры и спорта  в Подосиновском районе Кировской области"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"Создание и развитие молодежного пространства  "Отличное место"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молодежного пространства "Отличное место"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программа Подосиновского района "Развитие гражданского общества, социальная поддержка граждан и социально-ориентированных 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4 661,7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Ветеран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поддержка  инвалидов и других категорий граждан, попавших в трудную жизненную ситуацию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4 441,7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по администрированию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71793C" w:rsidRPr="0071793C" w:rsidTr="006428B2">
        <w:trPr>
          <w:gridAfter w:val="1"/>
          <w:wAfter w:w="319" w:type="dxa"/>
          <w:trHeight w:val="91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3 662,4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Подведение к объекту инженерных коммуникаций, благоустройство и ограждение территорий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355,7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355,7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3 006,7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3 006,7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"Развитие транспортной системы"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44 330,3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автомобильном транспорте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6 089,1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6 089,1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30 197,0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30 197,0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302,0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302,0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3 546,6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поселениям района на природоохранные мероприятия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"Управление муниципальным имуществом"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8 312,1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"Повышение эффективности управления имуществом Подосиновского района 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Управление муниципальной собственностью  Подосиновского района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7 725,0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198,8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формирования актуальной налоговой базы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12Q44L5110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12Q44L5110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"Развитие муниципального управления"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58 427,3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36 445,8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34 539,7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9 619,8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4 249,1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5 320,7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Депутаты Подосиновской районной Думы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5 577,4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</w:t>
            </w: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связанные с  обеспечением национальной безопасности и правоохранительной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Регулирование численности волка в целях обеспечения жизнедеятельности населения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Ежемесячная доплата к страховой пенсии лицам, замещавшим муниципальную должность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Выплаты отдельным категориям граждан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выплата лицам, которым присвоено звание "Почетный гражданин Подосиновского района"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144,3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57,1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56,5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56,5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верховенства закона и защиты прав и свобод человека и гражданина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62 182,5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 в сфере установленных функций органов местного самоуправления Подосиновского района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обеспечению сбалансированности бюджетов поселений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71793C" w:rsidRPr="0071793C" w:rsidTr="006428B2">
        <w:trPr>
          <w:gridAfter w:val="1"/>
          <w:wAfter w:w="319" w:type="dxa"/>
          <w:trHeight w:val="46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9E5616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</w:t>
            </w:r>
            <w:r w:rsidR="0071793C"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Подосиновского района "Профилактика правонарушений  и преступлений"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631,0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71793C" w:rsidRPr="0071793C" w:rsidTr="006428B2">
        <w:trPr>
          <w:gridAfter w:val="1"/>
          <w:wAfter w:w="319" w:type="dxa"/>
          <w:trHeight w:val="915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</w:t>
            </w:r>
            <w:proofErr w:type="gramEnd"/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Председатель контрольно-счетной комиссии Подосиновского района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71793C" w:rsidRPr="0071793C" w:rsidTr="006428B2">
        <w:trPr>
          <w:gridAfter w:val="1"/>
          <w:wAfter w:w="319" w:type="dxa"/>
          <w:trHeight w:val="30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71793C" w:rsidRPr="0071793C" w:rsidTr="006428B2">
        <w:trPr>
          <w:gridAfter w:val="1"/>
          <w:wAfter w:w="319" w:type="dxa"/>
          <w:trHeight w:val="690"/>
        </w:trPr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C" w:rsidRPr="0071793C" w:rsidRDefault="0071793C" w:rsidP="00717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1793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315"/>
        </w:trPr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6428B2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6428B2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FD" w:rsidRPr="006428B2" w:rsidRDefault="006216FD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6216FD" w:rsidRPr="006428B2" w:rsidRDefault="006216FD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026BC6" w:rsidRPr="006428B2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6428B2">
              <w:rPr>
                <w:rFonts w:eastAsia="Times New Roman"/>
                <w:kern w:val="0"/>
                <w:szCs w:val="24"/>
                <w:lang w:eastAsia="ru-RU"/>
              </w:rPr>
              <w:t>Приложение 8</w:t>
            </w:r>
          </w:p>
        </w:tc>
      </w:tr>
      <w:tr w:rsidR="00026BC6" w:rsidRPr="00026BC6" w:rsidTr="006428B2">
        <w:trPr>
          <w:trHeight w:val="31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6428B2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6428B2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026BC6" w:rsidRPr="00026BC6" w:rsidTr="006428B2">
        <w:trPr>
          <w:trHeight w:val="48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C6" w:rsidRPr="006428B2" w:rsidRDefault="00026BC6" w:rsidP="006216FD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6428B2">
              <w:rPr>
                <w:rFonts w:eastAsia="Times New Roman"/>
                <w:kern w:val="0"/>
                <w:szCs w:val="24"/>
                <w:lang w:eastAsia="ru-RU"/>
              </w:rPr>
              <w:t xml:space="preserve">"О бюджете Подосиновского района на 2025 год </w:t>
            </w:r>
            <w:r w:rsidRPr="006428B2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 и на плановый период 2026 и 2027 годов"</w:t>
            </w:r>
          </w:p>
        </w:tc>
      </w:tr>
      <w:tr w:rsidR="00026BC6" w:rsidRPr="00026BC6" w:rsidTr="006428B2">
        <w:trPr>
          <w:trHeight w:val="37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FD" w:rsidRDefault="006216FD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026BC6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026BC6" w:rsidRPr="00026BC6" w:rsidTr="006428B2">
        <w:trPr>
          <w:trHeight w:val="31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026BC6">
              <w:rPr>
                <w:rFonts w:eastAsia="Times New Roman"/>
                <w:kern w:val="0"/>
                <w:szCs w:val="24"/>
                <w:lang w:eastAsia="ru-RU"/>
              </w:rPr>
              <w:t>расходов бюджета района на 2025 год</w:t>
            </w:r>
          </w:p>
        </w:tc>
      </w:tr>
      <w:tr w:rsidR="00026BC6" w:rsidRPr="00026BC6" w:rsidTr="006428B2">
        <w:trPr>
          <w:trHeight w:val="16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026BC6" w:rsidRPr="00026BC6" w:rsidTr="006428B2">
        <w:trPr>
          <w:trHeight w:val="10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ПРз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 xml:space="preserve">ЦСР 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Сумма всего на 2025 год (тыс. рублей)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465 962,3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Управление образования администрации Подосиновского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215 673,7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180 221,5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72 706,5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72 706,5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48 146,9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Детские дошкольные учреждения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48 146,9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20 378,6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4 800,5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Расходы учреждений за счет средств </w:t>
            </w:r>
            <w:r w:rsidR="00FF09A7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местного</w:t>
            </w: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бюджета на софинансирование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26 905,4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10 828,8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12 568,4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3 508,1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83 041,6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83 041,6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30 268,2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Образовательные учреждения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30 268,2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6 416,4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6 160,0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23 851,8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14 752,3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46 777,8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46 777,8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026BC6" w:rsidRPr="00026BC6" w:rsidTr="006428B2">
        <w:trPr>
          <w:trHeight w:val="9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38 807,9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</w:tr>
      <w:tr w:rsidR="00026BC6" w:rsidRPr="00026BC6" w:rsidTr="006428B2">
        <w:trPr>
          <w:trHeight w:val="9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5 233,2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5 233,2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5 180,9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5 180,9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13 238,9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13 238,9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13 238,9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13 238,9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реализации социального заказа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8 111,5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590,0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4 843,1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4 275,5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564,3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Совершенствование отдыха и оздоровления детей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10 854,0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13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7 028,0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6 958,0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</w:tr>
      <w:tr w:rsidR="00026BC6" w:rsidRPr="00026BC6" w:rsidTr="006428B2">
        <w:trPr>
          <w:trHeight w:val="11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026BC6" w:rsidRPr="00026BC6" w:rsidTr="006428B2">
        <w:trPr>
          <w:trHeight w:val="13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22 364,1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22 364,1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22 364,1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21 564,1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21 564,1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9 638,2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8 124,7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815,0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698,5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11 925,9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9 312,4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2 283,9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329,6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Обеспечение </w:t>
            </w:r>
            <w:r w:rsidR="00FF09A7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поддержки системы</w:t>
            </w: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подготовки спортивного резерва, спорта высших достижений и профессионального спорта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Финансовая поддержка детско-юношеского и массового спорта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Финансовое </w:t>
            </w:r>
            <w:r w:rsidR="00FF09A7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управление</w:t>
            </w: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администрации Подосиновского района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62 187,5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 в сфере установленных функций органов местного самоуправления Подосиновского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52 603,0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37 603,0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37 603,0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обеспечению сбалансированности бюджетов поселений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2 603,0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Администрация Подосиновского района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186 872,6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59 695,8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33 615,6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32 310,6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32 310,6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32 310,6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7 390,7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5 320,7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"Профилактика правонарушений  и преступлений"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верховенства закона и защиты прав и свобод человека и гражданина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23 267,4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 имуществом"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"Повышение эффективности управления имуществом Подосиновского района 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Управление муниципальной собственностью  Подосиновского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7 923,8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7 725,0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15 343,6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5 582,4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</w:t>
            </w: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связанные с  обеспечением национальной безопасности и правоохранительной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Регулирование численности волка в целях обеспечения жизнедеятельности населения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"Профилактика правонарушений  и преступлений"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44 718,6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транспортной системы"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автомобильном транспорте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36 309,0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транспортной системы"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36 309,0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6 089,1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6 089,1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30 197,0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30 197,0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29 895,0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302,0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302,0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 имуществом"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формирования актуальной налоговой базы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12Q44L5110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12Q44L5110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655,7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655,7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Подведение к объекту инженерных коммуникаций, благоустройство и ограждение территорий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355,7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355,7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3 546,6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3 546,6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3 546,6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3 466,6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поселениям района на природоохранные мероприятия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11 260,9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10 958,8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10 958,8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10 958,8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10 958,8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10 914,8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1 489,6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52,1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52,1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51,6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51,6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F106F9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Подпрограмма "Молодежь Подосиновского района Кировской области"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молодёжной политики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"Создание и развитие молодежного пространства  "Отличное место"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молодежного пространства "Отличное место"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48 564,6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48 564,6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48 564,6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48 481,1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Дома культуры, сельские клубы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11 636,4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11 502,9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2 597,6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Музеи  и постоянные выставки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5 441,6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5 428,4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2 457,9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24 936,0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23 072,5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7 672,9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 ремесел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6 467,1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6 467,1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2 029,3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Создание условий для развития сферы культуры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83,5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12 548,0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Ежемесячная доплата к страховой пенсии лицам, замещавшим муниципальную должность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4 468,5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1 216,0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1 216,0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026BC6" w:rsidRPr="00026BC6" w:rsidTr="006428B2">
        <w:trPr>
          <w:trHeight w:val="13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мер социальной поддержки гражданам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026BC6" w:rsidRPr="00026BC6" w:rsidTr="006428B2">
        <w:trPr>
          <w:trHeight w:val="9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Ветеран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поддержка  инвалидов и других категорий граждан, попавших в трудную жизненную ситуацию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3 006,7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3 006,7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Выплаты отдельным категориям граждан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выплата лицам, которым присвоено звание "Почетный гражданин Подосиновского района"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5 879,5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F106F9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по администрированию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</w:tr>
      <w:tr w:rsidR="00026BC6" w:rsidRPr="00026BC6" w:rsidTr="006428B2">
        <w:trPr>
          <w:trHeight w:val="9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</w:tr>
      <w:tr w:rsidR="00026BC6" w:rsidRPr="00026BC6" w:rsidTr="006428B2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proofErr w:type="gramEnd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F106F9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"Развитие физической культуры и спорта  в Подосиновском районе Кировской области"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Подосиновская районная Дума Подосиновского муниципального района Кировской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5C63BC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026BC6"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Депутаты Подосиновской районной Думы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Контрольно-счетная комиссия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</w:t>
            </w:r>
            <w:proofErr w:type="gramEnd"/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Председатель контрольно-счетной комиссии Подосиновского района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026BC6" w:rsidRPr="00026BC6" w:rsidTr="006428B2">
        <w:trPr>
          <w:trHeight w:val="6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C6" w:rsidRPr="00026BC6" w:rsidRDefault="00026BC6" w:rsidP="00026BC6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026BC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</w:tbl>
    <w:p w:rsidR="00496A87" w:rsidRDefault="00496A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96A87" w:rsidRDefault="00496A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00"/>
        <w:gridCol w:w="3040"/>
        <w:gridCol w:w="1514"/>
      </w:tblGrid>
      <w:tr w:rsidR="00E27072" w:rsidRPr="00E27072" w:rsidTr="00C544FD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Приложение 9   </w:t>
            </w:r>
          </w:p>
        </w:tc>
      </w:tr>
      <w:tr w:rsidR="00E27072" w:rsidRPr="00E27072" w:rsidTr="00C544FD">
        <w:trPr>
          <w:trHeight w:val="78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 решению Подосиновской районной Думы «О бюджете Подосиновского района на 2025 год и на плановый период 2026 и 2027 годов»</w:t>
            </w:r>
          </w:p>
        </w:tc>
      </w:tr>
      <w:tr w:rsidR="00E27072" w:rsidRPr="00E27072" w:rsidTr="00C544FD">
        <w:trPr>
          <w:trHeight w:val="3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7072" w:rsidRPr="00E27072" w:rsidTr="00C544FD">
        <w:trPr>
          <w:trHeight w:val="63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</w:tr>
      <w:tr w:rsidR="00E27072" w:rsidRPr="00E27072" w:rsidTr="00C544FD">
        <w:trPr>
          <w:trHeight w:val="61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финансирования дефицита бюджета района на 2025 год </w:t>
            </w:r>
          </w:p>
        </w:tc>
      </w:tr>
      <w:tr w:rsidR="00E27072" w:rsidRPr="00E27072" w:rsidTr="00C544FD">
        <w:trPr>
          <w:trHeight w:val="31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  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7072" w:rsidRPr="00E27072" w:rsidTr="00C544FD">
        <w:trPr>
          <w:trHeight w:val="300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Сумма всего на 2025 год (тыс. рублей)</w:t>
            </w:r>
          </w:p>
        </w:tc>
      </w:tr>
      <w:tr w:rsidR="00E27072" w:rsidRPr="00E27072" w:rsidTr="00C544FD">
        <w:trPr>
          <w:trHeight w:val="810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</w:tr>
      <w:tr w:rsidR="00E27072" w:rsidRPr="00E27072" w:rsidTr="00C544FD">
        <w:trPr>
          <w:trHeight w:val="66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000 01 00 00 00 00 0000 000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10 000,0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000 01 05 00 00 00 0000 000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10 000,0</w:t>
            </w:r>
          </w:p>
        </w:tc>
      </w:tr>
      <w:tr w:rsidR="00E27072" w:rsidRPr="00E27072" w:rsidTr="00C544FD">
        <w:trPr>
          <w:trHeight w:val="3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000 01 05 00 00 00 0000 500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000 01 05 02 00 00 0000 500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000 01 05 02 01 00 0000 510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912 01 05 02 01 05 0000 510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455 962,3</w:t>
            </w:r>
          </w:p>
        </w:tc>
      </w:tr>
      <w:tr w:rsidR="00E27072" w:rsidRPr="00E27072" w:rsidTr="00C544FD">
        <w:trPr>
          <w:trHeight w:val="3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000 01 05 00 00 00 0000 600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465 962,3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000 01 05 02 00 00 0000 600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465 962,3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000 01 05 02 01 00 0000 610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465 962,3</w:t>
            </w:r>
          </w:p>
        </w:tc>
      </w:tr>
      <w:tr w:rsidR="00E27072" w:rsidRPr="00E27072" w:rsidTr="00C544FD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912 01 05 02 01 05 0000 610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465 962,3</w:t>
            </w:r>
          </w:p>
        </w:tc>
      </w:tr>
    </w:tbl>
    <w:p w:rsidR="00E27072" w:rsidRDefault="00E2707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96A87" w:rsidRDefault="00496A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44FD" w:rsidRDefault="00C544F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4"/>
        <w:gridCol w:w="4038"/>
        <w:gridCol w:w="1985"/>
        <w:gridCol w:w="1404"/>
        <w:gridCol w:w="13"/>
        <w:gridCol w:w="1560"/>
      </w:tblGrid>
      <w:tr w:rsidR="00E27072" w:rsidRPr="00E27072" w:rsidTr="0032548B">
        <w:trPr>
          <w:trHeight w:val="30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Приложение  10</w:t>
            </w:r>
          </w:p>
        </w:tc>
      </w:tr>
      <w:tr w:rsidR="00E27072" w:rsidRPr="00E27072" w:rsidTr="0032548B">
        <w:trPr>
          <w:trHeight w:val="106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 решению Подосиновской районной Думы                                                                                                                         «О бюджете Подосиновского района на 2025 год                                                                                                                     и на плановый период 2026 и 2027 годов»</w:t>
            </w:r>
          </w:p>
        </w:tc>
      </w:tr>
      <w:tr w:rsidR="00E27072" w:rsidRPr="00E27072" w:rsidTr="0032548B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ПЕРЕЧЕНЬ</w:t>
            </w:r>
          </w:p>
        </w:tc>
      </w:tr>
      <w:tr w:rsidR="00E27072" w:rsidRPr="00E27072" w:rsidTr="0032548B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публичных нормативных обязательств,</w:t>
            </w:r>
            <w:r w:rsidR="00D80D0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D80D0C"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подлежащих</w:t>
            </w:r>
          </w:p>
        </w:tc>
      </w:tr>
      <w:tr w:rsidR="00E27072" w:rsidRPr="00E27072" w:rsidTr="0032548B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исполнению за счет средств бюджета района,</w:t>
            </w:r>
            <w:r w:rsidR="00D80D0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D80D0C" w:rsidRPr="00E27072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 2025 год</w:t>
            </w:r>
          </w:p>
        </w:tc>
      </w:tr>
      <w:tr w:rsidR="00E27072" w:rsidRPr="00E27072" w:rsidTr="0032548B">
        <w:trPr>
          <w:trHeight w:val="300"/>
        </w:trPr>
        <w:tc>
          <w:tcPr>
            <w:tcW w:w="8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7072" w:rsidRPr="00E27072" w:rsidTr="0032548B">
        <w:trPr>
          <w:trHeight w:val="315"/>
        </w:trPr>
        <w:tc>
          <w:tcPr>
            <w:tcW w:w="8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 w:rsidRPr="00E2707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кодов направления расходов целевых статей расходов бюджета</w:t>
            </w:r>
            <w:proofErr w:type="gramEnd"/>
            <w:r w:rsidRPr="00E2707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Сумма</w:t>
            </w:r>
          </w:p>
        </w:tc>
      </w:tr>
      <w:tr w:rsidR="00E27072" w:rsidRPr="00E27072" w:rsidTr="0032548B">
        <w:trPr>
          <w:trHeight w:val="315"/>
        </w:trPr>
        <w:tc>
          <w:tcPr>
            <w:tcW w:w="8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(тыс. руб.)</w:t>
            </w:r>
          </w:p>
        </w:tc>
      </w:tr>
      <w:tr w:rsidR="00E27072" w:rsidRPr="00E27072" w:rsidTr="0032548B">
        <w:trPr>
          <w:trHeight w:val="315"/>
        </w:trPr>
        <w:tc>
          <w:tcPr>
            <w:tcW w:w="8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4 689,0</w:t>
            </w:r>
          </w:p>
        </w:tc>
      </w:tr>
      <w:tr w:rsidR="00E27072" w:rsidRPr="00E27072" w:rsidTr="0032548B">
        <w:trPr>
          <w:trHeight w:val="2040"/>
        </w:trPr>
        <w:tc>
          <w:tcPr>
            <w:tcW w:w="8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proofErr w:type="gramStart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 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kern w:val="0"/>
                <w:szCs w:val="24"/>
                <w:lang w:eastAsia="ru-RU"/>
              </w:rPr>
              <w:t>2 489,0</w:t>
            </w:r>
          </w:p>
        </w:tc>
      </w:tr>
      <w:tr w:rsidR="00E27072" w:rsidRPr="00E27072" w:rsidTr="0032548B">
        <w:trPr>
          <w:trHeight w:val="527"/>
        </w:trPr>
        <w:tc>
          <w:tcPr>
            <w:tcW w:w="8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Ежемесячная доплата к страховой пенсии лицам</w:t>
            </w:r>
            <w:proofErr w:type="gramStart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</w:t>
            </w:r>
            <w:proofErr w:type="gramEnd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</w:t>
            </w:r>
            <w:proofErr w:type="gramEnd"/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амещавшим муниципальную должность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420,0</w:t>
            </w:r>
          </w:p>
        </w:tc>
      </w:tr>
      <w:tr w:rsidR="00E27072" w:rsidRPr="00E27072" w:rsidTr="0032548B">
        <w:trPr>
          <w:trHeight w:val="167"/>
        </w:trPr>
        <w:tc>
          <w:tcPr>
            <w:tcW w:w="8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072" w:rsidRPr="00E27072" w:rsidRDefault="00E27072" w:rsidP="00E2707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1 780,0</w:t>
            </w:r>
          </w:p>
        </w:tc>
      </w:tr>
      <w:tr w:rsidR="00D80D0C" w:rsidRPr="00DE4C81" w:rsidTr="0032548B">
        <w:trPr>
          <w:trHeight w:val="315"/>
        </w:trPr>
        <w:tc>
          <w:tcPr>
            <w:tcW w:w="7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D0C" w:rsidRPr="00DE4C81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D0C" w:rsidRPr="00DE4C81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49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0C" w:rsidRPr="00D80D0C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80D0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Приложение  11</w:t>
            </w:r>
          </w:p>
          <w:p w:rsidR="00D80D0C" w:rsidRPr="00DE4C81" w:rsidRDefault="00D80D0C" w:rsidP="00D80D0C">
            <w:pPr>
              <w:ind w:firstLine="34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80D0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к решению Подосиновской районной Думы  </w:t>
            </w:r>
            <w:r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«</w:t>
            </w:r>
            <w:r w:rsidRPr="00D80D0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О бюджете Подосиновского района на 2025 год и на плановый период 2026 и 2027 годов</w:t>
            </w:r>
            <w:r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»</w:t>
            </w:r>
          </w:p>
        </w:tc>
      </w:tr>
      <w:tr w:rsidR="00D80D0C" w:rsidRPr="00DE4C81" w:rsidTr="0032548B">
        <w:trPr>
          <w:trHeight w:val="1215"/>
        </w:trPr>
        <w:tc>
          <w:tcPr>
            <w:tcW w:w="7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D0C" w:rsidRPr="00DE4C81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D0C" w:rsidRPr="00DE4C81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49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0C" w:rsidRPr="00DE4C81" w:rsidRDefault="00D80D0C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E4C81" w:rsidRPr="00DE4C81" w:rsidTr="0032548B">
        <w:trPr>
          <w:trHeight w:val="285"/>
        </w:trPr>
        <w:tc>
          <w:tcPr>
            <w:tcW w:w="7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E4C81" w:rsidRPr="00DE4C81" w:rsidTr="0032548B">
        <w:trPr>
          <w:trHeight w:val="37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DE4C81" w:rsidRPr="00DE4C81" w:rsidTr="0032548B">
        <w:trPr>
          <w:trHeight w:val="36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D0C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дотации на выравнивание бюджетной обеспеченности поселений </w:t>
            </w:r>
          </w:p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на 2025 год </w:t>
            </w:r>
          </w:p>
        </w:tc>
      </w:tr>
      <w:tr w:rsidR="00DE4C81" w:rsidRPr="00DE4C81" w:rsidTr="0032548B">
        <w:trPr>
          <w:trHeight w:val="43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81" w:rsidRPr="00DE4C81" w:rsidRDefault="00DE4C81" w:rsidP="003254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="00D80D0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</w:t>
            </w: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(тыс.</w:t>
            </w:r>
            <w:r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руб.)</w:t>
            </w:r>
          </w:p>
        </w:tc>
      </w:tr>
      <w:tr w:rsidR="00DE4C81" w:rsidRPr="00DE4C81" w:rsidTr="0032548B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92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№ </w:t>
            </w:r>
          </w:p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E4C8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DE4C8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Всего дотации  на выравнивание бюджетной обеспеченности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за счет средств  бюджета муниципального района</w:t>
            </w:r>
          </w:p>
        </w:tc>
      </w:tr>
      <w:tr w:rsidR="00DE4C81" w:rsidRPr="00DE4C81" w:rsidTr="0032548B">
        <w:trPr>
          <w:trHeight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  <w:tr w:rsidR="00DE4C81" w:rsidRPr="00DE4C81" w:rsidTr="0032548B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  <w:tr w:rsidR="00DE4C81" w:rsidRPr="00DE4C81" w:rsidTr="003254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Подосиновское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1 726,8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823,2</w:t>
            </w:r>
          </w:p>
        </w:tc>
      </w:tr>
      <w:tr w:rsidR="00DE4C81" w:rsidRPr="00DE4C81" w:rsidTr="0032548B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Демьяновское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1 113,6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3 278,4</w:t>
            </w:r>
          </w:p>
        </w:tc>
      </w:tr>
      <w:tr w:rsidR="00DE4C81" w:rsidRPr="00DE4C81" w:rsidTr="0032548B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Пинюгское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2 348,4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2 040,0</w:t>
            </w:r>
          </w:p>
        </w:tc>
      </w:tr>
      <w:tr w:rsidR="00DE4C81" w:rsidRPr="00DE4C81" w:rsidTr="0032548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Пушемское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1 579,2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1 491,6</w:t>
            </w:r>
          </w:p>
        </w:tc>
      </w:tr>
      <w:tr w:rsidR="00DE4C81" w:rsidRPr="00DE4C81" w:rsidTr="0032548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Утмановское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2 088,2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2 007,6</w:t>
            </w:r>
          </w:p>
        </w:tc>
      </w:tr>
      <w:tr w:rsidR="00DE4C81" w:rsidRPr="00DE4C81" w:rsidTr="0032548B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Яхреньгское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5 468,4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5 359,2</w:t>
            </w:r>
          </w:p>
        </w:tc>
      </w:tr>
      <w:tr w:rsidR="00DE4C81" w:rsidRPr="00DE4C81" w:rsidTr="0032548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17 603,0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2 603,0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81" w:rsidRPr="00DE4C81" w:rsidRDefault="00DE4C81" w:rsidP="00DE4C8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DE4C81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15 000,0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5010"/>
      </w:tblGrid>
      <w:tr w:rsidR="008071DA" w:rsidTr="0032548B">
        <w:tc>
          <w:tcPr>
            <w:tcW w:w="4561" w:type="dxa"/>
          </w:tcPr>
          <w:p w:rsidR="008071DA" w:rsidRDefault="008071DA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010" w:type="dxa"/>
          </w:tcPr>
          <w:p w:rsidR="008071DA" w:rsidRPr="00E27072" w:rsidRDefault="008071DA" w:rsidP="008071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12</w:t>
            </w:r>
          </w:p>
        </w:tc>
      </w:tr>
      <w:tr w:rsidR="008071DA" w:rsidTr="0032548B">
        <w:tc>
          <w:tcPr>
            <w:tcW w:w="4561" w:type="dxa"/>
          </w:tcPr>
          <w:p w:rsidR="008071DA" w:rsidRDefault="008071DA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010" w:type="dxa"/>
          </w:tcPr>
          <w:p w:rsidR="008071DA" w:rsidRPr="00E27072" w:rsidRDefault="008071DA" w:rsidP="00D2250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7072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 решению Подосиновской районной Думы                                                                                                                         «О бюджете Подосиновского района на 2025 год и на плановый период 2026 и 2027 годов»</w:t>
            </w:r>
          </w:p>
        </w:tc>
      </w:tr>
      <w:tr w:rsidR="00D22503" w:rsidTr="0032548B">
        <w:tc>
          <w:tcPr>
            <w:tcW w:w="9571" w:type="dxa"/>
            <w:gridSpan w:val="2"/>
          </w:tcPr>
          <w:p w:rsidR="00D22503" w:rsidRDefault="00D22503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22503" w:rsidRDefault="00D22503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92868" w:rsidRDefault="00D22503" w:rsidP="00D2250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C045B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Распределение межбюджетных трансфертов </w:t>
            </w:r>
          </w:p>
          <w:p w:rsidR="00D22503" w:rsidRPr="00E27072" w:rsidRDefault="00D22503" w:rsidP="003254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BC045B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бюджетам поселений  </w:t>
            </w:r>
            <w:r w:rsidR="00D92868" w:rsidRPr="00BC045B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на 2025 год</w:t>
            </w:r>
          </w:p>
        </w:tc>
      </w:tr>
    </w:tbl>
    <w:p w:rsidR="00404948" w:rsidRDefault="0040494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4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8"/>
        <w:gridCol w:w="1275"/>
        <w:gridCol w:w="1417"/>
        <w:gridCol w:w="1064"/>
        <w:gridCol w:w="1427"/>
      </w:tblGrid>
      <w:tr w:rsidR="00BC045B" w:rsidRPr="007A1B9A" w:rsidTr="00187513">
        <w:trPr>
          <w:trHeight w:val="8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п\</w:t>
            </w:r>
            <w:proofErr w:type="gramStart"/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Иные межбюджетные трансферты на  содержание и ремонт автомобильных дорог местного значения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Иные межбюджетные трансферты бюджетам поселений на природоохранные мероприятия</w:t>
            </w:r>
          </w:p>
        </w:tc>
      </w:tr>
      <w:tr w:rsidR="00BC045B" w:rsidRPr="00BC045B" w:rsidTr="00187513">
        <w:trPr>
          <w:trHeight w:val="25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на расходные обязательства по оплате труда и начислениям на нее, расчетам за коммунальные услуги и топливо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на расходные обязательства по уплате налога на имущество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 расходные обязательства на софинансирование проектов, финансируемых за счет федеральных и областных средств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BC045B" w:rsidRPr="00BC045B" w:rsidTr="0018751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Подосиновское 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2 940,0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BC045B" w:rsidRPr="00BC045B" w:rsidTr="0018751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Демьяновское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2 872,2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BC045B" w:rsidRPr="00BC045B" w:rsidTr="00187513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Пинюгское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5 935,6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937,7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BC045B" w:rsidRPr="00BC045B" w:rsidTr="0018751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BC045B" w:rsidRPr="00BC045B" w:rsidTr="00187513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Утмановское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4 079,0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3 517,3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556,3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80,0</w:t>
            </w:r>
          </w:p>
        </w:tc>
      </w:tr>
      <w:tr w:rsidR="00BC045B" w:rsidRPr="00BC045B" w:rsidTr="0018751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Яхреньгское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8 361,8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BC045B" w:rsidRPr="00BC045B" w:rsidTr="00187513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27 472,0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7 306,2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5B" w:rsidRPr="00BC045B" w:rsidRDefault="00BC045B" w:rsidP="00BC045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C045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80,0</w:t>
            </w:r>
          </w:p>
        </w:tc>
      </w:tr>
    </w:tbl>
    <w:p w:rsidR="00E27072" w:rsidRDefault="00E2707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27072" w:rsidRDefault="00E2707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049F" w:rsidRDefault="00EA049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F6660D" w:rsidTr="0032548B">
        <w:tc>
          <w:tcPr>
            <w:tcW w:w="4361" w:type="dxa"/>
          </w:tcPr>
          <w:p w:rsidR="00F6660D" w:rsidRDefault="00F6660D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548B" w:rsidRPr="0032548B" w:rsidRDefault="0032548B" w:rsidP="003254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6660D" w:rsidRPr="0032548B" w:rsidRDefault="00F6660D" w:rsidP="003254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2548B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Приложение 13</w:t>
            </w:r>
          </w:p>
        </w:tc>
      </w:tr>
      <w:tr w:rsidR="00F6660D" w:rsidTr="0032548B">
        <w:tc>
          <w:tcPr>
            <w:tcW w:w="4361" w:type="dxa"/>
          </w:tcPr>
          <w:p w:rsidR="00F6660D" w:rsidRDefault="00F6660D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660D" w:rsidRPr="0032548B" w:rsidRDefault="00F6660D" w:rsidP="003254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2548B">
              <w:rPr>
                <w:rFonts w:eastAsia="Times New Roman"/>
                <w:kern w:val="0"/>
                <w:szCs w:val="24"/>
                <w:lang w:eastAsia="ru-RU"/>
              </w:rPr>
              <w:t>к решени</w:t>
            </w:r>
            <w:r w:rsidR="0032548B">
              <w:rPr>
                <w:rFonts w:eastAsia="Times New Roman"/>
                <w:kern w:val="0"/>
                <w:szCs w:val="24"/>
                <w:lang w:eastAsia="ru-RU"/>
              </w:rPr>
              <w:t>ю Подосиновской районной Думы  «</w:t>
            </w:r>
            <w:r w:rsidRPr="0032548B">
              <w:rPr>
                <w:rFonts w:eastAsia="Times New Roman"/>
                <w:kern w:val="0"/>
                <w:szCs w:val="24"/>
                <w:lang w:eastAsia="ru-RU"/>
              </w:rPr>
              <w:t>О бюджете Подосиновского района на 2025 год и на пл</w:t>
            </w:r>
            <w:r w:rsidR="0032548B">
              <w:rPr>
                <w:rFonts w:eastAsia="Times New Roman"/>
                <w:kern w:val="0"/>
                <w:szCs w:val="24"/>
                <w:lang w:eastAsia="ru-RU"/>
              </w:rPr>
              <w:t>ановый период 2026 и 2027 годов»</w:t>
            </w:r>
          </w:p>
        </w:tc>
      </w:tr>
    </w:tbl>
    <w:p w:rsidR="00F6660D" w:rsidRDefault="00F6660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086" w:type="dxa"/>
        <w:tblInd w:w="-318" w:type="dxa"/>
        <w:tblLook w:val="04A0" w:firstRow="1" w:lastRow="0" w:firstColumn="1" w:lastColumn="0" w:noHBand="0" w:noVBand="1"/>
      </w:tblPr>
      <w:tblGrid>
        <w:gridCol w:w="2694"/>
        <w:gridCol w:w="4715"/>
        <w:gridCol w:w="1438"/>
        <w:gridCol w:w="1239"/>
      </w:tblGrid>
      <w:tr w:rsidR="00EA049F" w:rsidRPr="00EA049F" w:rsidTr="00BE711C">
        <w:trPr>
          <w:trHeight w:val="1050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49F" w:rsidRPr="005E3683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E368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Объемы поступления доходов бюджета района по налоговым и неналоговым доходам по статьям, объемы безвозмездных поступлений по подстатьям классификации доходов бюджетов, прогнозируемые на 2026 год и 2027 год</w:t>
            </w:r>
          </w:p>
        </w:tc>
      </w:tr>
      <w:tr w:rsidR="00EA049F" w:rsidRPr="00EA049F" w:rsidTr="00BE711C">
        <w:trPr>
          <w:trHeight w:val="1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EA049F" w:rsidRPr="00EA049F" w:rsidTr="00BE711C">
        <w:trPr>
          <w:trHeight w:val="3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11C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Плановый период </w:t>
            </w:r>
          </w:p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(тыс.</w:t>
            </w:r>
            <w:r w:rsidR="00BE711C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рублей)</w:t>
            </w:r>
          </w:p>
        </w:tc>
      </w:tr>
      <w:tr w:rsidR="00EA049F" w:rsidRPr="00EA049F" w:rsidTr="00BE711C">
        <w:trPr>
          <w:trHeight w:val="2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2026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2027</w:t>
            </w:r>
          </w:p>
        </w:tc>
      </w:tr>
      <w:tr w:rsidR="00EA049F" w:rsidRPr="00EA049F" w:rsidTr="00BE711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169 338,4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179 109,9</w:t>
            </w:r>
          </w:p>
        </w:tc>
      </w:tr>
      <w:tr w:rsidR="00EA049F" w:rsidRPr="00EA049F" w:rsidTr="00BE711C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45 863,8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48 660,7</w:t>
            </w:r>
          </w:p>
        </w:tc>
      </w:tr>
      <w:tr w:rsidR="00EA049F" w:rsidRPr="00EA049F" w:rsidTr="00BE711C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45 863,8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48 660,7</w:t>
            </w:r>
          </w:p>
        </w:tc>
      </w:tr>
      <w:tr w:rsidR="00EA049F" w:rsidRPr="00EA049F" w:rsidTr="00BE711C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000 1 03 00000 00 0000 000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6 497,4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6 843,0</w:t>
            </w:r>
          </w:p>
        </w:tc>
      </w:tr>
      <w:tr w:rsidR="00EA049F" w:rsidRPr="00EA049F" w:rsidTr="00BE711C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6 497,4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6 843,0</w:t>
            </w:r>
          </w:p>
        </w:tc>
      </w:tr>
      <w:tr w:rsidR="00EA049F" w:rsidRPr="00EA049F" w:rsidTr="00BE71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000 1 05 00000 00 0000 000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92 272,0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100 306,0</w:t>
            </w:r>
          </w:p>
        </w:tc>
      </w:tr>
      <w:tr w:rsidR="00EA049F" w:rsidRPr="00EA049F" w:rsidTr="00BE711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000 1 05 01000 00 0000 110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89 932,0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97 949,0</w:t>
            </w:r>
          </w:p>
        </w:tc>
      </w:tr>
      <w:tr w:rsidR="00EA049F" w:rsidRPr="00EA049F" w:rsidTr="00BE711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000 1 05 03000 01 0000 110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46,0</w:t>
            </w:r>
          </w:p>
        </w:tc>
      </w:tr>
      <w:tr w:rsidR="00EA049F" w:rsidRPr="00EA049F" w:rsidTr="00BE711C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000 1 05 04000 02 0000 110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2 294,0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2 311,0</w:t>
            </w:r>
          </w:p>
        </w:tc>
      </w:tr>
      <w:tr w:rsidR="00EA049F" w:rsidRPr="00EA049F" w:rsidTr="00BE711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4 673,0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4 713,0</w:t>
            </w:r>
          </w:p>
        </w:tc>
      </w:tr>
      <w:tr w:rsidR="00EA049F" w:rsidRPr="00EA049F" w:rsidTr="00BE711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000 1 06 02000 02 0000 110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Налог на имущество организаций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4 673,0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4 713,0</w:t>
            </w:r>
          </w:p>
        </w:tc>
      </w:tr>
      <w:tr w:rsidR="00EA049F" w:rsidRPr="00EA049F" w:rsidTr="00BE711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1 740,0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1 800,0</w:t>
            </w:r>
          </w:p>
        </w:tc>
      </w:tr>
      <w:tr w:rsidR="00EA049F" w:rsidRPr="00EA049F" w:rsidTr="00BE711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000 1 08 03000 01 0000 110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1 740,0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1 800,0</w:t>
            </w:r>
          </w:p>
        </w:tc>
      </w:tr>
      <w:tr w:rsidR="00EA049F" w:rsidRPr="00EA049F" w:rsidTr="00BE711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000 1 11 00000 00 0000 000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2 126,7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2 192,0</w:t>
            </w:r>
          </w:p>
        </w:tc>
      </w:tr>
      <w:tr w:rsidR="00EA049F" w:rsidRPr="00EA049F" w:rsidTr="00BE711C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000 1 11 05000 00 0000 120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 w:rsidRPr="00EA049F">
              <w:rPr>
                <w:rFonts w:eastAsia="Times New Roman"/>
                <w:kern w:val="0"/>
                <w:sz w:val="20"/>
                <w:lang w:eastAsia="ru-RU"/>
              </w:rPr>
              <w:t>государственного</w:t>
            </w:r>
            <w:proofErr w:type="gramEnd"/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1 992,4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2 057,7</w:t>
            </w:r>
          </w:p>
        </w:tc>
      </w:tr>
      <w:tr w:rsidR="00EA049F" w:rsidRPr="00EA049F" w:rsidTr="00BE711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000 1 11 09000 00 0000 120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134,3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134,3</w:t>
            </w:r>
          </w:p>
        </w:tc>
      </w:tr>
      <w:tr w:rsidR="00EA049F" w:rsidRPr="00EA049F" w:rsidTr="00BE711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000 1 12 00000 00 0000 000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</w:tr>
      <w:tr w:rsidR="00EA049F" w:rsidRPr="00EA049F" w:rsidTr="00175AD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000 1 12 01000 01 0000 120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1 400,8</w:t>
            </w:r>
          </w:p>
        </w:tc>
      </w:tr>
      <w:tr w:rsidR="00EA049F" w:rsidRPr="00EA049F" w:rsidTr="00175AD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000 1 13 00000 00 0000 000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11 834,3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11 839,3</w:t>
            </w:r>
          </w:p>
        </w:tc>
      </w:tr>
      <w:tr w:rsidR="00EA049F" w:rsidRPr="00EA049F" w:rsidTr="00175A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11 319,3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11 319,3</w:t>
            </w:r>
          </w:p>
        </w:tc>
      </w:tr>
      <w:tr w:rsidR="00EA049F" w:rsidRPr="00EA049F" w:rsidTr="00175AD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000 1 13 02000 00 0000 130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515,0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520,0</w:t>
            </w:r>
          </w:p>
        </w:tc>
      </w:tr>
      <w:tr w:rsidR="00EA049F" w:rsidRPr="00EA049F" w:rsidTr="00175AD0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000 1 14 00000 00 0000 000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278,6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270,1</w:t>
            </w:r>
          </w:p>
        </w:tc>
      </w:tr>
      <w:tr w:rsidR="00EA049F" w:rsidRPr="00EA049F" w:rsidTr="00175AD0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000 1 14 02000 00 0000 000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258,6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250,1</w:t>
            </w:r>
          </w:p>
        </w:tc>
      </w:tr>
      <w:tr w:rsidR="00EA049F" w:rsidRPr="00EA049F" w:rsidTr="00175AD0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000 1 14 02053 05 0000 410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258,6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250,1</w:t>
            </w:r>
          </w:p>
        </w:tc>
      </w:tr>
      <w:tr w:rsidR="00EA049F" w:rsidRPr="00EA049F" w:rsidTr="00175AD0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000 1 14 06000 00 0000 430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  <w:r w:rsidRPr="00EA049F">
              <w:rPr>
                <w:rFonts w:eastAsia="Times New Roman"/>
                <w:kern w:val="0"/>
                <w:sz w:val="20"/>
                <w:lang w:eastAsia="ru-RU"/>
              </w:rPr>
              <w:br/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</w:tr>
      <w:tr w:rsidR="00EA049F" w:rsidRPr="00EA049F" w:rsidTr="00175AD0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000 1 14 06010 00 0000 430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20,0</w:t>
            </w:r>
          </w:p>
        </w:tc>
      </w:tr>
      <w:tr w:rsidR="00EA049F" w:rsidRPr="00EA049F" w:rsidTr="00175AD0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000 1 16 00000 00 0000 000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2 651,8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1 085,0</w:t>
            </w:r>
          </w:p>
        </w:tc>
      </w:tr>
      <w:tr w:rsidR="00EA049F" w:rsidRPr="00EA049F" w:rsidTr="00175AD0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000 1 16 01000 01 0000 140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851,8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855,0</w:t>
            </w:r>
          </w:p>
        </w:tc>
      </w:tr>
      <w:tr w:rsidR="00EA049F" w:rsidRPr="00EA049F" w:rsidTr="00175AD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000 1 16 10000 00 0000 140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1 800,0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230,0</w:t>
            </w:r>
          </w:p>
        </w:tc>
      </w:tr>
      <w:tr w:rsidR="00EA049F" w:rsidRPr="00EA049F" w:rsidTr="00175AD0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269 708,4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264 533,9</w:t>
            </w:r>
          </w:p>
        </w:tc>
      </w:tr>
      <w:tr w:rsidR="00EA049F" w:rsidRPr="00EA049F" w:rsidTr="00175AD0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269 708,4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264 533,9</w:t>
            </w:r>
          </w:p>
        </w:tc>
      </w:tr>
      <w:tr w:rsidR="00EA049F" w:rsidRPr="00EA049F" w:rsidTr="00175AD0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55 877,0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57 123,0</w:t>
            </w:r>
          </w:p>
        </w:tc>
      </w:tr>
      <w:tr w:rsidR="00EA049F" w:rsidRPr="00EA049F" w:rsidTr="00175AD0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000 2 02 15001 00 0000 150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55 877,0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57 123,0</w:t>
            </w:r>
          </w:p>
        </w:tc>
      </w:tr>
      <w:tr w:rsidR="00EA049F" w:rsidRPr="00EA049F" w:rsidTr="00175AD0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912 2 02 15001 05 0000 150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55 877,0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57 123,0</w:t>
            </w:r>
          </w:p>
        </w:tc>
      </w:tr>
      <w:tr w:rsidR="00EA049F" w:rsidRPr="00EA049F" w:rsidTr="00175AD0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000 2 02 20000 00 0000 150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122 320,0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117 451,2</w:t>
            </w:r>
          </w:p>
        </w:tc>
      </w:tr>
      <w:tr w:rsidR="00EA049F" w:rsidRPr="00EA049F" w:rsidTr="00175AD0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000 2 02 20216 00 0000 150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29 705,0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29 366,0</w:t>
            </w:r>
          </w:p>
        </w:tc>
      </w:tr>
      <w:tr w:rsidR="00EA049F" w:rsidRPr="00EA049F" w:rsidTr="00175AD0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936 2 02 20216 05 0000 150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29 705,0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29 366,0</w:t>
            </w:r>
          </w:p>
        </w:tc>
      </w:tr>
      <w:tr w:rsidR="00EA049F" w:rsidRPr="00EA049F" w:rsidTr="00175AD0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000 2 02 25179 00 0000 150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845,9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854,6</w:t>
            </w:r>
          </w:p>
        </w:tc>
      </w:tr>
      <w:tr w:rsidR="00EA049F" w:rsidRPr="00EA049F" w:rsidTr="00175AD0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903 2 02 25179 05 0000 150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845,9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854,6</w:t>
            </w:r>
          </w:p>
        </w:tc>
      </w:tr>
      <w:tr w:rsidR="00EA049F" w:rsidRPr="00EA049F" w:rsidTr="00175AD0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000 2 02 25304 00 0000 150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788,9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746,5</w:t>
            </w:r>
          </w:p>
        </w:tc>
      </w:tr>
      <w:tr w:rsidR="00EA049F" w:rsidRPr="00EA049F" w:rsidTr="00175AD0">
        <w:trPr>
          <w:trHeight w:val="10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903 2 02 25304 05 0000 150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788,9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746,5</w:t>
            </w:r>
          </w:p>
        </w:tc>
      </w:tr>
      <w:tr w:rsidR="00EA049F" w:rsidRPr="00EA049F" w:rsidTr="00175AD0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000 2 02 25497 00 0000 150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</w:tr>
      <w:tr w:rsidR="00EA049F" w:rsidRPr="00EA049F" w:rsidTr="00175AD0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936 2 02 25497 05 0000 150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1 693,4</w:t>
            </w:r>
          </w:p>
        </w:tc>
      </w:tr>
      <w:tr w:rsidR="00EA049F" w:rsidRPr="00EA049F" w:rsidTr="00175AD0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000 2 02 25519 00 0000 150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EA049F" w:rsidRPr="00EA049F" w:rsidTr="00175AD0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936 2 02 25519 05 0000 150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EA049F" w:rsidRPr="00EA049F" w:rsidTr="00175AD0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000 2 02 29999 00 0000 150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субсидии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89 200,1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84 790,6</w:t>
            </w:r>
          </w:p>
        </w:tc>
      </w:tr>
      <w:tr w:rsidR="00EA049F" w:rsidRPr="00EA049F" w:rsidTr="00175AD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903 2 02 29999 05 0000 150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850,4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850,4</w:t>
            </w:r>
          </w:p>
        </w:tc>
      </w:tr>
      <w:tr w:rsidR="00EA049F" w:rsidRPr="00EA049F" w:rsidTr="00175AD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912 2 02 29999 05 0000 150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88 300,4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83 890,9</w:t>
            </w:r>
          </w:p>
        </w:tc>
      </w:tr>
      <w:tr w:rsidR="00EA049F" w:rsidRPr="00EA049F" w:rsidTr="00175A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936 2 02 29999 05 0000 150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49,3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49,3</w:t>
            </w:r>
          </w:p>
        </w:tc>
      </w:tr>
      <w:tr w:rsidR="00EA049F" w:rsidRPr="00EA049F" w:rsidTr="00175AD0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83 704,0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82 152,3</w:t>
            </w:r>
          </w:p>
        </w:tc>
      </w:tr>
      <w:tr w:rsidR="00EA049F" w:rsidRPr="00EA049F" w:rsidTr="00175AD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000 2 02 30024 00 0000 150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12 786,1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13 147,1</w:t>
            </w:r>
          </w:p>
        </w:tc>
      </w:tr>
      <w:tr w:rsidR="00EA049F" w:rsidRPr="00EA049F" w:rsidTr="00175AD0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903 2 02 30024 05 0000 150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119,6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119,6</w:t>
            </w:r>
          </w:p>
        </w:tc>
      </w:tr>
      <w:tr w:rsidR="00EA049F" w:rsidRPr="00EA049F" w:rsidTr="00175AD0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912 2 02 30024 05 0000 150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10 715,0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11 076,0</w:t>
            </w:r>
          </w:p>
        </w:tc>
      </w:tr>
      <w:tr w:rsidR="00EA049F" w:rsidRPr="00EA049F" w:rsidTr="00175AD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936 2 02 30024 05 0000 150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1 951,5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1 951,5</w:t>
            </w:r>
          </w:p>
        </w:tc>
      </w:tr>
      <w:tr w:rsidR="00EA049F" w:rsidRPr="00EA049F" w:rsidTr="00175AD0">
        <w:trPr>
          <w:trHeight w:val="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000 2 02 30027 00 0000 150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</w:t>
            </w:r>
            <w:r w:rsidRPr="00EA049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(попечителю), приемному родителю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3 058,0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3 058,0</w:t>
            </w:r>
          </w:p>
        </w:tc>
      </w:tr>
      <w:tr w:rsidR="00EA049F" w:rsidRPr="00EA049F" w:rsidTr="00175AD0">
        <w:trPr>
          <w:trHeight w:val="10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903 2 02 30027 05 0000 150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3 058,0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3 058,0</w:t>
            </w:r>
          </w:p>
        </w:tc>
      </w:tr>
      <w:tr w:rsidR="00EA049F" w:rsidRPr="00EA049F" w:rsidTr="00175AD0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000 2 02 30029 00 0000 150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</w:tr>
      <w:tr w:rsidR="00EA049F" w:rsidRPr="00EA049F" w:rsidTr="00175AD0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903 2 02 30029 05 0000 150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EA049F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EA049F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742,0</w:t>
            </w:r>
          </w:p>
        </w:tc>
      </w:tr>
      <w:tr w:rsidR="00EA049F" w:rsidRPr="00EA049F" w:rsidTr="00175AD0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000 2 02 35082 00 0000 150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3 762,7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1 881,4</w:t>
            </w:r>
          </w:p>
        </w:tc>
      </w:tr>
      <w:tr w:rsidR="00EA049F" w:rsidRPr="00EA049F" w:rsidTr="00175AD0">
        <w:trPr>
          <w:trHeight w:val="10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936 2 02 35082 05 0000 150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3 762,7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1 881,4</w:t>
            </w:r>
          </w:p>
        </w:tc>
      </w:tr>
      <w:tr w:rsidR="00EA049F" w:rsidRPr="00EA049F" w:rsidTr="00175AD0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000 2 02 35120 00 0000 150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6,2</w:t>
            </w:r>
          </w:p>
        </w:tc>
      </w:tr>
      <w:tr w:rsidR="00EA049F" w:rsidRPr="00EA049F" w:rsidTr="00175AD0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936 2 02 35120 05 0000 150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6,2</w:t>
            </w:r>
          </w:p>
        </w:tc>
      </w:tr>
      <w:tr w:rsidR="00EA049F" w:rsidRPr="00EA049F" w:rsidTr="00175AD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000 2 02 39999 00 0000 150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Прочие субвенции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</w:tr>
      <w:tr w:rsidR="00EA049F" w:rsidRPr="00EA049F" w:rsidTr="00175AD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903 2 02 39999 05 0000 150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63 317,6</w:t>
            </w:r>
          </w:p>
        </w:tc>
      </w:tr>
      <w:tr w:rsidR="00EA049F" w:rsidRPr="00EA049F" w:rsidTr="00175AD0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7 807,4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7 807,4</w:t>
            </w:r>
          </w:p>
        </w:tc>
      </w:tr>
      <w:tr w:rsidR="00EA049F" w:rsidRPr="00EA049F" w:rsidTr="00175AD0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000 2 02 45303 00 0000 150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</w:tr>
      <w:tr w:rsidR="00EA049F" w:rsidRPr="00EA049F" w:rsidTr="00175AD0">
        <w:trPr>
          <w:trHeight w:val="2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903 2 02 45303 05 0000 150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7 007,4</w:t>
            </w:r>
          </w:p>
        </w:tc>
      </w:tr>
      <w:tr w:rsidR="00EA049F" w:rsidRPr="00EA049F" w:rsidTr="00175A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000 2 02 49999 00 0000 150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800,0</w:t>
            </w:r>
          </w:p>
        </w:tc>
      </w:tr>
      <w:tr w:rsidR="00EA049F" w:rsidRPr="00EA049F" w:rsidTr="00175AD0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903 2 02 49999 05 0000 150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800,0</w:t>
            </w:r>
          </w:p>
        </w:tc>
      </w:tr>
      <w:tr w:rsidR="00EA049F" w:rsidRPr="00EA049F" w:rsidTr="00175AD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A049F">
              <w:rPr>
                <w:rFonts w:eastAsia="Times New Roman"/>
                <w:kern w:val="0"/>
                <w:sz w:val="20"/>
                <w:lang w:eastAsia="ru-RU"/>
              </w:rPr>
              <w:t>ВСЕГО ДОХОДОВ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439 046,8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049F" w:rsidRPr="00EA049F" w:rsidRDefault="00EA049F" w:rsidP="00EA049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EA049F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443 643,8</w:t>
            </w:r>
          </w:p>
        </w:tc>
      </w:tr>
    </w:tbl>
    <w:p w:rsidR="00EA049F" w:rsidRDefault="00EA049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EA049F" w:rsidRDefault="00EA049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973" w:type="dxa"/>
        <w:tblInd w:w="-318" w:type="dxa"/>
        <w:tblLook w:val="04A0" w:firstRow="1" w:lastRow="0" w:firstColumn="1" w:lastColumn="0" w:noHBand="0" w:noVBand="1"/>
      </w:tblPr>
      <w:tblGrid>
        <w:gridCol w:w="6522"/>
        <w:gridCol w:w="580"/>
        <w:gridCol w:w="551"/>
        <w:gridCol w:w="1180"/>
        <w:gridCol w:w="1140"/>
      </w:tblGrid>
      <w:tr w:rsidR="00187513" w:rsidRPr="00187513" w:rsidTr="00064D9C">
        <w:trPr>
          <w:trHeight w:val="300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5E368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Приложение 14</w:t>
            </w:r>
          </w:p>
        </w:tc>
      </w:tr>
      <w:tr w:rsidR="00187513" w:rsidRPr="00187513" w:rsidTr="00064D9C">
        <w:trPr>
          <w:trHeight w:val="300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5E368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187513" w:rsidRPr="00187513" w:rsidTr="00064D9C">
        <w:trPr>
          <w:trHeight w:val="540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5E3683" w:rsidRDefault="005E3683" w:rsidP="005E368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«</w:t>
            </w:r>
            <w:r w:rsidR="00187513" w:rsidRPr="005E3683">
              <w:rPr>
                <w:rFonts w:eastAsia="Times New Roman"/>
                <w:kern w:val="0"/>
                <w:szCs w:val="24"/>
                <w:lang w:eastAsia="ru-RU"/>
              </w:rPr>
              <w:t xml:space="preserve">О бюджете Подосиновского района на 2025 год </w:t>
            </w:r>
            <w:r w:rsidR="00187513" w:rsidRPr="005E3683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 и на плановый период 2026 и 2027 годов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»</w:t>
            </w:r>
          </w:p>
        </w:tc>
      </w:tr>
      <w:tr w:rsidR="00187513" w:rsidRPr="00187513" w:rsidTr="00064D9C">
        <w:trPr>
          <w:trHeight w:val="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87513" w:rsidRPr="00187513" w:rsidTr="00064D9C">
        <w:trPr>
          <w:trHeight w:val="375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8751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  <w:r w:rsidR="005E3683" w:rsidRPr="0018751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бюджетных ассигнований по разделам и подразделам классификации расходов бюджетов на 2026 и 2027 годы</w:t>
            </w:r>
          </w:p>
        </w:tc>
      </w:tr>
      <w:tr w:rsidR="00187513" w:rsidRPr="00187513" w:rsidTr="005E3683">
        <w:trPr>
          <w:trHeight w:val="97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187513" w:rsidRPr="00187513" w:rsidTr="00064D9C">
        <w:trPr>
          <w:trHeight w:val="8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2027 год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445 046,8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451 143,8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75 677,5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83 682,5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1 806,1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1 806,1</w:t>
            </w:r>
          </w:p>
        </w:tc>
      </w:tr>
      <w:tr w:rsidR="00187513" w:rsidRPr="00187513" w:rsidTr="00064D9C">
        <w:trPr>
          <w:trHeight w:val="78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187513" w:rsidRPr="00187513" w:rsidTr="00064D9C">
        <w:trPr>
          <w:trHeight w:val="78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45 587,5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45 752,3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6,2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1 128,5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1 128,5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26 017,7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33 889,3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5 582,4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5 582,4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5 397,4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5 397,4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44 223,7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44 230,3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8 021,3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8 021,3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36 202,4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36 209,0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3 246,6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1 676,6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3 246,6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1 676,6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183 453,4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184 195,9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69 531,9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69 965,0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78 378,7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78 646,6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24 008,6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24 050,1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49,8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11 234,5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11 234,5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46 453,5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46 863,3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46 453,5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46 863,3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20 848,3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19 349,0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2 200,0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8 942,8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9 324,8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9 705,5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7 824,2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22 777,3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22 800,7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22 477,3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22 500,7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42 584,0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42 563,0</w:t>
            </w:r>
          </w:p>
        </w:tc>
      </w:tr>
      <w:tr w:rsidR="00187513" w:rsidRPr="00187513" w:rsidTr="00064D9C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15 000,0</w:t>
            </w:r>
          </w:p>
        </w:tc>
      </w:tr>
      <w:tr w:rsidR="00187513" w:rsidRPr="00187513" w:rsidTr="00064D9C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27 584,0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13" w:rsidRPr="00187513" w:rsidRDefault="00187513" w:rsidP="0018751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87513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27 563,0</w:t>
            </w:r>
          </w:p>
        </w:tc>
      </w:tr>
    </w:tbl>
    <w:p w:rsidR="00187513" w:rsidRDefault="0018751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091" w:type="dxa"/>
        <w:tblInd w:w="-318" w:type="dxa"/>
        <w:tblLook w:val="04A0" w:firstRow="1" w:lastRow="0" w:firstColumn="1" w:lastColumn="0" w:noHBand="0" w:noVBand="1"/>
      </w:tblPr>
      <w:tblGrid>
        <w:gridCol w:w="6625"/>
        <w:gridCol w:w="1090"/>
        <w:gridCol w:w="456"/>
        <w:gridCol w:w="960"/>
        <w:gridCol w:w="960"/>
      </w:tblGrid>
      <w:tr w:rsidR="003F2B1E" w:rsidRPr="003F2B1E" w:rsidTr="005E3683">
        <w:trPr>
          <w:trHeight w:val="300"/>
        </w:trPr>
        <w:tc>
          <w:tcPr>
            <w:tcW w:w="10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5E3683" w:rsidRDefault="003F2B1E" w:rsidP="005E368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Приложение 15</w:t>
            </w:r>
          </w:p>
        </w:tc>
      </w:tr>
      <w:tr w:rsidR="003F2B1E" w:rsidRPr="003F2B1E" w:rsidTr="005E3683">
        <w:trPr>
          <w:trHeight w:val="300"/>
        </w:trPr>
        <w:tc>
          <w:tcPr>
            <w:tcW w:w="10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5E3683" w:rsidRDefault="003F2B1E" w:rsidP="005E368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3F2B1E" w:rsidRPr="003F2B1E" w:rsidTr="005E3683">
        <w:trPr>
          <w:trHeight w:val="615"/>
        </w:trPr>
        <w:tc>
          <w:tcPr>
            <w:tcW w:w="10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B1E" w:rsidRPr="005E3683" w:rsidRDefault="005E3683" w:rsidP="005E368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«</w:t>
            </w:r>
            <w:r w:rsidR="003F2B1E" w:rsidRPr="005E3683">
              <w:rPr>
                <w:rFonts w:eastAsia="Times New Roman"/>
                <w:kern w:val="0"/>
                <w:szCs w:val="24"/>
                <w:lang w:eastAsia="ru-RU"/>
              </w:rPr>
              <w:t xml:space="preserve">О бюджете Подосиновского района на 2025 год </w:t>
            </w:r>
            <w:r w:rsidR="003F2B1E" w:rsidRPr="005E3683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 и на плановый период 2026 и 2027 год</w:t>
            </w:r>
            <w:r w:rsidRPr="005E3683">
              <w:rPr>
                <w:rFonts w:eastAsia="Times New Roman"/>
                <w:kern w:val="0"/>
                <w:szCs w:val="24"/>
                <w:lang w:eastAsia="ru-RU"/>
              </w:rPr>
              <w:t>ов»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F2B1E" w:rsidRPr="003F2B1E" w:rsidTr="005E3683">
        <w:trPr>
          <w:trHeight w:val="375"/>
        </w:trPr>
        <w:tc>
          <w:tcPr>
            <w:tcW w:w="10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  <w:r w:rsidR="005E368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5E3683" w:rsidRPr="003F2B1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Подосиновского района и непрограммным направлениям деятельности), группам </w:t>
            </w:r>
            <w:proofErr w:type="gramStart"/>
            <w:r w:rsidR="005E3683" w:rsidRPr="003F2B1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="005E3683" w:rsidRPr="003F2B1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2026 год и 2027 год</w:t>
            </w:r>
          </w:p>
        </w:tc>
      </w:tr>
      <w:tr w:rsidR="003F2B1E" w:rsidRPr="003F2B1E" w:rsidTr="005E3683">
        <w:trPr>
          <w:trHeight w:val="140"/>
        </w:trPr>
        <w:tc>
          <w:tcPr>
            <w:tcW w:w="10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3F2B1E" w:rsidRPr="003F2B1E" w:rsidTr="005E3683">
        <w:trPr>
          <w:trHeight w:val="9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Сумма  2026 год   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Сумма  2027 год    (тыс. рублей)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445 046,8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451 143,8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208 473,8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209 570,8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121 174,8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121 944,1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44 972,3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45 405,4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26 770,2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25 276,1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21 272,1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19 600,0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4 920,0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5 098,0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Расходы учреждений за счет средств </w:t>
            </w:r>
            <w:r w:rsidR="005E3683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местного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бюджета на софинансирование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17 310,2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19 281,4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4 556,7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6 228,8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12 631,5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12 930,6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Образовательные учреждения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30 868,4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31 161,6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6 706,4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6 879,4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6 623,0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24 162,0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24 282,2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15 062,5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15 182,7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34 958,7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35 001,7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реализации социального заказа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13 953,0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10 864,6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11 718,0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8 602,6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1 515,0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1 542,0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20 721,4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23 852,8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17 494,6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20 610,0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2 893,9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2 909,9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332,9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84 210,5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84 520,6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71 983,5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71 940,6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861,6</w:t>
            </w:r>
          </w:p>
        </w:tc>
      </w:tr>
      <w:tr w:rsidR="003F2B1E" w:rsidRPr="003F2B1E" w:rsidTr="005E3683">
        <w:trPr>
          <w:trHeight w:val="91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</w:tr>
      <w:tr w:rsidR="003F2B1E" w:rsidRPr="003F2B1E" w:rsidTr="005E3683">
        <w:trPr>
          <w:trHeight w:val="114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3F2B1E" w:rsidRPr="003F2B1E" w:rsidTr="005E3683">
        <w:trPr>
          <w:trHeight w:val="13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63 317,6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63 317,6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</w:tr>
      <w:tr w:rsidR="003F2B1E" w:rsidRPr="003F2B1E" w:rsidTr="005E3683">
        <w:trPr>
          <w:trHeight w:val="114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754,0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754,0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A76B8A">
        <w:trPr>
          <w:trHeight w:val="127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76B8A">
        <w:trPr>
          <w:trHeight w:val="1046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7 435,0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7 785,0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Обеспечение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поддержки системы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подготовки спортивного резерва, спорта высших достижений и профессионального спорта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Финансовая поддержка детско-юношеского и массового спорта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Совершенствование отдыха и оздоровления детей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58 367,7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58 828,4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57 093,2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57 612,4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10 727,2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10 749,1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10 683,2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10 705,1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1 279,9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Дома культуры, сельские клубы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11 288,8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11 362,9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11 155,3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11 229,4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2 324,1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Музеи  и постоянные выставки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5 313,9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5 224,3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5 300,7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2 253,8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2 330,2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23 514,1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23 810,3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21 946,8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6 251,0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6 547,2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 ремесел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6 325,6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6 376,2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6 325,6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6 376,2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1 938,4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1 274,5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1 216,0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A76B8A">
        <w:trPr>
          <w:trHeight w:val="1062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611,0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мер социальной поддержки гражданам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5E3683">
        <w:trPr>
          <w:trHeight w:val="91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A76B8A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2 666,8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2 666,8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"Молодежь Подосиновского района Кировской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молодёжной политики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"Развитие физической культуры и спорта  в Подосиновском районе Кировской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"Создание и развитие молодежного пространства  "Отличное место"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молодежного пространства "Отличное место"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4 661,7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2 780,4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Ветеран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поддержка  инвалидов и других категорий граждан, попавших в трудную жизненную ситуацию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4 441,7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2 560,4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1 881,4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по администрированию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5E3683">
        <w:trPr>
          <w:trHeight w:val="91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1 872,0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1 872,0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Подведение к объекту инженерных коммуникаций, благоустройство и ограждение территорий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транспортной системы"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44 223,7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44 230,3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автомобильном транспорте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30 005,0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29 663,0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30 005,0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29 663,0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297,0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297,0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 имуществом"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"Повышение эффективности управления имуществом Подосиновского района 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Управление муниципальной собственностью  Подосиновского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2 778,0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2 845,0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58 609,2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58 742,6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36 604,1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36 768,9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34 698,0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34 862,8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9 778,1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9 942,9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4 249,1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4 249,1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5 479,0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5 643,8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Депутаты Подосиновской районной Думы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5 577,4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5 577,4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</w:t>
            </w: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связанные с  обеспечением национальной безопасности и правоохранительной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Регулирование численности волка в целях обеспечения жизнедеятельности населения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Ежемесячная доплата к страховой пенсии лицам, замещавшим муниципальную должность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Выплаты отдельным категориям граждан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выплата лицам, которым присвоено звание "Почетный гражданин Подосиновского района"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136,5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верховенства закона и защиты прав и свобод человека и гражданина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59 959,6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67 743,2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 в сфере установленных функций органов местного самоуправления Подосиновского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Мероприятия по обеспечению сбалансированности бюджетов поселений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Условно утверждаемые расходы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1400088000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1400088000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"Профилактика правонарушений  и преступлений"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631,0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5E3683">
        <w:trPr>
          <w:trHeight w:val="46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5E3683">
        <w:trPr>
          <w:trHeight w:val="915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Председатель контрольно-счетной комиссии Подосиновского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5E3683">
        <w:trPr>
          <w:trHeight w:val="30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5E3683">
        <w:trPr>
          <w:trHeight w:val="690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</w:tbl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76B8A" w:rsidRDefault="00A76B8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622" w:type="dxa"/>
        <w:tblInd w:w="93" w:type="dxa"/>
        <w:tblLook w:val="04A0" w:firstRow="1" w:lastRow="0" w:firstColumn="1" w:lastColumn="0" w:noHBand="0" w:noVBand="1"/>
      </w:tblPr>
      <w:tblGrid>
        <w:gridCol w:w="4835"/>
        <w:gridCol w:w="475"/>
        <w:gridCol w:w="379"/>
        <w:gridCol w:w="503"/>
        <w:gridCol w:w="1090"/>
        <w:gridCol w:w="460"/>
        <w:gridCol w:w="940"/>
        <w:gridCol w:w="940"/>
      </w:tblGrid>
      <w:tr w:rsidR="003F2B1E" w:rsidRPr="003F2B1E" w:rsidTr="003F2B1E">
        <w:trPr>
          <w:trHeight w:val="315"/>
        </w:trPr>
        <w:tc>
          <w:tcPr>
            <w:tcW w:w="9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9470CB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9470CB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Приложение 16</w:t>
            </w:r>
          </w:p>
        </w:tc>
      </w:tr>
      <w:tr w:rsidR="003F2B1E" w:rsidRPr="003F2B1E" w:rsidTr="003F2B1E">
        <w:trPr>
          <w:trHeight w:val="315"/>
        </w:trPr>
        <w:tc>
          <w:tcPr>
            <w:tcW w:w="9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9470CB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9470CB">
              <w:rPr>
                <w:rFonts w:eastAsia="Times New Roman"/>
                <w:kern w:val="0"/>
                <w:szCs w:val="24"/>
                <w:lang w:eastAsia="ru-RU"/>
              </w:rPr>
              <w:t>к решению Подосиновской районной Думы</w:t>
            </w:r>
          </w:p>
        </w:tc>
      </w:tr>
      <w:tr w:rsidR="003F2B1E" w:rsidRPr="003F2B1E" w:rsidTr="003F2B1E">
        <w:trPr>
          <w:trHeight w:val="480"/>
        </w:trPr>
        <w:tc>
          <w:tcPr>
            <w:tcW w:w="9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B1E" w:rsidRPr="009470CB" w:rsidRDefault="009470CB" w:rsidP="009470CB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9470CB">
              <w:rPr>
                <w:rFonts w:eastAsia="Times New Roman"/>
                <w:kern w:val="0"/>
                <w:szCs w:val="24"/>
                <w:lang w:eastAsia="ru-RU"/>
              </w:rPr>
              <w:t>«</w:t>
            </w:r>
            <w:r w:rsidR="003F2B1E" w:rsidRPr="009470CB">
              <w:rPr>
                <w:rFonts w:eastAsia="Times New Roman"/>
                <w:kern w:val="0"/>
                <w:szCs w:val="24"/>
                <w:lang w:eastAsia="ru-RU"/>
              </w:rPr>
              <w:t xml:space="preserve">О бюджете Подосиновского района на 2025 год </w:t>
            </w:r>
            <w:r w:rsidR="003F2B1E" w:rsidRPr="009470CB">
              <w:rPr>
                <w:rFonts w:eastAsia="Times New Roman"/>
                <w:kern w:val="0"/>
                <w:szCs w:val="24"/>
                <w:lang w:eastAsia="ru-RU"/>
              </w:rPr>
              <w:br/>
              <w:t xml:space="preserve">  и на плановый период 2026 и 2027 годов</w:t>
            </w:r>
            <w:r w:rsidRPr="009470CB">
              <w:rPr>
                <w:rFonts w:eastAsia="Times New Roman"/>
                <w:kern w:val="0"/>
                <w:szCs w:val="24"/>
                <w:lang w:eastAsia="ru-RU"/>
              </w:rPr>
              <w:t>»</w:t>
            </w:r>
          </w:p>
        </w:tc>
      </w:tr>
      <w:tr w:rsidR="003F2B1E" w:rsidRPr="003F2B1E" w:rsidTr="003F2B1E">
        <w:trPr>
          <w:trHeight w:val="375"/>
        </w:trPr>
        <w:tc>
          <w:tcPr>
            <w:tcW w:w="9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CB" w:rsidRDefault="009470CB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470CB" w:rsidRDefault="009470CB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F2B1E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3F2B1E" w:rsidRPr="003F2B1E" w:rsidTr="003F2B1E">
        <w:trPr>
          <w:trHeight w:val="315"/>
        </w:trPr>
        <w:tc>
          <w:tcPr>
            <w:tcW w:w="9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F2B1E">
              <w:rPr>
                <w:rFonts w:eastAsia="Times New Roman"/>
                <w:kern w:val="0"/>
                <w:szCs w:val="24"/>
                <w:lang w:eastAsia="ru-RU"/>
              </w:rPr>
              <w:t>расходов бюджета района на 2026 год и 2027 год</w:t>
            </w:r>
          </w:p>
        </w:tc>
      </w:tr>
      <w:tr w:rsidR="003F2B1E" w:rsidRPr="003F2B1E" w:rsidTr="00A02F49">
        <w:trPr>
          <w:trHeight w:val="1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F2B1E" w:rsidRPr="003F2B1E" w:rsidTr="00A02F49">
        <w:trPr>
          <w:trHeight w:val="10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ПРз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 xml:space="preserve">ЦСР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Сумма всего на 2026 год (тыс. рублей)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Сумма всего на 2027 год (тыс. рублей)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445 046,8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451 143,8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Управление образования администрации Подосиновского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208 473,8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209 570,8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2 234,1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2 077,0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172 426,4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173 147,0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69 531,9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69 965,0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69 531,9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69 965,0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44 972,3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45 405,4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44 972,3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45 405,4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26 770,2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25 276,1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21 272,1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19 600,0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4 920,0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5 098,0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578,1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Расходы учреждений за счет средств </w:t>
            </w:r>
            <w:r w:rsidR="009470C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местного 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бюджета на софинансирование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848,0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17 310,2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19 281,4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4 556,7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6 228,8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12 631,5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12 930,6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24 559,6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24 221,6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78 378,7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78 646,6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78 378,7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78 646,6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30 868,4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31 161,6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Образовательные учреждения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30 868,4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31 161,6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6 706,4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6 879,4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6 450,0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6 623,0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256,4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24 162,0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24 282,2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8 994,2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15 062,5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15 182,7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105,3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872,0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46 655,9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46 613,0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46 655,9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46 613,0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3F2B1E" w:rsidRPr="003F2B1E" w:rsidTr="00A02F49">
        <w:trPr>
          <w:trHeight w:val="11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38 758,0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38 378,0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380,0</w:t>
            </w:r>
          </w:p>
        </w:tc>
      </w:tr>
      <w:tr w:rsidR="003F2B1E" w:rsidRPr="003F2B1E" w:rsidTr="00A02F49">
        <w:trPr>
          <w:trHeight w:val="11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7 007,4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796,9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754,0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796,9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754,0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13 281,4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13 301,0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13 281,4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13 301,0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13 281,4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13 301,0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13 281,4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13 301,0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реализации социального заказа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284,3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12 369,5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9 269,1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11 718,0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8 602,6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3 747,6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3 172,9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571,4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11 234,5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10 375,5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9 500,4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875,1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Совершенствование отдыха и оздоровления детей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859,0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850,4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11 336,0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11 689,0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15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7 863,0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7 435,0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7 785,0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3 826,0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768,0</w:t>
            </w:r>
          </w:p>
        </w:tc>
      </w:tr>
      <w:tr w:rsidR="003F2B1E" w:rsidRPr="003F2B1E" w:rsidTr="00A02F49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742,0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720,4</w:t>
            </w:r>
          </w:p>
        </w:tc>
      </w:tr>
      <w:tr w:rsidR="003F2B1E" w:rsidRPr="003F2B1E" w:rsidTr="00A02F49">
        <w:trPr>
          <w:trHeight w:val="11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A02F49">
        <w:trPr>
          <w:trHeight w:val="18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3 058,0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3 008,0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22 477,3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22 500,7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22 477,3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22 500,7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образования"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22 477,3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22 500,7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21 677,3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21 700,7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21 677,3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21 700,7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1 583,5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1 595,5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885,0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897,0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698,5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698,5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20 093,8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20 105,2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17 437,1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17 437,1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2 327,1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2 338,5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329,6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Обеспечение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поддержки системы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подготовки спортивного резерва, спорта высших достижений и профессионального спорта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Финансовая поддержка детско-юношеского и массового спорта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01Q1317440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800,0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Финансовое </w:t>
            </w:r>
            <w:r w:rsidR="003D2E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управление</w:t>
            </w: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администрации Подосиновского района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59 959,6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67 743,2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17 375,6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25 180,2</w:t>
            </w:r>
          </w:p>
        </w:tc>
      </w:tr>
      <w:tr w:rsidR="003F2B1E" w:rsidRPr="003F2B1E" w:rsidTr="00A02F49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 в сфере установленных функций органов местного самоуправления Подосиновского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9 579,5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1 579,5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789,5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Условно утверждаемые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1400088000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1400088000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7 796,1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15 600,7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42 563,0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27 563,0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27 584,0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27 563,0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обеспечению сбалансированности бюджетов поселений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2 563,0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Администрация Подосиновского района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175 384,8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172 601,2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54 839,2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55 039,6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1 806,1</w:t>
            </w:r>
          </w:p>
        </w:tc>
      </w:tr>
      <w:tr w:rsidR="003F2B1E" w:rsidRPr="003F2B1E" w:rsidTr="00A02F49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33 773,9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33 938,7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некоммерческих 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679,0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583,5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32 468,9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32 633,7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32 468,9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32 633,7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32 468,9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32 633,7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24 919,9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24 823,9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7 549,0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7 713,8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2 020,0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5 479,0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5 643,8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"Профилактика правонарушений  и преступлений"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A02F49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626,0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584,5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41,5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верховенства закона и защиты прав и свобод человека и гражданина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1 000,0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18 221,6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18 288,6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"Управление муниципальным имуществом"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"Повышение эффективности управления имуществом Подосиновского района 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Управление муниципальной собственностью  Подосиновского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2 778,0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2 845,0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15 343,6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15 343,6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2 229,1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12 732,8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5 896,8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6 836,0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5 911,0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925,0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301,2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101,2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13Q2016050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5 582,4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</w:t>
            </w: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связанные с  обеспечением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5 397,4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5 357,4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Регулирование численности волка в целях обеспечения жизнедеятельности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"Профилактика правонарушений  и преступлений"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44 223,7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44 230,3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транспортной системы"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автомобильном транспорте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8 021,3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7 921,3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36 202,4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36 209,0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транспортной системы"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36 202,4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36 209,0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6 197,4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6 546,0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080009Д031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30 005,0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29 663,0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30 005,0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29 663,0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08Q289Д151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29 705,0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29 366,0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08Q28SД151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Подведение к объекту инженерных коммуникаций, благоустройство и ограждение территорий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3 246,6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1 676,6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11 027,0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11 048,9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10 727,2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10 749,1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10 727,2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10 749,1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10 727,2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10 749,1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10 727,2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10 749,1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10 683,2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10 705,1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9 425,2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1 258,0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1 279,9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"Молодежь Подосиновского района Кировской области"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молодёжной политики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Подпрограмма "Создание и развитие молодежного пространства  "Отличное место"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молодежного пространства "Отличное место"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0340003070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46 453,5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46 863,3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46 453,5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46 863,3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46 453,5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46 863,3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46 366,0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46 863,3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Дома культуры, сельские клубы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11 288,8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11 362,9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133,5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11 155,3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11 229,4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8 868,3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2 324,1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Музеи  и постоянные выставки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5 237,5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5 313,9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5 224,3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5 300,7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2 925,5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2 253,8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2 330,2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23 514,1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23 810,3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1 863,5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21 946,8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15 369,1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6 251,0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6 547,2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Дом ремесел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6 325,6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6 376,2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6 325,6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6 376,2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4 423,8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1 887,8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1 938,4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9 512,3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7 660,0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2 200,0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Ежемесячная доплата к страховой пенсии лицам, замещавшим муниципальную должность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1 780,0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1 432,8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1 461,8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 программа Подосиновского района  "Развитие культуры"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1 187,0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1 216,0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1 187,0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1 216,0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A02F49">
        <w:trPr>
          <w:trHeight w:val="15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611,0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Предоставление мер социальной поддержки гражданам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A02F49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566,0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некоммерческих 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Ветеран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поддержка  инвалидов и других категорий граждан, попавших в трудную жизненную ситуацию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Выплаты отдельным категориям граждан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Социальная выплата лицам, которым присвоено звание "Почетный гражданин Подосиновского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5 879,5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3 998,2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Муниципальная программа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03Q53L4970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2 116,8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некоммерческих 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1 881,4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1 881,4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1 881,4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по администрированию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9,4</w:t>
            </w:r>
          </w:p>
        </w:tc>
      </w:tr>
      <w:tr w:rsidR="003F2B1E" w:rsidRPr="003F2B1E" w:rsidTr="00A02F49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1 872,0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3 744,0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1 872,0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3D2EA6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Подосиновского</w:t>
            </w: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района "Развитие спорта и молодежной политики"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Программа "Развитие физической культуры и спорта  в Подосиновском районе Кировской области"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300,0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Подосиновская районная Дума Подосиновского муниципального района Кировской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A76B8A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Муниципальная</w:t>
            </w:r>
            <w:r w:rsidR="003F2B1E"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программа Подосиновского района "Развитие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Депутаты Подосиновской районной Думы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Контрольно-счетная комиссия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</w:t>
            </w:r>
            <w:proofErr w:type="gramEnd"/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Председатель контрольно-счетной комиссии Подосиновского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Расходы учреждений за счет средств местного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  <w:tr w:rsidR="003F2B1E" w:rsidRPr="003F2B1E" w:rsidTr="00A02F49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E" w:rsidRPr="003F2B1E" w:rsidRDefault="003F2B1E" w:rsidP="003F2B1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3F2B1E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1 128,5</w:t>
            </w:r>
          </w:p>
        </w:tc>
      </w:tr>
    </w:tbl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2F49" w:rsidRDefault="00A02F4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000"/>
        <w:gridCol w:w="2900"/>
        <w:gridCol w:w="1160"/>
        <w:gridCol w:w="1180"/>
      </w:tblGrid>
      <w:tr w:rsidR="004675F0" w:rsidRPr="004675F0" w:rsidTr="004675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4675F0" w:rsidRPr="004675F0" w:rsidTr="004675F0">
        <w:trPr>
          <w:trHeight w:val="7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4A7" w:rsidRDefault="00E124A7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Приложение 17   </w:t>
            </w:r>
          </w:p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 решению Подосиновской районной Думы «О бюджете Подосиновского района на 2025 год и на плановый период 2026 и 2027 годов»</w:t>
            </w:r>
          </w:p>
        </w:tc>
      </w:tr>
      <w:tr w:rsidR="004675F0" w:rsidRPr="004675F0" w:rsidTr="004675F0">
        <w:trPr>
          <w:trHeight w:val="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675F0" w:rsidRPr="004675F0" w:rsidTr="004675F0">
        <w:trPr>
          <w:trHeight w:val="97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A6" w:rsidRDefault="004675F0" w:rsidP="003D2EA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ИСТОЧНИКИ</w:t>
            </w:r>
            <w:r w:rsidR="003D2EA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4675F0" w:rsidRPr="004675F0" w:rsidRDefault="003D2EA6" w:rsidP="003D2EA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финансирования дефицита бюджета района на 2026 год и  2027 год</w:t>
            </w:r>
          </w:p>
        </w:tc>
      </w:tr>
      <w:tr w:rsidR="004675F0" w:rsidRPr="004675F0" w:rsidTr="003D2EA6">
        <w:trPr>
          <w:trHeight w:val="8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3D2EA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4675F0" w:rsidRPr="004675F0" w:rsidTr="003D2EA6">
        <w:trPr>
          <w:trHeight w:val="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 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675F0" w:rsidRPr="004675F0" w:rsidTr="004675F0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 на 2026 год  (тыс. рублей)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Сумма на 2027 год  (тыс. рублей)</w:t>
            </w:r>
          </w:p>
        </w:tc>
      </w:tr>
      <w:tr w:rsidR="004675F0" w:rsidRPr="004675F0" w:rsidTr="004675F0">
        <w:trPr>
          <w:trHeight w:val="465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675F0" w:rsidRPr="004675F0" w:rsidTr="00A02F49">
        <w:trPr>
          <w:trHeight w:val="8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6 000,0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7 500,0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6 000,0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7 500,0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439046,8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443643,8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439046,8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443643,8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439046,8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443643,8</w:t>
            </w:r>
          </w:p>
        </w:tc>
      </w:tr>
      <w:tr w:rsidR="004675F0" w:rsidRPr="004675F0" w:rsidTr="00A02F49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912 01 05 02 01 05 0000 510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439046,8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443643,8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445046,8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451143,8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445046,8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451143,8</w:t>
            </w:r>
          </w:p>
        </w:tc>
      </w:tr>
      <w:tr w:rsidR="004675F0" w:rsidRPr="004675F0" w:rsidTr="00A02F49">
        <w:trPr>
          <w:trHeight w:val="5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445046,8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451143,8</w:t>
            </w:r>
          </w:p>
        </w:tc>
      </w:tr>
      <w:tr w:rsidR="004675F0" w:rsidRPr="004675F0" w:rsidTr="00A02F49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912 01 05 02 01 05 0000 610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445046,8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451143,8</w:t>
            </w:r>
          </w:p>
        </w:tc>
      </w:tr>
    </w:tbl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048"/>
        <w:gridCol w:w="2046"/>
        <w:gridCol w:w="1326"/>
      </w:tblGrid>
      <w:tr w:rsidR="004675F0" w:rsidRPr="004675F0" w:rsidTr="004675F0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Приложение  18</w:t>
            </w:r>
          </w:p>
        </w:tc>
      </w:tr>
      <w:tr w:rsidR="004675F0" w:rsidRPr="004675F0" w:rsidTr="004675F0">
        <w:trPr>
          <w:trHeight w:val="106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к решению Подосиновской районной Думы                                                                                                                         «О бюджете Подосиновского района на 2025 год                                                                                                                     и на плановый период 2026 и 2027 годов»</w:t>
            </w:r>
          </w:p>
        </w:tc>
      </w:tr>
      <w:tr w:rsidR="004675F0" w:rsidRPr="004675F0" w:rsidTr="004675F0">
        <w:trPr>
          <w:trHeight w:val="315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  <w:tr w:rsidR="004675F0" w:rsidRPr="004675F0" w:rsidTr="004675F0">
        <w:trPr>
          <w:trHeight w:val="345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Chars="1500" w:firstLine="4050"/>
              <w:jc w:val="left"/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Chars="1500" w:firstLine="4050"/>
              <w:jc w:val="left"/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675F0" w:rsidRPr="004675F0" w:rsidTr="004675F0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E124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ПЕРЕЧЕНЬ</w:t>
            </w:r>
          </w:p>
        </w:tc>
      </w:tr>
      <w:tr w:rsidR="004675F0" w:rsidRPr="004675F0" w:rsidTr="004675F0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E124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публичных нормативных обязательств,</w:t>
            </w:r>
          </w:p>
        </w:tc>
      </w:tr>
      <w:tr w:rsidR="004675F0" w:rsidRPr="004675F0" w:rsidTr="004675F0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E124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подлежащих исполнению за счет средств бюджета района,</w:t>
            </w:r>
          </w:p>
        </w:tc>
      </w:tr>
      <w:tr w:rsidR="004675F0" w:rsidRPr="004675F0" w:rsidTr="004675F0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E124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 2026 год и  2027 год</w:t>
            </w:r>
          </w:p>
        </w:tc>
      </w:tr>
      <w:tr w:rsidR="004675F0" w:rsidRPr="004675F0" w:rsidTr="004675F0">
        <w:trPr>
          <w:trHeight w:val="300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675F0" w:rsidRPr="004675F0" w:rsidTr="004675F0">
        <w:trPr>
          <w:trHeight w:val="630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кодов направления расходов целевых статей расходов бюджета</w:t>
            </w:r>
            <w:proofErr w:type="gramEnd"/>
            <w:r w:rsidRPr="004675F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Сумма                 на 2026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Сумма                 на 2027 год</w:t>
            </w:r>
          </w:p>
        </w:tc>
      </w:tr>
      <w:tr w:rsidR="004675F0" w:rsidRPr="004675F0" w:rsidTr="004675F0">
        <w:trPr>
          <w:trHeight w:val="255"/>
        </w:trPr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(тыс. руб.)  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(тыс. руб.)      </w:t>
            </w:r>
          </w:p>
        </w:tc>
      </w:tr>
      <w:tr w:rsidR="004675F0" w:rsidRPr="004675F0" w:rsidTr="004675F0">
        <w:trPr>
          <w:trHeight w:val="54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4 689,0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4 689,0</w:t>
            </w:r>
          </w:p>
        </w:tc>
      </w:tr>
      <w:tr w:rsidR="004675F0" w:rsidRPr="004675F0" w:rsidTr="00E25A18">
        <w:trPr>
          <w:trHeight w:val="3018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proofErr w:type="gramStart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 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kern w:val="0"/>
                <w:szCs w:val="24"/>
                <w:lang w:eastAsia="ru-RU"/>
              </w:rPr>
              <w:t>2 489,0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kern w:val="0"/>
                <w:szCs w:val="24"/>
                <w:lang w:eastAsia="ru-RU"/>
              </w:rPr>
              <w:t>2 489,0</w:t>
            </w:r>
          </w:p>
        </w:tc>
      </w:tr>
      <w:tr w:rsidR="004675F0" w:rsidRPr="004675F0" w:rsidTr="00E25A18">
        <w:trPr>
          <w:trHeight w:val="524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Ежемесячная доплата к страховой пенсии лицам</w:t>
            </w:r>
            <w:proofErr w:type="gramStart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</w:t>
            </w:r>
            <w:proofErr w:type="gramEnd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</w:t>
            </w:r>
            <w:proofErr w:type="gramEnd"/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амещавшим муниципальную должность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420,0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420,0</w:t>
            </w:r>
          </w:p>
        </w:tc>
      </w:tr>
      <w:tr w:rsidR="004675F0" w:rsidRPr="004675F0" w:rsidTr="00E25A18">
        <w:trPr>
          <w:trHeight w:val="532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1 780,0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F0" w:rsidRPr="004675F0" w:rsidRDefault="004675F0" w:rsidP="00467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675F0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1 780,0</w:t>
            </w:r>
          </w:p>
        </w:tc>
      </w:tr>
    </w:tbl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933"/>
        <w:gridCol w:w="1497"/>
        <w:gridCol w:w="1363"/>
        <w:gridCol w:w="1330"/>
        <w:gridCol w:w="1417"/>
        <w:gridCol w:w="1134"/>
        <w:gridCol w:w="1276"/>
      </w:tblGrid>
      <w:tr w:rsidR="005E1D84" w:rsidRPr="00366093" w:rsidTr="005E1D84">
        <w:trPr>
          <w:trHeight w:val="97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5CF" w:rsidRDefault="00E275CF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19</w:t>
            </w:r>
          </w:p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 решению Подосиновской районной Думы  "О бюджете Подосиновского района на 2025 год и на плановый период 2026 и 2027 годов"</w:t>
            </w:r>
          </w:p>
        </w:tc>
      </w:tr>
      <w:tr w:rsidR="005E1D84" w:rsidRPr="00366093" w:rsidTr="005E1D84">
        <w:trPr>
          <w:trHeight w:val="28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66093" w:rsidRPr="00366093" w:rsidTr="005E1D84">
        <w:trPr>
          <w:trHeight w:val="37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CF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</w:t>
            </w:r>
            <w:r w:rsidR="00E275CF" w:rsidRPr="00366093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366093" w:rsidRPr="00366093" w:rsidRDefault="00E275CF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 поселений                                            на 2026 год и 2027 год</w:t>
            </w:r>
          </w:p>
        </w:tc>
      </w:tr>
      <w:tr w:rsidR="00366093" w:rsidRPr="00366093" w:rsidTr="00E275CF">
        <w:trPr>
          <w:trHeight w:val="248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66093" w:rsidRPr="00366093" w:rsidTr="005E1D84">
        <w:trPr>
          <w:trHeight w:val="37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(тыс.</w:t>
            </w:r>
            <w:r w:rsidR="00E124A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75CF" w:rsidRPr="00366093" w:rsidTr="00295141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CF" w:rsidRPr="00366093" w:rsidRDefault="00E275CF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№</w:t>
            </w:r>
          </w:p>
          <w:p w:rsidR="00E275CF" w:rsidRPr="00366093" w:rsidRDefault="00E275CF" w:rsidP="00E275CF">
            <w:pPr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CF" w:rsidRPr="00366093" w:rsidRDefault="00E275CF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CF" w:rsidRPr="00366093" w:rsidRDefault="00E275CF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2026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5CF" w:rsidRPr="00366093" w:rsidRDefault="00E275CF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2027 год</w:t>
            </w:r>
          </w:p>
        </w:tc>
      </w:tr>
      <w:tr w:rsidR="005E1D84" w:rsidRPr="00366093" w:rsidTr="005E1D8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6609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36609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Всего дотации  на выравнивание бюджетной обеспеченности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за счет средств 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Всего дотации 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за счет средств  бюджета муниципального района</w:t>
            </w:r>
          </w:p>
        </w:tc>
      </w:tr>
      <w:tr w:rsidR="005E1D84" w:rsidRPr="00366093" w:rsidTr="005E1D8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Подосиновское городское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 </w:t>
            </w:r>
          </w:p>
        </w:tc>
      </w:tr>
      <w:tr w:rsidR="005E1D84" w:rsidRPr="00366093" w:rsidTr="005E1D8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Демьяновское городское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4 718,0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1 106,0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3 452,4</w:t>
            </w:r>
          </w:p>
        </w:tc>
      </w:tr>
      <w:tr w:rsidR="005E1D84" w:rsidRPr="00366093" w:rsidTr="005E1D8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Пинюгское городское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2 463,6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306,0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2 150,4</w:t>
            </w:r>
          </w:p>
        </w:tc>
      </w:tr>
      <w:tr w:rsidR="005E1D84" w:rsidRPr="00366093" w:rsidTr="005E1D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Пушемское сельское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1 640,0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1 578,0</w:t>
            </w:r>
          </w:p>
        </w:tc>
      </w:tr>
      <w:tr w:rsidR="005E1D84" w:rsidRPr="00366093" w:rsidTr="005E1D8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Утмановское сельское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2 172,0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2 124,0</w:t>
            </w:r>
          </w:p>
        </w:tc>
      </w:tr>
      <w:tr w:rsidR="005E1D84" w:rsidRPr="00366093" w:rsidTr="005E1D8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Яхреньгское сельское поселение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5 690,4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5 582,4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5 695,2</w:t>
            </w:r>
          </w:p>
        </w:tc>
      </w:tr>
      <w:tr w:rsidR="005E1D84" w:rsidRPr="00366093" w:rsidTr="005E1D8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17 584,0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2 584,0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17 563,0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093" w:rsidRPr="00366093" w:rsidRDefault="00366093" w:rsidP="00366093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66093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15 000,0</w:t>
            </w:r>
          </w:p>
        </w:tc>
      </w:tr>
    </w:tbl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C5033" w:rsidRDefault="009C503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C5033" w:rsidRDefault="009C503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E1D84" w:rsidRDefault="005E1D8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E1D84" w:rsidRDefault="005E1D8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E1D84" w:rsidRDefault="005E1D8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62EE8" w:rsidRDefault="00162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9C5033" w:rsidTr="009C5033">
        <w:tc>
          <w:tcPr>
            <w:tcW w:w="5211" w:type="dxa"/>
          </w:tcPr>
          <w:p w:rsidR="009C5033" w:rsidRPr="009C5033" w:rsidRDefault="009C5033" w:rsidP="009C503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C5033" w:rsidRPr="00162EE8" w:rsidRDefault="009C5033" w:rsidP="009C503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162EE8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Приложение  20</w:t>
            </w:r>
          </w:p>
          <w:p w:rsidR="009C5033" w:rsidRPr="00162EE8" w:rsidRDefault="009C5033" w:rsidP="009C503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162EE8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к решению Подосиновской районной Думы  «О бюджете Подосиновского района на 2025 год и на плановый период 2026 и 2027 годов»</w:t>
            </w:r>
          </w:p>
        </w:tc>
      </w:tr>
    </w:tbl>
    <w:p w:rsidR="005E1D84" w:rsidRDefault="005E1D8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Pr="009C5033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643" w:type="dxa"/>
        <w:tblInd w:w="93" w:type="dxa"/>
        <w:tblLook w:val="04A0" w:firstRow="1" w:lastRow="0" w:firstColumn="1" w:lastColumn="0" w:noHBand="0" w:noVBand="1"/>
      </w:tblPr>
      <w:tblGrid>
        <w:gridCol w:w="660"/>
        <w:gridCol w:w="3183"/>
        <w:gridCol w:w="2940"/>
        <w:gridCol w:w="2860"/>
      </w:tblGrid>
      <w:tr w:rsidR="00AF3B7B" w:rsidRPr="009C5033" w:rsidTr="00115AF2">
        <w:trPr>
          <w:trHeight w:val="660"/>
        </w:trPr>
        <w:tc>
          <w:tcPr>
            <w:tcW w:w="9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7B" w:rsidRPr="009C5033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9C5033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 межбюджетных трансфертов бюджетам поселений                                                                                        на 2026 год и 2027 год</w:t>
            </w:r>
          </w:p>
        </w:tc>
      </w:tr>
      <w:tr w:rsidR="00AF3B7B" w:rsidRPr="00AF3B7B" w:rsidTr="00AF3B7B">
        <w:trPr>
          <w:trHeight w:val="360"/>
        </w:trPr>
        <w:tc>
          <w:tcPr>
            <w:tcW w:w="9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</w:tr>
      <w:tr w:rsidR="00AF3B7B" w:rsidRPr="00AF3B7B" w:rsidTr="00AF3B7B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№ п\</w:t>
            </w:r>
            <w:proofErr w:type="gramStart"/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2027 год</w:t>
            </w:r>
          </w:p>
        </w:tc>
      </w:tr>
      <w:tr w:rsidR="00AF3B7B" w:rsidRPr="00AF3B7B" w:rsidTr="00AF3B7B">
        <w:trPr>
          <w:trHeight w:val="29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</w:tr>
      <w:tr w:rsidR="00AF3B7B" w:rsidRPr="00AF3B7B" w:rsidTr="00AF3B7B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Подосиновское  городское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2980,1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2763,9</w:t>
            </w:r>
          </w:p>
        </w:tc>
      </w:tr>
      <w:tr w:rsidR="00AF3B7B" w:rsidRPr="00AF3B7B" w:rsidTr="00AF3B7B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Демьяновское городское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2714,9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2595,8</w:t>
            </w:r>
          </w:p>
        </w:tc>
      </w:tr>
      <w:tr w:rsidR="00AF3B7B" w:rsidRPr="00AF3B7B" w:rsidTr="00AF3B7B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Пинюгское городское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5734,1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5853,0</w:t>
            </w:r>
          </w:p>
        </w:tc>
      </w:tr>
      <w:tr w:rsidR="00AF3B7B" w:rsidRPr="00AF3B7B" w:rsidTr="00AF3B7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Пушемское сельское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2240,4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2322,1</w:t>
            </w:r>
          </w:p>
        </w:tc>
      </w:tr>
      <w:tr w:rsidR="00AF3B7B" w:rsidRPr="00AF3B7B" w:rsidTr="00AF3B7B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Утмановское сельское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3257,7</w:t>
            </w:r>
          </w:p>
        </w:tc>
      </w:tr>
      <w:tr w:rsidR="00AF3B7B" w:rsidRPr="00AF3B7B" w:rsidTr="00AF3B7B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Яхреньгское сельское поселение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8141,9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8207,5</w:t>
            </w:r>
          </w:p>
        </w:tc>
      </w:tr>
      <w:tr w:rsidR="00AF3B7B" w:rsidRPr="00AF3B7B" w:rsidTr="00AF3B7B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25000,0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7B" w:rsidRPr="00AF3B7B" w:rsidRDefault="00AF3B7B" w:rsidP="00AF3B7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F3B7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25000,0</w:t>
            </w:r>
          </w:p>
        </w:tc>
      </w:tr>
    </w:tbl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F2B1E" w:rsidRDefault="003F2B1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noProof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436245" cy="540385"/>
            <wp:effectExtent l="0" t="0" r="1905" b="0"/>
            <wp:docPr id="2" name="Рисунок 2" descr="Описание: 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P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КОНТРОЛЬНО-СЧЕТНАЯ КОМИССИЯ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МУНИЦИПАЛЬНОГО ОБРАЗОВАНИЯ                                ПОДОСИНОВСКИЙ МУНИЦИПАЛЬНЫЙ РАЙОН                              КИРОВСКОЙ ОБЛАСТИ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CB2BA9">
        <w:rPr>
          <w:rFonts w:eastAsia="Times New Roman"/>
          <w:kern w:val="0"/>
          <w:sz w:val="22"/>
          <w:szCs w:val="22"/>
          <w:lang w:eastAsia="ru-RU"/>
        </w:rPr>
        <w:t xml:space="preserve">ул. </w:t>
      </w:r>
      <w:proofErr w:type="gramStart"/>
      <w:r w:rsidRPr="00CB2BA9">
        <w:rPr>
          <w:rFonts w:eastAsia="Times New Roman"/>
          <w:kern w:val="0"/>
          <w:sz w:val="22"/>
          <w:szCs w:val="22"/>
          <w:lang w:eastAsia="ru-RU"/>
        </w:rPr>
        <w:t>Советская</w:t>
      </w:r>
      <w:proofErr w:type="gramEnd"/>
      <w:r w:rsidRPr="00CB2BA9">
        <w:rPr>
          <w:rFonts w:eastAsia="Times New Roman"/>
          <w:kern w:val="0"/>
          <w:sz w:val="22"/>
          <w:szCs w:val="22"/>
          <w:lang w:eastAsia="ru-RU"/>
        </w:rPr>
        <w:t>, д. 77, п. Подосиновец, Кировская обл., 613930, тел.: (83351) 2-16-01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CB2BA9">
        <w:rPr>
          <w:rFonts w:eastAsia="Times New Roman"/>
          <w:kern w:val="0"/>
          <w:sz w:val="22"/>
          <w:szCs w:val="22"/>
          <w:lang w:eastAsia="ru-RU"/>
        </w:rPr>
        <w:t>_____________________________________________________________________________________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>ЗАКЛЮЧЕНИЕ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на проект решения  Подосиновской районной Думы 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«О бюджете Подосиновского района на 2025 год и 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на плановый период 2026 и 2027 годов»</w:t>
      </w: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25.11.2024                                                                                                          №</w:t>
      </w:r>
      <w:r w:rsidR="00753A6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67</w:t>
      </w: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1. Общие положения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Заключение Контрольно-счетной комиссии Подосиновского района на проект решения Подосиновской районной Думы «О бюджете Подосиновского района на 2025 год и на плановый период 2026 и 2027 годов» подготовлено в соответствии с Бюджетным кодексом Российской Федерации, Положением о бюджетном процессе в Подосиновском районе, утвержденного решением Подосиновской районной Думой от 26.02.2014 № 42/264, Положением о Контрольно-счетной комиссии муниципального образования Подосиновский муниципальный район Кировской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области,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утвержденного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решением Подосиновской районной Думы от 26.11.2021 № 04/19, иными нормативными правовыми актами Подосиновского района.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В соответствии со ст. 31, 32, 34  Положения о бюджетном процессе проект решения Подосиновской районной Думы «О бюджете Подосиновского района на 2025 год и на плановый период 2026 и 2027 годов» (далее – проект)  представлен своевременно и в полном объеме.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 формирования бюджета Подосиновского района.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 w:cs="Arial"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2. Основные параметры прогноза исходных макроэкономических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br/>
        <w:t>показателей для составления проекта бюджета района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Прогноз социально-экономического развития Подосиновского района Кировской области на 2025 год и на плановый период 2026-2027 годов (далее -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Прогноз)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, представленный одновременно с проектом разработан на 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трехлетний период, что соответствует требованиям статьи 173 Бюджетного кодекса Российской Федерации.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Прогноз одобрен распоряжением Администрации Подосиновского района от 21.10.2024 № 476. Прогноз разработан в двух вариантах на основе анализа сложившейся ситуации в экономике района, тенденций социально-экономического развития Подосиновского района.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Проект бюджета района на 2025 год и на плановый период 2026 и 2027 годов сформирован на основе базового варианта,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как наиболее вероятного сценария развития экономики района.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N/>
        <w:ind w:firstLine="709"/>
        <w:rPr>
          <w:rFonts w:eastAsia="Calibri"/>
          <w:spacing w:val="-1"/>
          <w:kern w:val="0"/>
          <w:sz w:val="28"/>
          <w:szCs w:val="28"/>
          <w:lang w:eastAsia="ru-RU"/>
        </w:rPr>
      </w:pPr>
      <w:r w:rsidRPr="00CB2BA9">
        <w:rPr>
          <w:rFonts w:eastAsia="Calibri"/>
          <w:spacing w:val="-1"/>
          <w:kern w:val="0"/>
          <w:sz w:val="28"/>
          <w:szCs w:val="28"/>
          <w:lang w:eastAsia="ru-RU"/>
        </w:rPr>
        <w:t>Информация об основных показателях Прогноза на 2025-2027 годы представлена в таблице:</w:t>
      </w:r>
    </w:p>
    <w:p w:rsidR="00CB2BA9" w:rsidRPr="00CB2BA9" w:rsidRDefault="00CB2BA9" w:rsidP="00CB2BA9">
      <w:pPr>
        <w:widowControl/>
        <w:autoSpaceDN/>
        <w:ind w:firstLine="709"/>
        <w:rPr>
          <w:rFonts w:eastAsia="Calibri"/>
          <w:spacing w:val="-1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1311"/>
        <w:gridCol w:w="1309"/>
        <w:gridCol w:w="1311"/>
        <w:gridCol w:w="1311"/>
        <w:gridCol w:w="1261"/>
      </w:tblGrid>
      <w:tr w:rsidR="00CB2BA9" w:rsidRPr="00CB2BA9" w:rsidTr="001C1917">
        <w:trPr>
          <w:trHeight w:val="285"/>
        </w:trPr>
        <w:tc>
          <w:tcPr>
            <w:tcW w:w="1662" w:type="pct"/>
            <w:vMerge w:val="restar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24"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6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60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2027 год</w:t>
            </w:r>
          </w:p>
        </w:tc>
      </w:tr>
      <w:tr w:rsidR="00CB2BA9" w:rsidRPr="00CB2BA9" w:rsidTr="001C1917">
        <w:trPr>
          <w:trHeight w:val="285"/>
        </w:trPr>
        <w:tc>
          <w:tcPr>
            <w:tcW w:w="1662" w:type="pct"/>
            <w:vMerge/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24"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6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1971" w:type="pct"/>
            <w:gridSpan w:val="3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прогноз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ru-RU"/>
              </w:rPr>
              <w:t>Оборот организаций по всем видам деятельности по полному кругу, тыс. руб.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3302377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3520160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3600870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3750940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3970170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Индекс промышленного производства,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предыдущему году в сопоставимых ценах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tabs>
                <w:tab w:val="left" w:pos="916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101,1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Инвестиции в основной капитал, тыс. руб.,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</w:pP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предыдущему году в сопоставимых ценах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184138,62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89,66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184447,64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93,53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181983,72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93,43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188505,40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98,56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206777,04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102,80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Оборот розничной торговли, тыс. руб.,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</w:pP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предыдущему году в сопоставимых ценах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1985250,9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2217058,7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2416230,4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2608216,8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tabs>
                <w:tab w:val="left" w:pos="288"/>
                <w:tab w:val="center" w:pos="559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2804628,6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102,9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Объем платных услуг населению, тыс. руб.,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</w:pP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предыдущему году в сопоставимых ценах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363889,9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401186,4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101,8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435771,1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101,8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467191,9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102,3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497037,1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102,1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Прибыль прибыльных предприятий, тыс. руб.,        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CB2BA9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117067,0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101,3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117446,0</w:t>
            </w: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100,3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118803,0</w:t>
            </w:r>
          </w:p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119649,0</w:t>
            </w: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100,7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120885,0</w:t>
            </w: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101,0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ru-RU"/>
              </w:rPr>
              <w:t>Остаточная балансовая стоимость основных фондов, тыс. руб.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1257986,9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1249344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1243783,9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1243652,60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1252545,60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autoSpaceDN/>
              <w:ind w:firstLine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>Среднемесячная номинальная начисленная заработная плата в расчете на одного работника,</w:t>
            </w: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руб.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25829,9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29475,4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32776,7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36054,4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38974,8</w:t>
            </w:r>
          </w:p>
        </w:tc>
      </w:tr>
      <w:tr w:rsidR="00CB2BA9" w:rsidRPr="00CB2BA9" w:rsidTr="001C1917">
        <w:trPr>
          <w:trHeight w:val="25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>Фонд оплаты труда, тыс. руб.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1440379,1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1612542,5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1762075,0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1902805,0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2019048,7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>Темп роста фонда заработной платы работников организаций, %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104,9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109,3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106,1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ru-RU"/>
              </w:rPr>
              <w:t>Численность постоянного населения     (среднегодовая), человек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11343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11055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right="33"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10772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10490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10220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proofErr w:type="gramStart"/>
            <w:r w:rsidRPr="00CB2BA9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Численность занятых в </w:t>
            </w:r>
            <w:r w:rsidRPr="00CB2BA9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lastRenderedPageBreak/>
              <w:t>экономике (среднегодовая, включая лиц, занятых в личном подсобном хозяйстве)</w:t>
            </w:r>
            <w:r w:rsidRPr="00CB2BA9">
              <w:rPr>
                <w:rFonts w:eastAsia="Calibri"/>
                <w:kern w:val="0"/>
                <w:sz w:val="22"/>
                <w:szCs w:val="22"/>
                <w:lang w:eastAsia="en-US"/>
              </w:rPr>
              <w:t>, человек</w:t>
            </w:r>
            <w:proofErr w:type="gramEnd"/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5281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5186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5096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5003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4911</w:t>
            </w:r>
          </w:p>
        </w:tc>
      </w:tr>
      <w:tr w:rsidR="00CB2BA9" w:rsidRPr="00CB2BA9" w:rsidTr="001C1917">
        <w:trPr>
          <w:trHeight w:val="371"/>
        </w:trPr>
        <w:tc>
          <w:tcPr>
            <w:tcW w:w="166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CB2BA9">
              <w:rPr>
                <w:rFonts w:eastAsia="Calibri"/>
                <w:kern w:val="0"/>
                <w:sz w:val="22"/>
                <w:szCs w:val="22"/>
                <w:lang w:eastAsia="ru-RU"/>
              </w:rPr>
              <w:lastRenderedPageBreak/>
              <w:t>Уровень зарегистрированной безработицы на конец года, %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6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CB2BA9">
              <w:rPr>
                <w:rFonts w:eastAsia="Times New Roman"/>
                <w:kern w:val="0"/>
                <w:sz w:val="22"/>
                <w:szCs w:val="22"/>
                <w:lang w:eastAsia="ru-RU"/>
              </w:rPr>
              <w:t>0,6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    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Согласно представленному Прогнозу, социально-экономическое развитие района характеризуется следующим образом. 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При ожидаемой оценке индекса промышленного производства в 2024 году 98,4 % к 2023 году, в 2025-2027 годах прогнозируется сохранение положительной динамики индекса промышленного производства: 100,3 %, 100,6 % и 101,1 %, соответственно.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В 2024 году объем прибыли прибыльных организаций оценивается на уровне 117446,0 тыс. руб. (темп роста – 100,3 % к 2023 году). На 2025-2027 годы прогнозируются умеренные темпы роста прибыли прибыльных организаций (в 2025 году – 101,2 %; 2026 году – 100,7 %; 2027 году – 101,0 %).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2024 году объем инвестиций в основной капитал за счет всех источников финансирования оценивается на уровне 184447,64 тыс. руб., или 93,53 % в сопоставимой оценке к 2023 году. На 2025 год прогнозируется снижение динамики роста инвестиций в основной капитал  (индекс физического объема инвестиций в основной капитал составит 93,43 % к предыдущему году), в 2026-2027 годах  прогнозируется увеличение – 98,56 %, 102,80 % соответственно. 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На 2025-2027 годы прогнозируется сдержанная динамика по основным показателям, характеризующим уровень жизни населения. 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В 2025 году прогнозируется рост среднемесячной номинальной начисленной заработной платы в расчете на одного работника по оценке 2024 года в 111,2 % до 32776,7 руб., к 2027 году – до 38974,8 руб. Соответственно рост фонда начисленной заработной платы прогнозируется на уровне: 109,3 % в 2025 году, 108,0 % в 2026 году и 106,1 % в 2027 году.</w:t>
      </w:r>
      <w:proofErr w:type="gramEnd"/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Среднегодовая численность населения района по оценке на 2024 год составит 11055 человек, что меньше численности населения в 2023 году (11343 человек) на 288 человек. Среднегодовая численность населения района в 2025-2027 годах прогнозируется со снижением до 10220 человек в 2027 году или на 835 человек к 2024 году. </w:t>
      </w:r>
    </w:p>
    <w:p w:rsidR="00CB2BA9" w:rsidRPr="00CB2BA9" w:rsidRDefault="00CB2BA9" w:rsidP="00CB2BA9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В 2025-2027 годах в условиях снижения общей численности населения численность занятых в экономике незначительно падает. По прогнозу к 2027 году численность занятых в экономике снизится относительно оценки 2024 года до 4911 человек, или на 275 человек.</w:t>
      </w:r>
    </w:p>
    <w:p w:rsidR="00CB2BA9" w:rsidRPr="00CB2BA9" w:rsidRDefault="00CB2BA9" w:rsidP="00CB2BA9">
      <w:pPr>
        <w:widowControl/>
        <w:tabs>
          <w:tab w:val="left" w:pos="426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Численность безработных, зарегистрированных в центре занятости населения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 конец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2024 года, по ожидаемой оценке составит 47 человек и к концу 2027 года снизится до 41 человека, на 6 человек (уровень безработицы снизится до 0,6 %).</w:t>
      </w:r>
    </w:p>
    <w:p w:rsidR="00CB2BA9" w:rsidRPr="00CB2BA9" w:rsidRDefault="00CB2BA9" w:rsidP="00CB2BA9">
      <w:pPr>
        <w:widowControl/>
        <w:autoSpaceDN/>
        <w:ind w:firstLine="709"/>
        <w:rPr>
          <w:rFonts w:eastAsia="Calibri"/>
          <w:spacing w:val="-1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 w:cs="Arial"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lastRenderedPageBreak/>
        <w:t>Анализ большинства показателей базового варианта Прогноза, характеризующих социально-экономическое развитие района в 2025-2027 годах, свидетельствует об умеренных темпах роста экономики.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>3. Основные параметры и характеристики бюджета района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>на 2025-2027 годы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bCs/>
          <w:kern w:val="0"/>
          <w:szCs w:val="24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Динамика основных параметров бюджета района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на 2025 год характеризуется увеличением доходов</w:t>
      </w:r>
      <w:r w:rsidRPr="00CB2BA9">
        <w:rPr>
          <w:rFonts w:eastAsia="Times New Roman"/>
          <w:kern w:val="0"/>
          <w:szCs w:val="24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за счет увеличения объема собственных доходов и безвозмездных поступлений и увеличением расходов по сравнению с оценкой 2024 года.  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Cs w:val="24"/>
          <w:lang w:eastAsia="ru-RU"/>
        </w:rPr>
        <w:t xml:space="preserve">тыс. руб.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1658"/>
        <w:gridCol w:w="1795"/>
        <w:gridCol w:w="1795"/>
        <w:gridCol w:w="1811"/>
      </w:tblGrid>
      <w:tr w:rsidR="00CB2BA9" w:rsidRPr="00CB2BA9" w:rsidTr="001C1917"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(оценка)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Доходы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424940,3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455962,3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439046,8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443643,8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в том числе </w:t>
            </w:r>
            <w:proofErr w:type="gram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налоговые</w:t>
            </w:r>
            <w:proofErr w:type="gramEnd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и неналоговые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153800,6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162690,6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169338,4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179109,9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налоговые доходы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136939,9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144275,0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151046,2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162322,7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16860,7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18415,6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18292,2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Cs w:val="24"/>
                <w:lang w:eastAsia="ru-RU"/>
              </w:rPr>
              <w:t>16787,2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271139,7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293271,7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269708,4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264533,9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Расходы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438502,0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465962,3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445046,8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451143,8</w:t>
            </w:r>
          </w:p>
        </w:tc>
      </w:tr>
      <w:tr w:rsidR="00CB2BA9" w:rsidRPr="00CB2BA9" w:rsidTr="001C1917">
        <w:trPr>
          <w:trHeight w:val="20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Дефицит</w:t>
            </w:r>
            <w:proofErr w:type="gram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(-), </w:t>
            </w:r>
            <w:proofErr w:type="gramEnd"/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профицит</w:t>
            </w:r>
            <w:proofErr w:type="gram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-13561,7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-10000,0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-6000,0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-7500,0</w:t>
            </w:r>
          </w:p>
        </w:tc>
      </w:tr>
    </w:tbl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На 2025 год бюджет района предусмотрен с дефицитом в объеме 10000,0 тыс. руб., источниками финансирования которого являются ожидаемые остатки средств на едином счете бюджета по итогам 2024 года.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В 2026 и 2027 годах бюджет района спрогнозирован с дефицитом в размере 6000,0 тыс. руб. и 7500,0 тыс. руб. соответственно.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>Налоговые и неналоговые доходы в 2025 году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по сравнению с оценкой 2024 года увеличиваются на 8890,0 тыс. руб. (на 5,8 %), в 2026 году по отношению к 2025 году увеличиваются на 6647,8 тыс. руб. (на 4,1 %), в 2027 году по сравнению с 2026 годом </w:t>
      </w:r>
      <w:proofErr w:type="gramStart"/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  9771,5 тыс. руб. (на 5,8 %).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По сравнению с оценкой 2024 года в 2025 году 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безвозмездные поступления</w:t>
      </w: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увеличиваются на 22132,0 (на 8,2 %), в 2026 году по сравнению с 2025 годом снижаются на 23563,3 тыс. руб. (на 8,0 %), в 2027 году по сравнению с 2026 годом снижаются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5174,5 тыс. руб. (на 1,9 %). 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Расходы</w:t>
      </w: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бюджета района</w:t>
      </w: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на 2025 год предусмотрены в объеме 465962,3 тыс. руб., на 27460,3 тыс. руб. (на 6,3 %) выше по сравнению с оценкой 2024 года; на 2026 год – 445046,8 тыс. руб., ниже на 20915,5 тыс. руб. </w:t>
      </w:r>
      <w:r w:rsidRPr="00CB2BA9">
        <w:rPr>
          <w:rFonts w:eastAsia="Times New Roman"/>
          <w:kern w:val="0"/>
          <w:sz w:val="28"/>
          <w:szCs w:val="28"/>
          <w:lang w:eastAsia="ru-RU"/>
        </w:rPr>
        <w:lastRenderedPageBreak/>
        <w:t>(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4,5 %) по сравнению с 2025 годом; в 2027 году – 451143,8 тыс. руб., выше по сравнению с 2026 годом на 6097,0 тыс. руб. (на 1,4 %).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 </w:t>
      </w:r>
    </w:p>
    <w:p w:rsidR="00CB2BA9" w:rsidRPr="00CB2BA9" w:rsidRDefault="00CB2BA9" w:rsidP="00CB2BA9">
      <w:pPr>
        <w:widowControl/>
        <w:tabs>
          <w:tab w:val="left" w:pos="851"/>
        </w:tabs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>4. Доходы бюджета района на 2025-2027 годы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Общий объем доходов бюджета района на 2025 год прогнозируется в размере 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>455962,3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тыс. руб., что на 31022,0 тыс. руб. (на 7,3 %) выше ожидаемой оценки 2024 года (424940,3 тыс. руб.) и выше первоначального прогноза на 2024 год на 79453,4 тыс. руб. (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21,1 %).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2026 году доходы планируются в сумме 439046,8 тыс. рублей со снижением к 2025 году на 16915,5 тыс. руб. (на 3,7 %), в 2027 году – 443643,8 тыс. руб. с ростом к 2026 году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4597,0 тыс. руб. (на 1,0 %).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Структура доходной части бюджета района на 2024-2027 годы характеризуется следующими данными (в тыс. руб.):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920"/>
        <w:gridCol w:w="784"/>
        <w:gridCol w:w="906"/>
        <w:gridCol w:w="743"/>
        <w:gridCol w:w="906"/>
        <w:gridCol w:w="741"/>
        <w:gridCol w:w="906"/>
        <w:gridCol w:w="741"/>
        <w:gridCol w:w="906"/>
        <w:gridCol w:w="740"/>
      </w:tblGrid>
      <w:tr w:rsidR="00CB2BA9" w:rsidRPr="00CB2BA9" w:rsidTr="001C1917">
        <w:tc>
          <w:tcPr>
            <w:tcW w:w="726" w:type="pct"/>
            <w:vMerge w:val="restar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78" w:type="pct"/>
            <w:gridSpan w:val="2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Первоначальный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pct"/>
            <w:gridSpan w:val="2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Ожидаемое исполнение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Прогноз</w:t>
            </w:r>
          </w:p>
        </w:tc>
      </w:tr>
      <w:tr w:rsidR="00CB2BA9" w:rsidRPr="00CB2BA9" w:rsidTr="001C1917">
        <w:tc>
          <w:tcPr>
            <w:tcW w:w="726" w:type="pct"/>
            <w:vMerge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gridSpan w:val="2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2024 год</w:t>
            </w:r>
          </w:p>
        </w:tc>
        <w:tc>
          <w:tcPr>
            <w:tcW w:w="850" w:type="pct"/>
            <w:gridSpan w:val="2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2025 год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2026 год</w:t>
            </w:r>
          </w:p>
        </w:tc>
        <w:tc>
          <w:tcPr>
            <w:tcW w:w="849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2027 год</w:t>
            </w:r>
          </w:p>
        </w:tc>
      </w:tr>
      <w:tr w:rsidR="00CB2BA9" w:rsidRPr="00CB2BA9" w:rsidTr="001C1917">
        <w:tc>
          <w:tcPr>
            <w:tcW w:w="726" w:type="pct"/>
            <w:vMerge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40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.в</w:t>
            </w:r>
            <w:proofErr w:type="gram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</w:t>
            </w:r>
            <w:proofErr w:type="spell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.в</w:t>
            </w:r>
            <w:proofErr w:type="gram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</w:t>
            </w:r>
            <w:proofErr w:type="spell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8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.в</w:t>
            </w:r>
            <w:proofErr w:type="gram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</w:t>
            </w:r>
            <w:proofErr w:type="spell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8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.в</w:t>
            </w:r>
            <w:proofErr w:type="gram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</w:t>
            </w:r>
            <w:proofErr w:type="spell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82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.в</w:t>
            </w:r>
            <w:proofErr w:type="gram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</w:t>
            </w:r>
            <w:proofErr w:type="spellEnd"/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%</w:t>
            </w:r>
          </w:p>
        </w:tc>
      </w:tr>
      <w:tr w:rsidR="00CB2BA9" w:rsidRPr="00CB2BA9" w:rsidTr="001C1917">
        <w:tc>
          <w:tcPr>
            <w:tcW w:w="726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Налоговые доходы и неналоговые доходы</w:t>
            </w:r>
          </w:p>
        </w:tc>
        <w:tc>
          <w:tcPr>
            <w:tcW w:w="47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128660,6</w:t>
            </w:r>
          </w:p>
        </w:tc>
        <w:tc>
          <w:tcPr>
            <w:tcW w:w="4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153800,6</w:t>
            </w:r>
          </w:p>
        </w:tc>
        <w:tc>
          <w:tcPr>
            <w:tcW w:w="3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162690,6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169338,4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179109,9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40,4</w:t>
            </w:r>
          </w:p>
        </w:tc>
      </w:tr>
      <w:tr w:rsidR="00CB2BA9" w:rsidRPr="00CB2BA9" w:rsidTr="001C1917">
        <w:tc>
          <w:tcPr>
            <w:tcW w:w="726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Безвозмездные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47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247848,3</w:t>
            </w:r>
          </w:p>
        </w:tc>
        <w:tc>
          <w:tcPr>
            <w:tcW w:w="4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271139,7</w:t>
            </w:r>
          </w:p>
        </w:tc>
        <w:tc>
          <w:tcPr>
            <w:tcW w:w="3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293271,7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269708,4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264533,9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59,6</w:t>
            </w:r>
          </w:p>
        </w:tc>
      </w:tr>
      <w:tr w:rsidR="00CB2BA9" w:rsidRPr="00CB2BA9" w:rsidTr="001C1917">
        <w:tc>
          <w:tcPr>
            <w:tcW w:w="726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7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376508,9</w:t>
            </w:r>
          </w:p>
        </w:tc>
        <w:tc>
          <w:tcPr>
            <w:tcW w:w="40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424940,3</w:t>
            </w:r>
          </w:p>
        </w:tc>
        <w:tc>
          <w:tcPr>
            <w:tcW w:w="3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455962,3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439046,8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443643,8</w:t>
            </w:r>
          </w:p>
        </w:tc>
        <w:tc>
          <w:tcPr>
            <w:tcW w:w="382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bCs/>
          <w:kern w:val="0"/>
          <w:sz w:val="28"/>
          <w:szCs w:val="28"/>
          <w:lang w:eastAsia="ru-RU"/>
        </w:rPr>
        <w:t xml:space="preserve">В прогнозируемом периоде предусматривается увеличение доли «налоговых и неналоговых» доходов бюджета района с 36,2 % по оценке 2024 года до 40,4 % в 2027 году при одновременном снижении доли безвозмездных поступлений к 2027 году с 63,8 % до 59,6 %.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Учитывая, что безвозмездные поступления из областного бюджета будут уточнены после принятия закона Кировской области «Об областном бюджете на 2025 год и на плановый период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2026 и 2027 годов», соотношение доли собственных доходов и безвозмездных поступлений может измениться.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разрезе собственных доходов структура бюджета района характеризуется следующими данными (в тыс. руб.): 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297"/>
        <w:gridCol w:w="1004"/>
        <w:gridCol w:w="686"/>
        <w:gridCol w:w="1008"/>
        <w:gridCol w:w="686"/>
        <w:gridCol w:w="1008"/>
        <w:gridCol w:w="686"/>
        <w:gridCol w:w="1008"/>
        <w:gridCol w:w="686"/>
      </w:tblGrid>
      <w:tr w:rsidR="00CB2BA9" w:rsidRPr="00CB2BA9" w:rsidTr="001C1917">
        <w:trPr>
          <w:trHeight w:val="528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proofErr w:type="spell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Перво</w:t>
            </w:r>
            <w:proofErr w:type="spell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-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начальный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план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Оценка 2024 года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.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 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в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ес,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Прогноз 2025 года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.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 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в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ес,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Прогноз 2026 года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.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 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в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ес,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Прогноз 2027 года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Уд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.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 </w:t>
            </w: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в</w:t>
            </w:r>
            <w:proofErr w:type="gram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ес,</w:t>
            </w:r>
          </w:p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%</w:t>
            </w:r>
          </w:p>
        </w:tc>
      </w:tr>
      <w:tr w:rsidR="00CB2BA9" w:rsidRPr="00CB2BA9" w:rsidTr="001C1917">
        <w:trPr>
          <w:trHeight w:val="468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доходы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112329,9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136939,9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144275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151046,2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162322,7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90,6</w:t>
            </w:r>
          </w:p>
        </w:tc>
      </w:tr>
      <w:tr w:rsidR="00CB2BA9" w:rsidRPr="00CB2BA9" w:rsidTr="001C1917">
        <w:trPr>
          <w:trHeight w:val="4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неналоговые доходы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16330,7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16860,7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18415,6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18292,2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16787,2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9,4</w:t>
            </w:r>
          </w:p>
        </w:tc>
      </w:tr>
      <w:tr w:rsidR="00CB2BA9" w:rsidRPr="00CB2BA9" w:rsidTr="001C1917">
        <w:trPr>
          <w:trHeight w:val="3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lastRenderedPageBreak/>
              <w:t>Итого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128660,6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153800,6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162690,6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169338,4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179109,9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</w:tbl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В 2025-2027 годах сохранится тенденция роста объема налоговых доходов до 90,6 % к 2027 году при одновременном снижении неналоговых доходов до 9,4 %.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Налоговые и неналоговые доходы в 2025 году по сравнению с ожидаемым исполнением 2024 года увеличиваются на 8890,0 тыс. руб. (на 5,8%) и составят 162690,6 тыс. руб. По сравнению с первоначально утвержденным бюджетом 2024 года налоговые и неналоговые доходы планируются с увеличением в 2025 году на 34030,0 тыс. руб. (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26,4 %).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4.1. Налоговые доходы на 2025-2027 годы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b/>
          <w:bCs/>
          <w:i/>
          <w:iCs/>
          <w:kern w:val="0"/>
          <w:szCs w:val="24"/>
          <w:lang w:eastAsia="ru-RU"/>
        </w:rPr>
      </w:pPr>
    </w:p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Налоговые доходы на 2025 год спрогнозированы в объеме 144275,0 тыс. руб., что выше ожидаемой оценки 2024 года на 7335,1 тыс. руб. (на 5,4 %).</w:t>
      </w:r>
    </w:p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Рост налоговых доходов к ожидаемой оценке 2024 года планируется за счет увеличения:</w:t>
      </w:r>
    </w:p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- налога на доходы физических лиц на 5247,3 тыс. руб. или на 14,1 %,</w:t>
      </w:r>
    </w:p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- акцизов на 614,3 тыс. руб. или на 10,6 %,</w:t>
      </w:r>
    </w:p>
    <w:p w:rsidR="00CB2BA9" w:rsidRPr="00CB2BA9" w:rsidRDefault="00CB2BA9" w:rsidP="00CB2BA9">
      <w:pPr>
        <w:suppressAutoHyphens w:val="0"/>
        <w:autoSpaceDN/>
        <w:ind w:firstLine="0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- </w:t>
      </w: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налога, взимаемого в связи с применением упрощенной системы налогообложения на 988,0 тыс. руб. или на 1,2 %, 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ab/>
        <w:t>- налога, взимаемого в связи с применением патентной системы налогообложения на 384,0 тыс. руб. или на 15,3 %,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ab/>
        <w:t>- налога на имущество организаций на 105,0 тыс. руб. или на 2,3 %,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ab/>
        <w:t xml:space="preserve">- </w:t>
      </w:r>
      <w:proofErr w:type="gramStart"/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>государственной</w:t>
      </w:r>
      <w:proofErr w:type="gramEnd"/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пошлина на 70,0 тыс. руб. или на 4,4 %.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ab/>
        <w:t>По единому сельскохозяйственному налогу планируется снижение на 73,5 тыс. руб. или на 60,2 %.</w:t>
      </w:r>
    </w:p>
    <w:p w:rsidR="00CB2BA9" w:rsidRPr="00CB2BA9" w:rsidRDefault="00CB2BA9" w:rsidP="00CB2BA9">
      <w:pPr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В 2026 году налоговые доходы планируются с ростом к прогнозу 2025 года на 4,7 %, в 2027 году по отношению к прогнозу 2026 года с ростом на 7,5%.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Структура налоговых доходов бюджета района в 2024-2027 годах представлена в таблице (в тыс. руб.):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1249"/>
        <w:gridCol w:w="966"/>
        <w:gridCol w:w="666"/>
        <w:gridCol w:w="966"/>
        <w:gridCol w:w="666"/>
        <w:gridCol w:w="966"/>
        <w:gridCol w:w="666"/>
        <w:gridCol w:w="966"/>
        <w:gridCol w:w="666"/>
      </w:tblGrid>
      <w:tr w:rsidR="00CB2BA9" w:rsidRPr="00CB2BA9" w:rsidTr="001C1917">
        <w:tc>
          <w:tcPr>
            <w:tcW w:w="1088" w:type="pct"/>
            <w:vMerge w:val="restart"/>
            <w:vAlign w:val="center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62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</w:t>
            </w:r>
            <w:proofErr w:type="spell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перво</w:t>
            </w:r>
            <w:proofErr w:type="spell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-</w:t>
            </w:r>
            <w:proofErr w:type="gramEnd"/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начальный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план)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(оценка)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823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1088" w:type="pct"/>
            <w:vMerge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Налоговые доходы всего, </w:t>
            </w: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 том числе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112329,9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136939,9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144275,0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151046,2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162322,7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37324,2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37324,2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27,3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42571,5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29,5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45863,8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30,4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48660,7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30,0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5799,7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5799,7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6414,0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4,4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6497,4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4,3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6843,0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4,2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Налог, взимаемый в </w:t>
            </w: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связи с применением упрощенной системы налогообложения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60562,0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85022,0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62,1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86010,0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59,6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89932,0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59,5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97949,0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60,3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32,0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0,1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48,5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2516,0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2516,0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1,8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2900,0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2294,0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1,5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2311,0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1,4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имущество организаций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4556,0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4556,0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3,3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4661,0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4673,0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3,1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4713,0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2,9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1540,0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1600,0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1670,0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1740,0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1800,0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1,1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Cs w:val="24"/>
          <w:lang w:eastAsia="ru-RU"/>
        </w:rPr>
      </w:pPr>
    </w:p>
    <w:p w:rsidR="00CB2BA9" w:rsidRPr="00CB2BA9" w:rsidRDefault="00CB2BA9" w:rsidP="00CB2BA9">
      <w:pPr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Наибольший удельный вес в структуре налоговых доходов (91,3 %) в 2025 году, по-прежнему, составят: налоги на совокупный доход (н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>алог, взимаемый в связи с применением упрощенной системы налогообложения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, единый сельскохозяйственный налог, налог, </w:t>
      </w: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взимаемый в связи с применением патентной системы налогообложения) – 64,0 %,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налог на доходы физических лиц – 27,3 %. В 2026-2027 годах структура налоговых доходов не претерпит существенных изменений.   </w:t>
      </w:r>
      <w:proofErr w:type="gramEnd"/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Поступление</w:t>
      </w:r>
      <w:r w:rsidRPr="00CB2BA9">
        <w:rPr>
          <w:rFonts w:eastAsia="Times New Roman"/>
          <w:kern w:val="0"/>
          <w:szCs w:val="24"/>
          <w:lang w:eastAsia="ru-RU"/>
        </w:rPr>
        <w:t xml:space="preserve">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налога на доходы физических лиц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на 2025 год прогнозируется в объеме 42571,5 тыс. руб. с ростом к ожидаемой оценке 2024 года на 5247,3 тыс. руб. или на 14,1 %, в 2026 году с ростом к прогнозу 2025 года на 7,7 %, в 2027 году по отношению к прогнозу 2026 года с ростом на 6,1%.</w:t>
      </w:r>
      <w:proofErr w:type="gramEnd"/>
    </w:p>
    <w:p w:rsidR="00CB2BA9" w:rsidRPr="00CB2BA9" w:rsidRDefault="00CB2BA9" w:rsidP="00CB2BA9">
      <w:pPr>
        <w:widowControl/>
        <w:autoSpaceDN/>
        <w:ind w:firstLine="720"/>
        <w:rPr>
          <w:rFonts w:eastAsia="Times New Roman"/>
          <w:snapToGrid w:val="0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Прогноз поступления налога рассчитан исходя</w:t>
      </w:r>
      <w:r w:rsidRPr="00CB2BA9">
        <w:rPr>
          <w:rFonts w:eastAsia="Times New Roman"/>
          <w:snapToGrid w:val="0"/>
          <w:kern w:val="0"/>
          <w:szCs w:val="28"/>
          <w:lang w:eastAsia="ru-RU"/>
        </w:rPr>
        <w:t xml:space="preserve"> </w:t>
      </w:r>
      <w:r w:rsidRPr="00CB2BA9">
        <w:rPr>
          <w:rFonts w:eastAsia="Times New Roman"/>
          <w:snapToGrid w:val="0"/>
          <w:kern w:val="0"/>
          <w:sz w:val="28"/>
          <w:szCs w:val="28"/>
          <w:lang w:eastAsia="ru-RU"/>
        </w:rPr>
        <w:t xml:space="preserve">из прогнозируемого фонда оплаты  труда. </w:t>
      </w:r>
    </w:p>
    <w:p w:rsidR="00CB2BA9" w:rsidRPr="00CB2BA9" w:rsidRDefault="00CB2BA9" w:rsidP="00CB2BA9">
      <w:pPr>
        <w:widowControl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snapToGrid w:val="0"/>
          <w:kern w:val="0"/>
          <w:sz w:val="28"/>
          <w:szCs w:val="28"/>
          <w:lang w:eastAsia="ru-RU"/>
        </w:rPr>
        <w:t>В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2025 году темп роста поступлений по налогу на доходы физических лиц на 4,8 % ниже темпа роста фонда оплаты труда, в плановом периоде 2026 года темп роста налога на доходы физических лиц выше темпа роста фонда оплаты труда на 0,3 %, в 2027 году темп роста налога соответствует прогнозу темпа роста фонда оплаты труда.</w:t>
      </w:r>
      <w:proofErr w:type="gramEnd"/>
    </w:p>
    <w:p w:rsidR="00CB2BA9" w:rsidRPr="00CB2BA9" w:rsidRDefault="00CB2BA9" w:rsidP="00CB2BA9">
      <w:pPr>
        <w:widowControl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1477"/>
        <w:gridCol w:w="1329"/>
        <w:gridCol w:w="1327"/>
        <w:gridCol w:w="1475"/>
      </w:tblGrid>
      <w:tr w:rsidR="00CB2BA9" w:rsidRPr="00CB2BA9" w:rsidTr="001C1917">
        <w:trPr>
          <w:trHeight w:val="251"/>
        </w:trPr>
        <w:tc>
          <w:tcPr>
            <w:tcW w:w="211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60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(оценка)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6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759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</w:tr>
      <w:tr w:rsidR="00CB2BA9" w:rsidRPr="00CB2BA9" w:rsidTr="001C1917">
        <w:trPr>
          <w:trHeight w:val="251"/>
        </w:trPr>
        <w:tc>
          <w:tcPr>
            <w:tcW w:w="2114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60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37324,2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42571,5</w:t>
            </w:r>
          </w:p>
        </w:tc>
        <w:tc>
          <w:tcPr>
            <w:tcW w:w="6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45863,8</w:t>
            </w:r>
          </w:p>
        </w:tc>
        <w:tc>
          <w:tcPr>
            <w:tcW w:w="759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48660,7</w:t>
            </w:r>
          </w:p>
        </w:tc>
      </w:tr>
      <w:tr w:rsidR="00CB2BA9" w:rsidRPr="00CB2BA9" w:rsidTr="001C1917">
        <w:trPr>
          <w:trHeight w:val="269"/>
        </w:trPr>
        <w:tc>
          <w:tcPr>
            <w:tcW w:w="211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 xml:space="preserve">Темп роста, </w:t>
            </w:r>
            <w:proofErr w:type="gramStart"/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 xml:space="preserve"> %</w:t>
            </w:r>
          </w:p>
        </w:tc>
        <w:tc>
          <w:tcPr>
            <w:tcW w:w="760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105,2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114,1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107,7</w:t>
            </w:r>
          </w:p>
        </w:tc>
        <w:tc>
          <w:tcPr>
            <w:tcW w:w="759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106,1</w:t>
            </w:r>
          </w:p>
        </w:tc>
      </w:tr>
      <w:tr w:rsidR="00CB2BA9" w:rsidRPr="00CB2BA9" w:rsidTr="001C1917">
        <w:trPr>
          <w:trHeight w:val="176"/>
        </w:trPr>
        <w:tc>
          <w:tcPr>
            <w:tcW w:w="2114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760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1612542,5</w:t>
            </w:r>
          </w:p>
        </w:tc>
        <w:tc>
          <w:tcPr>
            <w:tcW w:w="68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1762075,0</w:t>
            </w:r>
          </w:p>
        </w:tc>
        <w:tc>
          <w:tcPr>
            <w:tcW w:w="683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1902805,0</w:t>
            </w:r>
          </w:p>
        </w:tc>
        <w:tc>
          <w:tcPr>
            <w:tcW w:w="759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2019048,7</w:t>
            </w:r>
          </w:p>
        </w:tc>
      </w:tr>
      <w:tr w:rsidR="00CB2BA9" w:rsidRPr="00CB2BA9" w:rsidTr="001C1917">
        <w:trPr>
          <w:trHeight w:val="224"/>
        </w:trPr>
        <w:tc>
          <w:tcPr>
            <w:tcW w:w="2114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 xml:space="preserve">Темп роста,  </w:t>
            </w:r>
            <w:proofErr w:type="gramStart"/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>в</w:t>
            </w:r>
            <w:proofErr w:type="gramEnd"/>
            <w:r w:rsidRPr="00CB2BA9">
              <w:rPr>
                <w:rFonts w:eastAsia="Calibri"/>
                <w:b/>
                <w:kern w:val="0"/>
                <w:szCs w:val="24"/>
                <w:lang w:eastAsia="en-US"/>
              </w:rPr>
              <w:t xml:space="preserve"> %</w:t>
            </w:r>
          </w:p>
        </w:tc>
        <w:tc>
          <w:tcPr>
            <w:tcW w:w="760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112,0</w:t>
            </w:r>
          </w:p>
        </w:tc>
        <w:tc>
          <w:tcPr>
            <w:tcW w:w="684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109,3</w:t>
            </w:r>
          </w:p>
        </w:tc>
        <w:tc>
          <w:tcPr>
            <w:tcW w:w="683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108,0</w:t>
            </w:r>
          </w:p>
        </w:tc>
        <w:tc>
          <w:tcPr>
            <w:tcW w:w="759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106,1</w:t>
            </w:r>
          </w:p>
        </w:tc>
      </w:tr>
    </w:tbl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Поступления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доходов от уплаты акцизов на нефтепродукты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по акцизам на 2025 год планируются с ростом к  ожидаемой оценке 2024 года на 614,31 тыс. руб., или на 10,6 %, и составят  6414,0 тыс. руб. В 2026 году рост составит 1,3 % к предыдущему году, в 2027 году – 5,3 %. 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Сведения о прогнозируемых поступлениях доходов от акцизов представлены в таблице: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478"/>
        <w:gridCol w:w="1589"/>
        <w:gridCol w:w="1445"/>
        <w:gridCol w:w="1589"/>
      </w:tblGrid>
      <w:tr w:rsidR="00CB2BA9" w:rsidRPr="00CB2BA9" w:rsidTr="001C1917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(оценка)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Акцизы по подакцизным товарам (продукции), производимым на территории РФ, тыс.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5799,7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6414,0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6497,4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6843,0</w:t>
            </w:r>
          </w:p>
        </w:tc>
      </w:tr>
      <w:tr w:rsidR="00CB2BA9" w:rsidRPr="00CB2BA9" w:rsidTr="001C1917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Темп роста, % к </w:t>
            </w:r>
            <w:proofErr w:type="spell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пред</w:t>
            </w:r>
            <w:proofErr w:type="gram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.г</w:t>
            </w:r>
            <w:proofErr w:type="gramEnd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98,8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110,6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101,3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105,3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Расчет прогноза поступления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B2BA9">
        <w:rPr>
          <w:rFonts w:eastAsia="Times New Roman"/>
          <w:kern w:val="0"/>
          <w:sz w:val="28"/>
          <w:szCs w:val="28"/>
          <w:lang w:eastAsia="ru-RU"/>
        </w:rPr>
        <w:t>инжекторных</w:t>
      </w:r>
      <w:proofErr w:type="spellEnd"/>
      <w:r w:rsidRPr="00CB2BA9">
        <w:rPr>
          <w:rFonts w:eastAsia="Times New Roman"/>
          <w:kern w:val="0"/>
          <w:sz w:val="28"/>
          <w:szCs w:val="28"/>
          <w:lang w:eastAsia="ru-RU"/>
        </w:rPr>
        <w:t>) двигателей, производимые на территории Российской Федерации, в бюджет района производился министерством финансов Кировской области, исходя из дифференцированных нормативов отчислений в местные бюджеты.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Размер указанного дифференцированного норматива отчислений в местные бюджеты установлен, исходя из протяженности автомобильных дорог общего пользования местного значения, находящихся в собственности соответствующих муниципальных образований, и составляет для Подосиновского района на 2025 и 2026 годы - 0,1143 %, на 2027 год – 0,0907 %.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284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Прогноз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поступления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 налога, взимаемого в связи с применением упрощенной системы налогообложения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на 2025 год составляет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86010,0 тыс. руб., что на 1,2 % (на 988,0 тыс. руб.) выше оценки 2024 года. </w:t>
      </w:r>
    </w:p>
    <w:p w:rsidR="00CB2BA9" w:rsidRPr="00CB2BA9" w:rsidRDefault="00CB2BA9" w:rsidP="00CB2BA9">
      <w:pPr>
        <w:widowControl/>
        <w:tabs>
          <w:tab w:val="left" w:pos="284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На плановый период поступления запланированы с ростом на 2026 год – 4,6 %, на 2027 год -8,9 %. </w:t>
      </w:r>
    </w:p>
    <w:p w:rsidR="00CB2BA9" w:rsidRPr="00CB2BA9" w:rsidRDefault="00CB2BA9" w:rsidP="00CB2BA9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Сведения о прогнозируемых поступлениях налога представлены в таблице:</w:t>
      </w:r>
    </w:p>
    <w:p w:rsidR="00CB2BA9" w:rsidRPr="00CB2BA9" w:rsidRDefault="00CB2BA9" w:rsidP="00CB2BA9">
      <w:pPr>
        <w:widowControl/>
        <w:tabs>
          <w:tab w:val="left" w:pos="284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138"/>
        <w:gridCol w:w="1232"/>
        <w:gridCol w:w="1232"/>
        <w:gridCol w:w="1232"/>
      </w:tblGrid>
      <w:tr w:rsidR="00CB2BA9" w:rsidRPr="00CB2BA9" w:rsidTr="001C1917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(оценка)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Налог, взимаемый в связи с применением упрощенной системы налогообложения, тыс. руб.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85022,0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86010,0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89932,0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97949,0</w:t>
            </w:r>
          </w:p>
        </w:tc>
      </w:tr>
      <w:tr w:rsidR="00CB2BA9" w:rsidRPr="00CB2BA9" w:rsidTr="001C1917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Темп роста, % к </w:t>
            </w:r>
            <w:proofErr w:type="spell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пред</w:t>
            </w:r>
            <w:proofErr w:type="gramStart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.г</w:t>
            </w:r>
            <w:proofErr w:type="gramEnd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151,1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101,2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104,6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108,9</w:t>
            </w:r>
          </w:p>
        </w:tc>
      </w:tr>
    </w:tbl>
    <w:p w:rsidR="00CB2BA9" w:rsidRPr="00CB2BA9" w:rsidRDefault="00CB2BA9" w:rsidP="00CB2BA9">
      <w:pPr>
        <w:widowControl/>
        <w:tabs>
          <w:tab w:val="left" w:pos="284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284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В расчетах, произведенных отдельно в отношении объектов налогообложения «доходы» и «доходы, уменьшенные на величину расходов», учтены: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contextualSpacing/>
        <w:outlineLvl w:val="1"/>
        <w:rPr>
          <w:rFonts w:eastAsia="Tahoma"/>
          <w:kern w:val="0"/>
          <w:sz w:val="28"/>
          <w:szCs w:val="28"/>
          <w:lang w:eastAsia="en-US"/>
        </w:rPr>
      </w:pPr>
      <w:r w:rsidRPr="00CB2BA9">
        <w:rPr>
          <w:rFonts w:eastAsia="Tahoma"/>
          <w:kern w:val="0"/>
          <w:sz w:val="28"/>
          <w:szCs w:val="28"/>
          <w:lang w:eastAsia="en-US"/>
        </w:rPr>
        <w:t>прогнозируемый объем страховых взносов на обязательное пенсионное страхование и по временной нетрудоспособности, уменьшающий сумму налога;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contextualSpacing/>
        <w:outlineLvl w:val="1"/>
        <w:rPr>
          <w:rFonts w:eastAsia="Tahoma"/>
          <w:kern w:val="0"/>
          <w:sz w:val="28"/>
          <w:szCs w:val="28"/>
          <w:lang w:eastAsia="en-US"/>
        </w:rPr>
      </w:pPr>
      <w:r w:rsidRPr="00CB2BA9">
        <w:rPr>
          <w:rFonts w:eastAsia="Tahoma"/>
          <w:kern w:val="0"/>
          <w:sz w:val="28"/>
          <w:szCs w:val="28"/>
          <w:lang w:eastAsia="en-US"/>
        </w:rPr>
        <w:t>расчетный уровень переходящих платежей за налоговый период 2024 года.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lastRenderedPageBreak/>
        <w:t>Норматив отчислений в бюджет муниципального района по данному налогу составляет 100,0 % (п.3 ст.61.1 Бюджетного кодекса Российской Федерации, ч.1 ст.3 Закона Кировской области от 28.09.2007 № 163-ЗО «О межбюджетных отношениях в Кировской области).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Прогноз поступления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единого сельскохозяйственного налога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на 2025 год составляет 48,5 тыс. руб., что на 60,2 % (на 73,5 тыс. руб.) ниже оценки 2024 года. В 2026 году планируется снижение поступлений налога на 5,2 % по отношению к 2025 году. На 2027 год поступление налога планируется на уровне 2026 года.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b/>
          <w:kern w:val="0"/>
          <w:sz w:val="28"/>
          <w:szCs w:val="28"/>
          <w:lang w:eastAsia="ru-RU"/>
        </w:rPr>
        <w:t>Налог, взимаемый в связи с применением патентной системы налогообложения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прогнозируется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в 2025 году в сумме 2900,0 тыс. руб., что на 384,0 тыс. руб. или на 15,3 % выше ожидаемой оценки 2024 года.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Норматив отчислений в бюджет муниципального района по данному налогу составляет 100,0 % (п.2 ст.61.1 Бюджетного кодекса Российской Федерации).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плановом периоде поступление доходов по налогу, взимаемого в связи с применением патентной системы налогообложения, прогнозируется на 2026 год в объеме 2294,0 тыс. руб. со снижением к предыдущему году на 20,9 %, на 2027 год в объеме 2311,0 тыс. руб. с ростом на 0,7 %. 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Прогноз поступления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налога на имущество организаций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на 2025 год составит 4661,0 тыс. руб., выше ожидаемой оценки 2024 года на 2,3 %. 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Расчет налога произведен исходя из показателей налоговой базы отчетного налогового периода – 2023 года по объектам недвижимого имущества и по объектам торгово-офисной недвижимости, облагаемых по кадастровой стоимости. </w:t>
      </w: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Также в параметрах прогнозируемых поступлений учтен прогнозируемый темп роста остаточной балансовой стоимости основных фондов коммерческих и некоммерческих организаций по Кировской области; динамика налоговой базы по налогу на имущество организаций; прогнозируемый объем </w:t>
      </w:r>
      <w:proofErr w:type="spellStart"/>
      <w:r w:rsidRPr="00CB2BA9">
        <w:rPr>
          <w:rFonts w:eastAsia="Times New Roman"/>
          <w:kern w:val="0"/>
          <w:sz w:val="28"/>
          <w:szCs w:val="28"/>
          <w:lang w:eastAsia="ru-RU"/>
        </w:rPr>
        <w:t>недопоступления</w:t>
      </w:r>
      <w:proofErr w:type="spell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налога в связи с введением льготы в отношении  железнодорожных путей общего пользования и сооружений, являющихся их  неотъемлемой технологической частью;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размеры налоговых ставок в  отношении торгово-офисных объектов недвижимости, облагаемых по кадастровой стоимости.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Норматив отчислений в бюджет муниципального района по данному налогу составляет 20,0 % (п.3 ст.61.1 Бюджетного кодекса Российской Федерации, ч.1 ст.3 Закона Кировской области от 28.09.2007 № 163-ЗО «О межбюджетных отношениях в Кировской области).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плановом периоде поступления доходов по налогу на имущество прогнозируются с ежегодным ростом на 0,3 % в сумме 4673,0 тыс. руб. в 2026 году, на 0,9 % в сумме 4713,0 тыс. руб. в 2027 году. </w:t>
      </w: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Прогноз поступления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государственной пошлины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на 2025 год составляет 1670,0 тыс. руб., что на 4,4 % (на 70,0 тыс. руб.) выше ожидаемой оценки поступлений 2024 года. Прогноз поступлений в 2026 году увеличен на 70,0 тыс. руб., или 4,2 %, в 2027 году – на 60,0 тыс. руб. (3,4 %). </w:t>
      </w:r>
    </w:p>
    <w:p w:rsidR="00CB2BA9" w:rsidRPr="00CB2BA9" w:rsidRDefault="00CB2BA9" w:rsidP="00CB2BA9">
      <w:pPr>
        <w:widowControl/>
        <w:suppressAutoHyphens w:val="0"/>
        <w:autoSpaceDN/>
        <w:ind w:firstLine="0"/>
        <w:contextualSpacing/>
        <w:rPr>
          <w:rFonts w:eastAsia="Times New Roman"/>
          <w:snapToGrid w:val="0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4.2. Неналоговые доходы на 2025-2027 годы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Объем неналоговых доходов на 2025 год прогнозируется в сумме 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>18415,6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тыс. руб., что выше ожидаемых поступлений 2024 года на 9,2 % или на  1554,9 тыс. руб. Доля неналоговых доходов в общем объеме доходов в 2025 году составит 4,0 %. </w:t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Структура неналоговых доходов бюджета района в 2025-2027 годах представлена в таблице:</w:t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1249"/>
        <w:gridCol w:w="942"/>
        <w:gridCol w:w="666"/>
        <w:gridCol w:w="942"/>
        <w:gridCol w:w="666"/>
        <w:gridCol w:w="942"/>
        <w:gridCol w:w="666"/>
        <w:gridCol w:w="943"/>
        <w:gridCol w:w="666"/>
      </w:tblGrid>
      <w:tr w:rsidR="00CB2BA9" w:rsidRPr="00CB2BA9" w:rsidTr="001C1917">
        <w:tc>
          <w:tcPr>
            <w:tcW w:w="1088" w:type="pct"/>
            <w:vMerge w:val="restart"/>
            <w:vAlign w:val="center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62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proofErr w:type="gram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</w:t>
            </w:r>
            <w:proofErr w:type="spellStart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перво</w:t>
            </w:r>
            <w:proofErr w:type="spellEnd"/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-</w:t>
            </w:r>
            <w:proofErr w:type="gramEnd"/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начальный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план)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(оценка)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820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824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1088" w:type="pct"/>
            <w:vMerge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Неналоговые доходы всего, </w:t>
            </w: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 том числе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16330,7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16860,7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18415,6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18292,2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16787,2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en-US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1842,1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1811,2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2054,9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11,2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2126,7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11,6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2192,0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13,1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en-US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1267,0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183,6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1,1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1400,8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1400,8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7,7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1400,8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8,3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en-US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12092,0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11741,0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11721,3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11834,3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64,7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11839,3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70,5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en-US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240,7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330,0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287,0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278,6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1,5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270,1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1,6</w:t>
            </w:r>
          </w:p>
        </w:tc>
      </w:tr>
      <w:tr w:rsidR="00CB2BA9" w:rsidRPr="00CB2BA9" w:rsidTr="001C1917">
        <w:tc>
          <w:tcPr>
            <w:tcW w:w="1088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en-US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Доходы от штрафов, санкций, возмещение ущерба</w:t>
            </w:r>
          </w:p>
        </w:tc>
        <w:tc>
          <w:tcPr>
            <w:tcW w:w="62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888,9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2794,9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16,6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2951,6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16,0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2651,8</w:t>
            </w:r>
          </w:p>
        </w:tc>
        <w:tc>
          <w:tcPr>
            <w:tcW w:w="335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14,5</w:t>
            </w:r>
          </w:p>
        </w:tc>
        <w:tc>
          <w:tcPr>
            <w:tcW w:w="486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1085,0</w:t>
            </w:r>
          </w:p>
        </w:tc>
        <w:tc>
          <w:tcPr>
            <w:tcW w:w="338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6,5</w:t>
            </w:r>
          </w:p>
        </w:tc>
      </w:tr>
    </w:tbl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В 2025-2027 годах основную долю поступлений составят доходы от оказания платных услуг и компенсации затрат государства (63,6 % - 70,5 %).</w:t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Доходы от использования имущества, находящегося в муниципальной собственности,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планируются в 2025 году в объеме 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2054,9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тыс. руб., что выше оценки 2024 года на 243,7 тыс. руб. или на 13,5 %. В 2026 году прогнозируется рост 3,5 %, на 2027 год – увеличение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3,1 %.</w:t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Cs w:val="24"/>
          <w:lang w:eastAsia="ru-RU"/>
        </w:rPr>
        <w:tab/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Плата за негативное воздействие на окружающую среду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в 2025 году прогнозируется в сумме 1400,8 тыс. руб., по сравнению с оценкой 2024 года  увеличение составляет 1217,2 тыс. руб. прогноз поступлений на 2026-2027 годы планируется на уровне прогноза 2025 года.</w:t>
      </w: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Доходы от оказания платных услуг и компенсации затрат государства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планируются в 2025 году в сумме 11721,3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тыс. руб., что ниже оценки 2024 года на 19,7 тыс. руб. или на 0,2 %. В 2026 году прогнозируется рост 1,0 %, на 2027 год – увеличение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0,04 %.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tabs>
          <w:tab w:val="left" w:pos="851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ab/>
        <w:t>Доходы от продажи материальных и нематериальных активов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в 2025 году планируются в сумме 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287,0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тыс. руб., что ниже ожидаемой оценки 2024 года на 13,0 %. </w:t>
      </w: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В соответствии с Программой приватизации муниципального имущества муниципального образования Подосиновский муниципальный район Кировской области на 2025 год и на плановый период 2026 и 2027 годов, утвержденной  решением Подосиновской районной Думы от 27.09.2024 №42/156, размер доходов бюджета района от приватизации муниципального имущества (в результате продажи в 2023 году имущества (530/1000 долей в праве общей долевой собственности на железнодорожный тупик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расположенного по адресу п. Демьяново, Подосиновский район, Кировская область, </w:t>
      </w:r>
      <w:r w:rsidRPr="00CB2BA9">
        <w:rPr>
          <w:rFonts w:eastAsia="Calibri"/>
          <w:kern w:val="0"/>
          <w:sz w:val="28"/>
          <w:szCs w:val="28"/>
          <w:lang w:eastAsia="ru-RU"/>
        </w:rPr>
        <w:t xml:space="preserve">железнодорожный тупик примыкает к путям РЖД, кадастровый номер 43:27:000000:243, 654,83 п. м.)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на плановый период составит: 2025 год – 267,00 тыс. руб., 2026 год – 258,60 тыс. руб., 2027 год – 250,10 тыс. руб.</w:t>
      </w:r>
      <w:proofErr w:type="gramEnd"/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Доходы от продажи земельных участков прогнозируются в сумме 20,0 тыс. руб. ежегодно.</w:t>
      </w: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Поступление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штрафов, санкций, возмещение ущерба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в 2025 году прогнозируется в объеме 2951,6 тыс. руб., с ростом к ожидаемой оценке 2024 года на  156,7 тыс. руб. или на 5,6 %; в 2026 году – 2651,8 тыс. руб. (снижение 10,2 %); в 2027 году – 1085,0 тыс. руб. (снижение 59,1 %).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contextualSpacing/>
        <w:outlineLvl w:val="1"/>
        <w:rPr>
          <w:rFonts w:eastAsia="Times New Roman" w:cs="Arial"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4.3. </w:t>
      </w:r>
      <w:r w:rsidRPr="00CB2BA9">
        <w:rPr>
          <w:rFonts w:eastAsia="Calibri"/>
          <w:b/>
          <w:bCs/>
          <w:kern w:val="0"/>
          <w:sz w:val="28"/>
          <w:szCs w:val="28"/>
          <w:lang w:eastAsia="ru-RU"/>
        </w:rPr>
        <w:t xml:space="preserve">Безвозмездные поступления на </w:t>
      </w: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2025-2027 </w:t>
      </w:r>
      <w:r w:rsidRPr="00CB2BA9">
        <w:rPr>
          <w:rFonts w:eastAsia="Calibri"/>
          <w:b/>
          <w:bCs/>
          <w:kern w:val="0"/>
          <w:sz w:val="28"/>
          <w:szCs w:val="28"/>
          <w:lang w:eastAsia="ru-RU"/>
        </w:rPr>
        <w:t>годы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Безвозмездные поступления на 2025 год спрогнозированы в объеме 293271,7 тыс. руб., что выше оценки 2024 года на 22132,0 тыс. руб., или на 8,2%. </w:t>
      </w: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Структура безвозмездных поступлений в 2025-2027 годах представлена в таблице (в тыс. руб.):</w:t>
      </w: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1090"/>
        <w:gridCol w:w="752"/>
        <w:gridCol w:w="1090"/>
        <w:gridCol w:w="752"/>
        <w:gridCol w:w="1090"/>
        <w:gridCol w:w="752"/>
        <w:gridCol w:w="1090"/>
        <w:gridCol w:w="752"/>
      </w:tblGrid>
      <w:tr w:rsidR="00CB2BA9" w:rsidRPr="00CB2BA9" w:rsidTr="001C1917">
        <w:tc>
          <w:tcPr>
            <w:tcW w:w="1207" w:type="pct"/>
            <w:vMerge w:val="restart"/>
            <w:vAlign w:val="center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(оценка)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1207" w:type="pct"/>
            <w:vMerge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Безвозмездные поступления  всего, в том числе: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271139,7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293271,7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269708,4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264533,9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63516,0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23,4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74088,0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25,3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55877,0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20,7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57123,0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21,6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Субсидии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110028,3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40,6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125080,7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42,7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122320,0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45,4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117451,2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44,4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88693,9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32,7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83239,1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28,4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83704,0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31,0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82152,3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31,1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8204,0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10864,0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7807,4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2,9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7807,4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3,0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Согласно представленному проекту бюджета в структуре безвозмездных поступлений на 2025 год по сравнению с ожидаемым исполнением 2024 года прогнозируется увеличение поступлений из областного бюджета дотаций на 16,6 %, субсидий на 13,7 %, иных межбюджетных трансфертов на 32,4 %, при снижении субвенций на 6,2 %, прочих безвозмездных поступлений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100,0 %.</w:t>
      </w:r>
    </w:p>
    <w:p w:rsidR="00CB2BA9" w:rsidRPr="00CB2BA9" w:rsidRDefault="00CB2BA9" w:rsidP="00CB2BA9">
      <w:pPr>
        <w:widowControl/>
        <w:suppressAutoHyphens w:val="0"/>
        <w:autoSpaceDN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2026 и 2027 годах прогнозируется снижение безвозмездных поступлений на 8,0 % и 1,9 % к уровню предыдущего года. </w:t>
      </w:r>
    </w:p>
    <w:p w:rsidR="00CB2BA9" w:rsidRPr="00CB2BA9" w:rsidRDefault="00CB2BA9" w:rsidP="00CB2BA9">
      <w:pPr>
        <w:widowControl/>
        <w:tabs>
          <w:tab w:val="left" w:pos="1025"/>
        </w:tabs>
        <w:suppressAutoHyphens w:val="0"/>
        <w:autoSpaceDN/>
        <w:ind w:firstLine="567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-29500"/>
        </w:tabs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bCs/>
          <w:kern w:val="0"/>
          <w:sz w:val="28"/>
          <w:szCs w:val="28"/>
          <w:lang w:eastAsia="ru-RU"/>
        </w:rPr>
        <w:t>5. Расходы бюджета района на 2025-2027 годы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4"/>
          <w:lang w:eastAsia="ru-RU"/>
        </w:rPr>
      </w:pPr>
      <w:r w:rsidRPr="00CB2BA9">
        <w:rPr>
          <w:rFonts w:eastAsia="Times New Roman"/>
          <w:b/>
          <w:kern w:val="0"/>
          <w:sz w:val="28"/>
          <w:szCs w:val="24"/>
          <w:lang w:eastAsia="ru-RU"/>
        </w:rPr>
        <w:t>5.1.</w:t>
      </w:r>
      <w:r w:rsidRPr="00CB2BA9">
        <w:rPr>
          <w:rFonts w:eastAsia="Times New Roman"/>
          <w:kern w:val="0"/>
          <w:sz w:val="28"/>
          <w:szCs w:val="24"/>
          <w:lang w:eastAsia="ru-RU"/>
        </w:rPr>
        <w:t xml:space="preserve"> Расходы бюджета района на 2025 год запланированы в объеме </w:t>
      </w: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465962,3 тыс. руб. </w:t>
      </w:r>
      <w:r w:rsidRPr="00CB2BA9">
        <w:rPr>
          <w:rFonts w:eastAsia="Times New Roman"/>
          <w:kern w:val="0"/>
          <w:sz w:val="28"/>
          <w:szCs w:val="24"/>
          <w:lang w:eastAsia="ru-RU"/>
        </w:rPr>
        <w:t>В 2026 году расходы прогнозируются с уменьшением к проекту 2025 года на 4,5 %, в 2027 году по отношению к проекту 2026 года прогнозируются с ростом на 1,4 %.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4"/>
          <w:lang w:eastAsia="ru-RU"/>
        </w:rPr>
        <w:t xml:space="preserve">В 2025 году наибольший объем расходов планируется направить на образование – 191487,4 тыс. руб., или 41,1 % от общего объема расходов. Расходы на общегосударственные вопросы составляют 72737,9 тыс. руб. (15,6%),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 – 52603,0 тыс. руб. (11,3 %),  культуру, кинематографию – 48564,6 тыс. руб. (10,4 %), национальную экономику – 44718,6 тыс. руб. (9,6 %).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4"/>
          <w:lang w:eastAsia="ru-RU"/>
        </w:rPr>
      </w:pPr>
      <w:r w:rsidRPr="00CB2BA9">
        <w:rPr>
          <w:rFonts w:eastAsia="Times New Roman"/>
          <w:kern w:val="0"/>
          <w:sz w:val="28"/>
          <w:szCs w:val="24"/>
          <w:lang w:eastAsia="ru-RU"/>
        </w:rPr>
        <w:t>Информация об объемах расходов на 2025-2027 годы в разрезе разделов функциональной классификации представлены в таблице (в тыс. руб.):</w:t>
      </w:r>
    </w:p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1090"/>
        <w:gridCol w:w="752"/>
        <w:gridCol w:w="1090"/>
        <w:gridCol w:w="752"/>
        <w:gridCol w:w="1090"/>
        <w:gridCol w:w="752"/>
        <w:gridCol w:w="1090"/>
        <w:gridCol w:w="752"/>
      </w:tblGrid>
      <w:tr w:rsidR="00CB2BA9" w:rsidRPr="00CB2BA9" w:rsidTr="001C1917">
        <w:tc>
          <w:tcPr>
            <w:tcW w:w="1207" w:type="pct"/>
            <w:vMerge w:val="restart"/>
            <w:vAlign w:val="center"/>
          </w:tcPr>
          <w:p w:rsidR="00CB2BA9" w:rsidRPr="00CB2BA9" w:rsidRDefault="00CB2BA9" w:rsidP="00CB2BA9">
            <w:pPr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2024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(ожидаемое исполнение)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  <w:tc>
          <w:tcPr>
            <w:tcW w:w="948" w:type="pct"/>
            <w:gridSpan w:val="2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1207" w:type="pct"/>
            <w:vMerge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сумма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уд.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вес,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%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Всего расходов 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438502,0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465962,3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445046,8</w:t>
            </w:r>
          </w:p>
        </w:tc>
        <w:tc>
          <w:tcPr>
            <w:tcW w:w="38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561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451143,8</w:t>
            </w:r>
          </w:p>
        </w:tc>
        <w:tc>
          <w:tcPr>
            <w:tcW w:w="387" w:type="pct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 w:val="20"/>
                <w:lang w:eastAsia="ru-RU"/>
              </w:rPr>
              <w:t>100,0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64518,0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72737,9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15,6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75677,5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17,0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83682,5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18,5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2188,8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0,5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5582,4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1,2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5582,4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1,3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5582,4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1,2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54018,5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12,3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44718,6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9,6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44223,7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9,9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44230,3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9,8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1510,2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0,3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655,7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0,1</w:t>
            </w:r>
          </w:p>
        </w:tc>
        <w:tc>
          <w:tcPr>
            <w:tcW w:w="561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387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0,1</w:t>
            </w:r>
          </w:p>
        </w:tc>
        <w:tc>
          <w:tcPr>
            <w:tcW w:w="561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387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0,1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2936,4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3546,6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0,8</w:t>
            </w:r>
          </w:p>
        </w:tc>
        <w:tc>
          <w:tcPr>
            <w:tcW w:w="561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3246,6</w:t>
            </w:r>
          </w:p>
        </w:tc>
        <w:tc>
          <w:tcPr>
            <w:tcW w:w="387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0,7</w:t>
            </w:r>
          </w:p>
        </w:tc>
        <w:tc>
          <w:tcPr>
            <w:tcW w:w="561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1676,6</w:t>
            </w:r>
          </w:p>
        </w:tc>
        <w:tc>
          <w:tcPr>
            <w:tcW w:w="387" w:type="pct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0,4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Образование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180224,1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41,1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191487,4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41,1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183453,4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41,2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184195,9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40,8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46549,7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10,6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48564,6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46453,5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10,4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46863,3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10,4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21544,3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4,9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23402,0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5,0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20848,3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4,7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19349,0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4,3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23512,0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22664,1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4,9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22777,3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5,1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22800,7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5,1</w:t>
            </w:r>
          </w:p>
        </w:tc>
      </w:tr>
      <w:tr w:rsidR="00CB2BA9" w:rsidRPr="00CB2BA9" w:rsidTr="001C1917">
        <w:tc>
          <w:tcPr>
            <w:tcW w:w="120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41437,0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9,4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 w:val="20"/>
                <w:lang w:eastAsia="ru-RU"/>
              </w:rPr>
              <w:t>52603,0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11,3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42584,0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9,6</w:t>
            </w:r>
          </w:p>
        </w:tc>
        <w:tc>
          <w:tcPr>
            <w:tcW w:w="561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42563,0</w:t>
            </w:r>
          </w:p>
        </w:tc>
        <w:tc>
          <w:tcPr>
            <w:tcW w:w="387" w:type="pct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right="-107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CB2BA9">
              <w:rPr>
                <w:rFonts w:eastAsia="Times New Roman"/>
                <w:kern w:val="0"/>
                <w:sz w:val="20"/>
                <w:lang w:eastAsia="ru-RU"/>
              </w:rPr>
              <w:t>9,4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4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5.2.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При формировании бюджета района на 2025-2027 годы предусмотрены средства на реализацию национальных проектов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Проектом предусматриваются бюджетные ассигнования на реализацию 1 национального проекта в 2025 году в объеме 762,5 тыс. руб., в 2026 году - 854,4 тыс. руб., в 2027 году - 872,0 тыс. руб.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Д</w:t>
      </w:r>
      <w:r w:rsidRPr="00CB2BA9">
        <w:rPr>
          <w:rFonts w:eastAsia="Times New Roman"/>
          <w:bCs/>
          <w:iCs/>
          <w:kern w:val="0"/>
          <w:sz w:val="28"/>
          <w:szCs w:val="28"/>
          <w:lang w:eastAsia="ru-RU"/>
        </w:rPr>
        <w:t>оля расходов на реализацию национальных проектов в общем объеме расходов бюджета района незначительная: в 2025 году – 0,16 %, в 2026 году – 0,19 %, в 2017 году - 0,19 %.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4680"/>
        <w:gridCol w:w="1010"/>
        <w:gridCol w:w="1010"/>
        <w:gridCol w:w="1010"/>
      </w:tblGrid>
      <w:tr w:rsidR="00CB2BA9" w:rsidRPr="00CB2BA9" w:rsidTr="001C1917"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Код национального проекта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Наименование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2027 год</w:t>
            </w:r>
          </w:p>
        </w:tc>
      </w:tr>
      <w:tr w:rsidR="00CB2BA9" w:rsidRPr="00CB2BA9" w:rsidTr="001C1917">
        <w:tc>
          <w:tcPr>
            <w:tcW w:w="6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Всего расходов бюджета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465962,3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445046,8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451143,8</w:t>
            </w:r>
          </w:p>
        </w:tc>
      </w:tr>
      <w:tr w:rsidR="00CB2BA9" w:rsidRPr="00CB2BA9" w:rsidTr="001C1917">
        <w:tc>
          <w:tcPr>
            <w:tcW w:w="6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ar-SA"/>
              </w:rPr>
              <w:t>Всего расходов по национальным проектам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762,5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854,4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872,0</w:t>
            </w:r>
          </w:p>
        </w:tc>
      </w:tr>
      <w:tr w:rsidR="00CB2BA9" w:rsidRPr="00CB2BA9" w:rsidTr="001C1917">
        <w:tc>
          <w:tcPr>
            <w:tcW w:w="6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Cs/>
                <w:iCs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ar-SA"/>
              </w:rPr>
              <w:t>Доля расходов на проекты в общем объеме расходов,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0,19</w:t>
            </w:r>
          </w:p>
        </w:tc>
      </w:tr>
      <w:tr w:rsidR="00CB2BA9" w:rsidRPr="00CB2BA9" w:rsidTr="001C1917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762,5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ar-SA"/>
              </w:rPr>
              <w:t>854,4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872,0</w:t>
            </w:r>
          </w:p>
        </w:tc>
      </w:tr>
      <w:tr w:rsidR="00CB2BA9" w:rsidRPr="00CB2BA9" w:rsidTr="001C1917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 xml:space="preserve">Федеральный проект «Патриотическое воспитание граждан Российской Федерации» - </w:t>
            </w: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762,5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LineNumbers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B2BA9">
              <w:rPr>
                <w:rFonts w:eastAsia="Times New Roman"/>
                <w:kern w:val="0"/>
                <w:szCs w:val="24"/>
                <w:lang w:eastAsia="ar-SA"/>
              </w:rPr>
              <w:t>854,4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872,0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E w:val="0"/>
        <w:autoSpaceDN/>
        <w:ind w:firstLine="567"/>
        <w:rPr>
          <w:rFonts w:eastAsia="Times New Roman"/>
          <w:bCs/>
          <w:iCs/>
          <w:kern w:val="0"/>
          <w:sz w:val="28"/>
          <w:szCs w:val="28"/>
          <w:lang w:eastAsia="ar-SA"/>
        </w:rPr>
      </w:pP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i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kern w:val="0"/>
          <w:sz w:val="28"/>
          <w:szCs w:val="28"/>
          <w:lang w:eastAsia="ru-RU"/>
        </w:rPr>
        <w:t>Доля расходов на реализацию национальных проектов в общем объеме расходов бюджета района в 2024 году составит 0,3 %, в 2025 году – 0,2 %, в 2026 году – 0,2 %.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CB2BA9">
        <w:rPr>
          <w:rFonts w:ascii="Calibri" w:eastAsia="Calibri" w:hAnsi="Calibri"/>
          <w:kern w:val="0"/>
          <w:sz w:val="28"/>
          <w:szCs w:val="28"/>
          <w:lang w:eastAsia="en-US"/>
        </w:rPr>
        <w:tab/>
      </w:r>
      <w:r w:rsidRPr="00CB2BA9">
        <w:rPr>
          <w:rFonts w:eastAsia="Calibri"/>
          <w:b/>
          <w:kern w:val="0"/>
          <w:sz w:val="28"/>
          <w:szCs w:val="28"/>
          <w:lang w:eastAsia="en-US"/>
        </w:rPr>
        <w:t>5.3.</w:t>
      </w:r>
      <w:r w:rsidRPr="00CB2BA9">
        <w:rPr>
          <w:rFonts w:eastAsia="Calibri"/>
          <w:kern w:val="0"/>
          <w:sz w:val="28"/>
          <w:szCs w:val="28"/>
          <w:lang w:eastAsia="en-US"/>
        </w:rPr>
        <w:t xml:space="preserve"> Существенную долю в расходах бюджета района занимают расходы дорожного фонда.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CB2BA9">
        <w:rPr>
          <w:rFonts w:eastAsia="Calibri"/>
          <w:kern w:val="0"/>
          <w:sz w:val="28"/>
          <w:szCs w:val="28"/>
          <w:lang w:eastAsia="en-US"/>
        </w:rPr>
        <w:lastRenderedPageBreak/>
        <w:t xml:space="preserve">Объем доходов бюджета, формирующих ассигнования дорожного фонда на 2025 год, прогнозируется в объеме 36309,0 тыс. руб. Объемы соответствующих доходов в плановом периоде планируются в сумме 36202,4 тыс. руб. (2026 год) и  36209,0 тыс. руб. (2027 год).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CB2BA9">
        <w:rPr>
          <w:rFonts w:eastAsia="Calibri"/>
          <w:kern w:val="0"/>
          <w:sz w:val="28"/>
          <w:szCs w:val="28"/>
          <w:lang w:eastAsia="en-US"/>
        </w:rPr>
        <w:t>Прогнозируемые объемы доходов, формирующих ассигнования дорожного фонда на 2025-2027 годы год в разрезе источников, представлены в таблице: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jc w:val="right"/>
        <w:rPr>
          <w:rFonts w:eastAsia="Times New Roman"/>
          <w:bCs/>
          <w:kern w:val="0"/>
          <w:szCs w:val="24"/>
          <w:lang w:eastAsia="ru-RU"/>
        </w:rPr>
      </w:pPr>
      <w:r w:rsidRPr="00CB2BA9">
        <w:rPr>
          <w:rFonts w:eastAsia="Times New Roman"/>
          <w:bCs/>
          <w:kern w:val="0"/>
          <w:szCs w:val="24"/>
          <w:lang w:eastAsia="ru-RU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1014"/>
        <w:gridCol w:w="1014"/>
        <w:gridCol w:w="996"/>
      </w:tblGrid>
      <w:tr w:rsidR="00CB2BA9" w:rsidRPr="00CB2BA9" w:rsidTr="001C1917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4" w:right="1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Прогнозируемые объемы доходов бюджета района, формирующих ассигнования дорожного фонда Подосиновского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год</w:t>
            </w:r>
          </w:p>
        </w:tc>
      </w:tr>
      <w:tr w:rsidR="00CB2BA9" w:rsidRPr="00CB2BA9" w:rsidTr="001C191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Доходы от уплаты акцизов на автомобильный бензин, дизельное топливо, моторные масла для дизельных и карбюраторных (</w:t>
            </w:r>
            <w:proofErr w:type="spellStart"/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инжекторных</w:t>
            </w:r>
            <w:proofErr w:type="spellEnd"/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) двигателей, производимые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6414,0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6497,4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kern w:val="0"/>
                <w:szCs w:val="24"/>
                <w:lang w:eastAsia="ru-RU"/>
              </w:rPr>
              <w:t>6843,0</w:t>
            </w:r>
          </w:p>
        </w:tc>
      </w:tr>
      <w:tr w:rsidR="00CB2BA9" w:rsidRPr="00CB2BA9" w:rsidTr="001C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29895,0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29705,0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29366,0</w:t>
            </w:r>
          </w:p>
        </w:tc>
      </w:tr>
      <w:tr w:rsidR="00CB2BA9" w:rsidRPr="00CB2BA9" w:rsidTr="001C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en-US"/>
              </w:rPr>
              <w:t>36309,0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36202,4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36209,0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suppressAutoHyphens w:val="0"/>
        <w:autoSpaceDE w:val="0"/>
        <w:adjustRightInd w:val="0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Объем ассигнований дорожного фонда Подосиновского района планируется в размере 36309,0 тыс. руб., что на 858,3 тыс. руб. больше уточненного плана на 2024 год. Бюджетные ассигнования на 2026 год запланированы в сумме 36202,4 тыс. руб., на 2027 год – 36209,0 тыс. руб.</w:t>
      </w:r>
    </w:p>
    <w:p w:rsidR="00CB2BA9" w:rsidRPr="00CB2BA9" w:rsidRDefault="00CB2BA9" w:rsidP="00CB2BA9">
      <w:pPr>
        <w:suppressAutoHyphens w:val="0"/>
        <w:autoSpaceDE w:val="0"/>
        <w:adjustRightInd w:val="0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Распределение бюджетных ассигнований дорожного фонда по направлениям расходов на 2025-2027 годы представлено в таблице:</w:t>
      </w:r>
    </w:p>
    <w:p w:rsidR="00CB2BA9" w:rsidRPr="00CB2BA9" w:rsidRDefault="00CB2BA9" w:rsidP="00CB2BA9">
      <w:pPr>
        <w:widowControl/>
        <w:suppressAutoHyphens w:val="0"/>
        <w:autoSpaceDE w:val="0"/>
        <w:autoSpaceDN/>
        <w:ind w:firstLine="567"/>
        <w:jc w:val="right"/>
        <w:rPr>
          <w:rFonts w:eastAsia="Times New Roman"/>
          <w:bCs/>
          <w:iCs/>
          <w:kern w:val="0"/>
          <w:szCs w:val="24"/>
          <w:lang w:eastAsia="ru-RU"/>
        </w:rPr>
      </w:pPr>
      <w:r w:rsidRPr="00CB2BA9">
        <w:rPr>
          <w:rFonts w:eastAsia="Times New Roman"/>
          <w:bCs/>
          <w:iCs/>
          <w:kern w:val="0"/>
          <w:szCs w:val="24"/>
          <w:lang w:eastAsia="ru-RU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8"/>
        <w:gridCol w:w="1050"/>
        <w:gridCol w:w="1050"/>
        <w:gridCol w:w="996"/>
      </w:tblGrid>
      <w:tr w:rsidR="00CB2BA9" w:rsidRPr="00CB2BA9" w:rsidTr="001C1917"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Наименование направлений расходов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год</w:t>
            </w:r>
          </w:p>
        </w:tc>
      </w:tr>
      <w:tr w:rsidR="00CB2BA9" w:rsidRPr="00CB2BA9" w:rsidTr="001C1917"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6089,1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6197,4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6546,0</w:t>
            </w:r>
          </w:p>
        </w:tc>
      </w:tr>
      <w:tr w:rsidR="00CB2BA9" w:rsidRPr="00CB2BA9" w:rsidTr="001C1917"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22,9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0,0</w:t>
            </w:r>
          </w:p>
        </w:tc>
      </w:tr>
      <w:tr w:rsidR="00CB2BA9" w:rsidRPr="00CB2BA9" w:rsidTr="001C1917"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30197,0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30005,0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Cs/>
                <w:iCs/>
                <w:kern w:val="0"/>
                <w:szCs w:val="24"/>
                <w:lang w:eastAsia="ru-RU"/>
              </w:rPr>
              <w:t>29663,0</w:t>
            </w:r>
          </w:p>
        </w:tc>
      </w:tr>
      <w:tr w:rsidR="00CB2BA9" w:rsidRPr="00CB2BA9" w:rsidTr="001C1917"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bottom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en-US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en-US"/>
              </w:rPr>
              <w:t>36309,0</w:t>
            </w:r>
          </w:p>
        </w:tc>
        <w:tc>
          <w:tcPr>
            <w:tcW w:w="0" w:type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36202,4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36209,0</w:t>
            </w:r>
          </w:p>
        </w:tc>
      </w:tr>
    </w:tbl>
    <w:p w:rsidR="00CB2BA9" w:rsidRPr="00CB2BA9" w:rsidRDefault="00CB2BA9" w:rsidP="00CB2BA9">
      <w:pPr>
        <w:widowControl/>
        <w:suppressAutoHyphens w:val="0"/>
        <w:autoSpaceDE w:val="0"/>
        <w:autoSpaceDN/>
        <w:ind w:left="786" w:firstLine="0"/>
        <w:rPr>
          <w:rFonts w:eastAsia="Times New Roman"/>
          <w:bCs/>
          <w:i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E w:val="0"/>
        <w:adjustRightInd w:val="0"/>
        <w:ind w:firstLine="708"/>
        <w:outlineLvl w:val="1"/>
        <w:rPr>
          <w:rFonts w:eastAsia="Calibri"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5.4. </w:t>
      </w:r>
      <w:r w:rsidRPr="00CB2BA9">
        <w:rPr>
          <w:rFonts w:eastAsia="Calibri"/>
          <w:kern w:val="0"/>
          <w:sz w:val="28"/>
          <w:szCs w:val="28"/>
          <w:lang w:eastAsia="ru-RU"/>
        </w:rPr>
        <w:t xml:space="preserve">В общей сумме расходов бюджета района на 2025 год </w:t>
      </w:r>
      <w:r w:rsidRPr="00CB2BA9">
        <w:rPr>
          <w:rFonts w:eastAsia="Calibri"/>
          <w:b/>
          <w:kern w:val="0"/>
          <w:sz w:val="28"/>
          <w:szCs w:val="28"/>
          <w:lang w:eastAsia="ru-RU"/>
        </w:rPr>
        <w:t xml:space="preserve">объем межбюджетных трансфертов </w:t>
      </w:r>
      <w:r w:rsidRPr="00CB2BA9">
        <w:rPr>
          <w:rFonts w:eastAsia="Calibri"/>
          <w:kern w:val="0"/>
          <w:sz w:val="28"/>
          <w:szCs w:val="28"/>
          <w:lang w:eastAsia="ru-RU"/>
        </w:rPr>
        <w:t>поселениям планируется в размере 52603,0 тыс. руб., что составляет 11,3 % от общего объема расходов на 2025 год.</w:t>
      </w:r>
    </w:p>
    <w:p w:rsidR="00CB2BA9" w:rsidRPr="00CB2BA9" w:rsidRDefault="00CB2BA9" w:rsidP="00CB2BA9">
      <w:pPr>
        <w:widowControl/>
        <w:autoSpaceDN/>
        <w:ind w:firstLine="708"/>
        <w:rPr>
          <w:rFonts w:eastAsia="Calibri"/>
          <w:kern w:val="0"/>
          <w:sz w:val="28"/>
          <w:szCs w:val="28"/>
          <w:lang w:eastAsia="ru-RU"/>
        </w:rPr>
      </w:pPr>
      <w:r w:rsidRPr="00CB2BA9">
        <w:rPr>
          <w:rFonts w:eastAsia="Calibri"/>
          <w:kern w:val="0"/>
          <w:sz w:val="28"/>
          <w:szCs w:val="28"/>
          <w:lang w:eastAsia="ru-RU"/>
        </w:rPr>
        <w:tab/>
        <w:t>Информация об объемах межбюджетных трансфертов в 2025-2027 годах представлена в таблице (тыс. руб.):</w:t>
      </w:r>
    </w:p>
    <w:p w:rsidR="00CB2BA9" w:rsidRPr="00CB2BA9" w:rsidRDefault="00CB2BA9" w:rsidP="00CB2BA9">
      <w:pPr>
        <w:widowControl/>
        <w:autoSpaceDN/>
        <w:ind w:firstLine="708"/>
        <w:rPr>
          <w:rFonts w:eastAsia="Calibri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1397"/>
        <w:gridCol w:w="1397"/>
        <w:gridCol w:w="1084"/>
      </w:tblGrid>
      <w:tr w:rsidR="00CB2BA9" w:rsidRPr="00CB2BA9" w:rsidTr="001C1917">
        <w:tc>
          <w:tcPr>
            <w:tcW w:w="3004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 xml:space="preserve">План </w:t>
            </w:r>
            <w:proofErr w:type="gramStart"/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на</w:t>
            </w:r>
            <w:proofErr w:type="gramEnd"/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 xml:space="preserve"> </w:t>
            </w:r>
          </w:p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2025 год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 xml:space="preserve">План </w:t>
            </w:r>
            <w:proofErr w:type="gramStart"/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на</w:t>
            </w:r>
            <w:proofErr w:type="gramEnd"/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 xml:space="preserve"> </w:t>
            </w:r>
          </w:p>
          <w:p w:rsidR="00CB2BA9" w:rsidRPr="00CB2BA9" w:rsidRDefault="00CB2BA9" w:rsidP="00CB2BA9">
            <w:pPr>
              <w:widowControl/>
              <w:suppressAutoHyphens w:val="0"/>
              <w:autoSpaceDE w:val="0"/>
              <w:autoSpaceDN/>
              <w:ind w:firstLine="0"/>
              <w:jc w:val="center"/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2026 год</w:t>
            </w:r>
          </w:p>
        </w:tc>
        <w:tc>
          <w:tcPr>
            <w:tcW w:w="558" w:type="pct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 xml:space="preserve">План </w:t>
            </w:r>
            <w:proofErr w:type="gramStart"/>
            <w:r w:rsidRPr="00CB2BA9">
              <w:rPr>
                <w:rFonts w:eastAsia="Times New Roman"/>
                <w:b/>
                <w:bCs/>
                <w:iCs/>
                <w:kern w:val="0"/>
                <w:szCs w:val="24"/>
                <w:lang w:eastAsia="ru-RU"/>
              </w:rPr>
              <w:t>на</w:t>
            </w:r>
            <w:proofErr w:type="gramEnd"/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left="-108" w:right="-108"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</w:tc>
      </w:tr>
      <w:tr w:rsidR="00CB2BA9" w:rsidRPr="00CB2BA9" w:rsidTr="001C1917">
        <w:tc>
          <w:tcPr>
            <w:tcW w:w="3004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rPr>
                <w:rFonts w:eastAsia="Calibri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ru-RU"/>
              </w:rPr>
              <w:t>Всего межбюджетные трансферты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ru-RU"/>
              </w:rPr>
              <w:t>52603,0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ru-RU"/>
              </w:rPr>
              <w:t>42584,0</w:t>
            </w:r>
          </w:p>
        </w:tc>
        <w:tc>
          <w:tcPr>
            <w:tcW w:w="558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b/>
                <w:kern w:val="0"/>
                <w:szCs w:val="24"/>
                <w:lang w:eastAsia="ru-RU"/>
              </w:rPr>
              <w:t>42563,0</w:t>
            </w:r>
          </w:p>
        </w:tc>
      </w:tr>
      <w:tr w:rsidR="00CB2BA9" w:rsidRPr="00CB2BA9" w:rsidTr="001C1917">
        <w:tc>
          <w:tcPr>
            <w:tcW w:w="3004" w:type="pct"/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 xml:space="preserve">Дотации на выравнивание бюджетной </w:t>
            </w:r>
            <w:r w:rsidRPr="00CB2BA9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обеспеченности субъектов Российской Федерации и муниципальных образований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lastRenderedPageBreak/>
              <w:t>15000,0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t>15000,0</w:t>
            </w:r>
          </w:p>
        </w:tc>
        <w:tc>
          <w:tcPr>
            <w:tcW w:w="558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t>15000,0</w:t>
            </w:r>
          </w:p>
        </w:tc>
      </w:tr>
      <w:tr w:rsidR="00CB2BA9" w:rsidRPr="00CB2BA9" w:rsidTr="001C1917">
        <w:tc>
          <w:tcPr>
            <w:tcW w:w="3004" w:type="pct"/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t>37603,0</w:t>
            </w:r>
          </w:p>
        </w:tc>
        <w:tc>
          <w:tcPr>
            <w:tcW w:w="719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t>27584,0</w:t>
            </w:r>
          </w:p>
        </w:tc>
        <w:tc>
          <w:tcPr>
            <w:tcW w:w="558" w:type="pct"/>
            <w:shd w:val="clear" w:color="auto" w:fill="auto"/>
          </w:tcPr>
          <w:p w:rsidR="00CB2BA9" w:rsidRPr="00CB2BA9" w:rsidRDefault="00CB2BA9" w:rsidP="00CB2BA9">
            <w:pPr>
              <w:widowControl/>
              <w:autoSpaceDN/>
              <w:ind w:firstLine="0"/>
              <w:jc w:val="center"/>
              <w:rPr>
                <w:rFonts w:eastAsia="Calibri"/>
                <w:kern w:val="0"/>
                <w:szCs w:val="24"/>
                <w:lang w:eastAsia="ru-RU"/>
              </w:rPr>
            </w:pPr>
            <w:r w:rsidRPr="00CB2BA9">
              <w:rPr>
                <w:rFonts w:eastAsia="Calibri"/>
                <w:kern w:val="0"/>
                <w:szCs w:val="24"/>
                <w:lang w:eastAsia="ru-RU"/>
              </w:rPr>
              <w:t>27563,0</w:t>
            </w:r>
          </w:p>
        </w:tc>
      </w:tr>
    </w:tbl>
    <w:p w:rsidR="00CB2BA9" w:rsidRPr="00CB2BA9" w:rsidRDefault="00CB2BA9" w:rsidP="00CB2BA9">
      <w:pPr>
        <w:widowControl/>
        <w:autoSpaceDN/>
        <w:ind w:firstLine="708"/>
        <w:rPr>
          <w:rFonts w:eastAsia="Calibri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>Н</w:t>
      </w:r>
      <w:r w:rsidRPr="00CB2BA9">
        <w:rPr>
          <w:rFonts w:eastAsia="Calibri"/>
          <w:kern w:val="0"/>
          <w:sz w:val="28"/>
          <w:szCs w:val="28"/>
          <w:lang w:eastAsia="ru-RU"/>
        </w:rPr>
        <w:t>а 2026 год объем межбюджетных трансфертов</w:t>
      </w:r>
      <w:r w:rsidRPr="00CB2BA9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Calibri"/>
          <w:kern w:val="0"/>
          <w:sz w:val="28"/>
          <w:szCs w:val="28"/>
          <w:lang w:eastAsia="ru-RU"/>
        </w:rPr>
        <w:t>планируется в размере 42584,0 тыс. руб., на 2027 год – 42563,0 тыс. руб.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5.5.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Расходная часть бюджета района на трехлетний период сформирована с учетом реализации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11 муниципальных программ Подосиновского района.</w:t>
      </w: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2025 году на реализацию 11 муниципальных программ запланированы расходы в общей сумме 464833,9 </w:t>
      </w:r>
      <w:r w:rsidRPr="00CB2BA9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тыс</w:t>
      </w:r>
      <w:r w:rsidRPr="00CB2BA9">
        <w:rPr>
          <w:rFonts w:eastAsia="Times New Roman"/>
          <w:kern w:val="0"/>
          <w:sz w:val="28"/>
          <w:szCs w:val="28"/>
          <w:lang w:eastAsia="ru-RU"/>
        </w:rPr>
        <w:t>. руб. (99,8 %).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Мероприятия, не вошедшие в муниципальные программы на 2025 год, запланированы в объеме 1128,5 тыс. руб. (</w:t>
      </w:r>
      <w:r w:rsidRPr="00CB2BA9">
        <w:rPr>
          <w:rFonts w:eastAsia="Times New Roman"/>
          <w:kern w:val="0"/>
          <w:sz w:val="28"/>
          <w:szCs w:val="28"/>
          <w:lang w:eastAsia="ru-RU"/>
        </w:rPr>
        <w:t>расходы на обеспечение деятельности Контрольно-счетной комиссии Подосиновского района).</w:t>
      </w: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Наибольшую долю в расходах бюджета района на 2025 год занимают расходы на реализацию муниципальных программ Подосиновского района «Развитие образования» - 46,1 % от общего объема расходов, «Управление муниципальными финансами и регулирование межбюджетных отношений» - 13,4 %, «Развитие культуры» - 13,1 % и «Развитие муниципального управления»  - 12,6 %.</w:t>
      </w: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Расходы бюджета района в разрезе муниципальных программ в 2025-2027 годах представлены в следующей таблице:</w:t>
      </w: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1232"/>
        <w:gridCol w:w="826"/>
        <w:gridCol w:w="1232"/>
        <w:gridCol w:w="1232"/>
      </w:tblGrid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Наименование муниципальной программы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Подосиновского района</w:t>
            </w:r>
          </w:p>
        </w:tc>
        <w:tc>
          <w:tcPr>
            <w:tcW w:w="0" w:type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2025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Доля, 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в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2026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  <w:tc>
          <w:tcPr>
            <w:tcW w:w="0" w:type="auto"/>
            <w:vAlign w:val="center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2027 год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(прогноз)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464833,9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443918,3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b/>
                <w:kern w:val="0"/>
                <w:szCs w:val="24"/>
                <w:lang w:eastAsia="ru-RU"/>
              </w:rPr>
              <w:t>450015,3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215673,7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46,4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208473,8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209570,8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культуры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60739,4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58367,7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58828,4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спорта и молодежной политики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2666,8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2666,8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2666,8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гражданского общества, социальная поддержка граждан и социально-ориентированных некоммерческих организаций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4661,7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4661,7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2780,4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коммунальной и жилищной инфраструктуры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3662,4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200,0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200,0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44330,3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44223,7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44230,3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Охрана окружающей среды, воспроизводство и использование природных ресурсов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3546,6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3246,6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1676,6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 xml:space="preserve">Управление муниципальным имуществом 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8312,1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2878,0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2945,0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Развитие муниципального управления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58427,3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58609,2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58742,6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62182,5</w:t>
            </w:r>
          </w:p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59959,6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67743,2</w:t>
            </w:r>
          </w:p>
        </w:tc>
      </w:tr>
      <w:tr w:rsidR="00CB2BA9" w:rsidRPr="00CB2BA9" w:rsidTr="001C1917"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631,0</w:t>
            </w:r>
          </w:p>
        </w:tc>
        <w:tc>
          <w:tcPr>
            <w:tcW w:w="0" w:type="auto"/>
          </w:tcPr>
          <w:p w:rsidR="00CB2BA9" w:rsidRPr="00CB2BA9" w:rsidRDefault="00CB2BA9" w:rsidP="00CB2BA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B2BA9">
              <w:rPr>
                <w:rFonts w:eastAsia="Times New Roman"/>
                <w:kern w:val="0"/>
                <w:szCs w:val="24"/>
                <w:lang w:eastAsia="ru-RU"/>
              </w:rPr>
              <w:t>631,0</w:t>
            </w:r>
          </w:p>
        </w:tc>
      </w:tr>
    </w:tbl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tabs>
          <w:tab w:val="left" w:pos="108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lastRenderedPageBreak/>
        <w:t>Конкретные направления (мероприятия) использования средств бюджета района в рамках муниципальных программ Подосиновского района в 2025 году подробно изложены в пояснительной записке к проекту.</w:t>
      </w:r>
    </w:p>
    <w:p w:rsidR="00CB2BA9" w:rsidRPr="00CB2BA9" w:rsidRDefault="00CB2BA9" w:rsidP="00CB2BA9">
      <w:pPr>
        <w:widowControl/>
        <w:suppressAutoHyphens w:val="0"/>
        <w:autoSpaceDE w:val="0"/>
        <w:autoSpaceDN/>
        <w:ind w:firstLine="567"/>
        <w:rPr>
          <w:rFonts w:eastAsia="Times New Roman"/>
          <w:bCs/>
          <w:iCs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6. Сбалансированность бюджета района</w:t>
      </w:r>
    </w:p>
    <w:p w:rsidR="00CB2BA9" w:rsidRPr="00CB2BA9" w:rsidRDefault="00CB2BA9" w:rsidP="00CB2BA9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Calibri"/>
          <w:kern w:val="0"/>
          <w:sz w:val="28"/>
          <w:szCs w:val="28"/>
          <w:lang w:eastAsia="ru-RU"/>
        </w:rPr>
        <w:t xml:space="preserve">Согласно представленному проекту бюджет района на 2025 год спрогнозирован с дефицитом в сумме 10000,0 тыс. руб. и на плановый период 2026-2027 годах в объемах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6000,0 тыс. руб. и 7500,0 тыс. руб. соответственно. </w:t>
      </w:r>
    </w:p>
    <w:p w:rsidR="00CB2BA9" w:rsidRPr="00CB2BA9" w:rsidRDefault="00CB2BA9" w:rsidP="00CB2BA9">
      <w:pPr>
        <w:widowControl/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Планируемый дефицит бюджета на 2025 год составляет 6,1 % от объема собственных доходов бюджета района без учета безвозмездных поступлений, на 2026 год – 3,5 %, на 2027 год – 4,2 %. Установленный ст. 92</w:t>
      </w:r>
      <w:r w:rsidRPr="00CB2BA9">
        <w:rPr>
          <w:rFonts w:eastAsia="Times New Roman"/>
          <w:kern w:val="0"/>
          <w:sz w:val="28"/>
          <w:szCs w:val="28"/>
          <w:vertAlign w:val="superscript"/>
          <w:lang w:eastAsia="ru-RU"/>
        </w:rPr>
        <w:t>1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Бюджетного кодекса Российской Федерации предел в размере 10,0 % не превышен.</w:t>
      </w:r>
    </w:p>
    <w:p w:rsidR="00CB2BA9" w:rsidRPr="00CB2BA9" w:rsidRDefault="00CB2BA9" w:rsidP="00CB2BA9">
      <w:pPr>
        <w:widowControl/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Источниками покрытия дефицита бюджета района являются остатки средств.</w:t>
      </w:r>
    </w:p>
    <w:p w:rsidR="00CB2BA9" w:rsidRPr="00CB2BA9" w:rsidRDefault="00CB2BA9" w:rsidP="00CB2BA9">
      <w:pPr>
        <w:widowControl/>
        <w:tabs>
          <w:tab w:val="num" w:pos="-1440"/>
        </w:tabs>
        <w:suppressAutoHyphens w:val="0"/>
        <w:autoSpaceDN/>
        <w:ind w:firstLine="720"/>
        <w:rPr>
          <w:rFonts w:eastAsia="Calibri"/>
          <w:kern w:val="0"/>
          <w:sz w:val="28"/>
          <w:szCs w:val="28"/>
          <w:lang w:eastAsia="en-US"/>
        </w:rPr>
      </w:pPr>
      <w:r w:rsidRPr="00CB2BA9">
        <w:rPr>
          <w:rFonts w:eastAsia="Calibri"/>
          <w:kern w:val="0"/>
          <w:sz w:val="28"/>
          <w:szCs w:val="28"/>
          <w:lang w:eastAsia="en-US"/>
        </w:rPr>
        <w:t xml:space="preserve">Привлечение кредитов кредитных организаций,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бюджетного кредита </w:t>
      </w:r>
      <w:r w:rsidRPr="00CB2BA9">
        <w:rPr>
          <w:rFonts w:eastAsia="Calibri"/>
          <w:kern w:val="0"/>
          <w:sz w:val="28"/>
          <w:szCs w:val="28"/>
          <w:lang w:eastAsia="en-US"/>
        </w:rPr>
        <w:t xml:space="preserve">в 2025 году и плановом периоде 2026-2027 годах не планируется. </w:t>
      </w:r>
    </w:p>
    <w:p w:rsidR="00CB2BA9" w:rsidRPr="00CB2BA9" w:rsidRDefault="00CB2BA9" w:rsidP="00CB2BA9">
      <w:pPr>
        <w:widowControl/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По итогам 2025 года (на 01.01.2026) муниципальный долг прогнозируется в объеме 0,0 тыс. руб. На 01.01.2027, 01.01.2028 – 0,0 тыс. руб.</w:t>
      </w:r>
    </w:p>
    <w:p w:rsidR="00CB2BA9" w:rsidRPr="00CB2BA9" w:rsidRDefault="00CB2BA9" w:rsidP="00CB2BA9">
      <w:pPr>
        <w:widowControl/>
        <w:tabs>
          <w:tab w:val="left" w:pos="20880"/>
          <w:tab w:val="left" w:pos="21240"/>
        </w:tabs>
        <w:suppressAutoHyphens w:val="0"/>
        <w:autoSpaceDN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Предоставление муниципальных гарантий в 2025 году и плановом периоде 2026 и 2027 годов не планируется.</w:t>
      </w:r>
    </w:p>
    <w:p w:rsidR="00CB2BA9" w:rsidRPr="00CB2BA9" w:rsidRDefault="00CB2BA9" w:rsidP="00CB2BA9">
      <w:pPr>
        <w:widowControl/>
        <w:tabs>
          <w:tab w:val="left" w:pos="20880"/>
          <w:tab w:val="left" w:pos="21240"/>
        </w:tabs>
        <w:suppressAutoHyphens w:val="0"/>
        <w:autoSpaceDN/>
        <w:ind w:firstLine="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E w:val="0"/>
        <w:adjustRightInd w:val="0"/>
        <w:spacing w:line="233" w:lineRule="auto"/>
        <w:ind w:firstLine="709"/>
        <w:rPr>
          <w:rFonts w:eastAsia="Calibri"/>
          <w:b/>
          <w:kern w:val="0"/>
          <w:sz w:val="28"/>
          <w:szCs w:val="28"/>
          <w:lang w:eastAsia="ru-RU" w:bidi="en-US"/>
        </w:rPr>
      </w:pPr>
      <w:r w:rsidRPr="00CB2BA9">
        <w:rPr>
          <w:rFonts w:eastAsia="Calibri"/>
          <w:b/>
          <w:kern w:val="0"/>
          <w:sz w:val="28"/>
          <w:szCs w:val="28"/>
          <w:lang w:eastAsia="ru-RU" w:bidi="en-US"/>
        </w:rPr>
        <w:t>7. Выводы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spacing w:line="233" w:lineRule="auto"/>
        <w:ind w:firstLine="709"/>
        <w:rPr>
          <w:rFonts w:eastAsia="Calibri"/>
          <w:b/>
          <w:kern w:val="0"/>
          <w:sz w:val="28"/>
          <w:szCs w:val="28"/>
          <w:lang w:eastAsia="ru-RU" w:bidi="en-US"/>
        </w:rPr>
      </w:pPr>
    </w:p>
    <w:p w:rsidR="00CB2BA9" w:rsidRPr="00CB2BA9" w:rsidRDefault="00CB2BA9" w:rsidP="00CB2BA9">
      <w:pPr>
        <w:widowControl/>
        <w:suppressAutoHyphens w:val="0"/>
        <w:autoSpaceDN/>
        <w:spacing w:line="233" w:lineRule="auto"/>
        <w:ind w:firstLine="709"/>
        <w:rPr>
          <w:rFonts w:eastAsia="Calibri"/>
          <w:kern w:val="0"/>
          <w:sz w:val="28"/>
          <w:szCs w:val="28"/>
          <w:lang w:eastAsia="ru-RU" w:bidi="en-US"/>
        </w:rPr>
      </w:pPr>
      <w:r w:rsidRPr="00CB2BA9">
        <w:rPr>
          <w:rFonts w:eastAsia="Calibri"/>
          <w:b/>
          <w:kern w:val="0"/>
          <w:sz w:val="28"/>
          <w:szCs w:val="28"/>
          <w:lang w:eastAsia="ru-RU" w:bidi="en-US"/>
        </w:rPr>
        <w:t xml:space="preserve">7.1.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Формирование проекта бюджета района на 2025 год и на плановый период 2026 и 2027 годов осуществлено в соответствии с Бюджетным кодексом Российской Федерации, Положением о бюджетном процессе в Подосиновском районе </w:t>
      </w:r>
      <w:r w:rsidRPr="00CB2BA9">
        <w:rPr>
          <w:rFonts w:eastAsia="Calibri"/>
          <w:kern w:val="0"/>
          <w:sz w:val="28"/>
          <w:szCs w:val="28"/>
          <w:lang w:eastAsia="ru-RU" w:bidi="en-US"/>
        </w:rPr>
        <w:t>и иными документами, представленными вместе с проектом.</w:t>
      </w:r>
    </w:p>
    <w:p w:rsidR="00CB2BA9" w:rsidRPr="00CB2BA9" w:rsidRDefault="00CB2BA9" w:rsidP="00CB2BA9">
      <w:pPr>
        <w:widowControl/>
        <w:suppressAutoHyphens w:val="0"/>
        <w:autoSpaceDN/>
        <w:spacing w:line="233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>7.2.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Проект бюджета района на 2025 год </w:t>
      </w:r>
      <w:r w:rsidRPr="00CB2BA9">
        <w:rPr>
          <w:rFonts w:eastAsia="Calibri"/>
          <w:kern w:val="0"/>
          <w:sz w:val="28"/>
          <w:szCs w:val="28"/>
          <w:lang w:eastAsia="ru-RU"/>
        </w:rPr>
        <w:t>и на плановый период 2026 и 2027 годов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сформирован на основе второго варианта прогноза социально-экономического развития Подосиновского района </w:t>
      </w:r>
      <w:r w:rsidRPr="00CB2BA9">
        <w:rPr>
          <w:rFonts w:eastAsia="Times New Roman"/>
          <w:bCs/>
          <w:kern w:val="0"/>
          <w:sz w:val="28"/>
          <w:szCs w:val="28"/>
          <w:lang w:eastAsia="ru-RU"/>
        </w:rPr>
        <w:t>Кировской области на 2025 год и на плановый период 2026-2027 годов</w:t>
      </w:r>
      <w:r w:rsidRPr="00CB2BA9">
        <w:rPr>
          <w:rFonts w:eastAsia="Times New Roman"/>
          <w:kern w:val="0"/>
          <w:sz w:val="28"/>
          <w:szCs w:val="28"/>
          <w:lang w:eastAsia="ru-RU"/>
        </w:rPr>
        <w:t>, предусматривающего более высокие темпы экономического роста.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При формировании бюджета района на 2025-2027 годы учтены основные направления бюджетной и налоговой политики Подосиновского района на 2025 год </w:t>
      </w:r>
      <w:r w:rsidRPr="00CB2BA9">
        <w:rPr>
          <w:rFonts w:eastAsia="Calibri"/>
          <w:kern w:val="0"/>
          <w:sz w:val="28"/>
          <w:szCs w:val="28"/>
          <w:lang w:eastAsia="ru-RU"/>
        </w:rPr>
        <w:t>и на плановый период 2026 и 2027 годов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7.3.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Общий объем доходов бюджета района на 2025 год прогнозируется в размере </w:t>
      </w:r>
      <w:r w:rsidRPr="00CB2BA9">
        <w:rPr>
          <w:rFonts w:eastAsia="Times New Roman"/>
          <w:color w:val="000000"/>
          <w:kern w:val="0"/>
          <w:sz w:val="28"/>
          <w:szCs w:val="28"/>
          <w:lang w:eastAsia="ru-RU"/>
        </w:rPr>
        <w:t>455962,3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тыс. руб., что на 31022,0 тыс. руб. (на 7,3 %) выше ожидаемой оценки 2024 года (424940,3 тыс. руб.). 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Ожидается увеличение собственных доходов по сравнению с оценкой 2024 года на 8890,0 тыс. руб. (на 5,8 %)  и безвозмездных поступлений из областного бюджета на 22132,0 тыс. руб. (на 8,2 %).</w:t>
      </w:r>
    </w:p>
    <w:p w:rsidR="00CB2BA9" w:rsidRPr="00CB2BA9" w:rsidRDefault="00CB2BA9" w:rsidP="00CB2BA9">
      <w:pPr>
        <w:widowControl/>
        <w:suppressAutoHyphens w:val="0"/>
        <w:autoSpaceDE w:val="0"/>
        <w:adjustRightInd w:val="0"/>
        <w:ind w:firstLine="0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CB2BA9">
        <w:rPr>
          <w:rFonts w:eastAsia="Calibri"/>
          <w:color w:val="000000"/>
          <w:kern w:val="0"/>
          <w:sz w:val="28"/>
          <w:szCs w:val="28"/>
          <w:lang w:eastAsia="ru-RU"/>
        </w:rPr>
        <w:lastRenderedPageBreak/>
        <w:t xml:space="preserve">     </w:t>
      </w:r>
      <w:r w:rsidRPr="00CB2BA9">
        <w:rPr>
          <w:rFonts w:eastAsia="Calibri"/>
          <w:color w:val="000000"/>
          <w:kern w:val="0"/>
          <w:sz w:val="28"/>
          <w:szCs w:val="28"/>
          <w:lang w:eastAsia="ru-RU"/>
        </w:rPr>
        <w:tab/>
        <w:t xml:space="preserve">По итогам экспертизы проекта бюджета района Контрольно-счетная комиссия с учетом представленных данных считает прогнозируемый объем доходов бюджета района на 2025 год реалистичным и обоснованным.  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7.4.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Расходы бюджета района на 2025 год запланированы в сумме 465962,3 тыс. руб., что на 27460,3 тыс. руб. (на 6,3 %), выше по сравнению с уточненным планом 2024 года.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Calibri"/>
          <w:b/>
          <w:kern w:val="0"/>
          <w:sz w:val="28"/>
          <w:szCs w:val="28"/>
          <w:lang w:eastAsia="ru-RU" w:bidi="en-US"/>
        </w:rPr>
        <w:t>7.5.</w:t>
      </w:r>
      <w:r w:rsidRPr="00CB2BA9">
        <w:rPr>
          <w:rFonts w:eastAsia="Calibri"/>
          <w:kern w:val="0"/>
          <w:sz w:val="28"/>
          <w:szCs w:val="28"/>
          <w:lang w:eastAsia="ru-RU" w:bidi="en-US"/>
        </w:rPr>
        <w:t xml:space="preserve"> </w:t>
      </w:r>
      <w:proofErr w:type="gramStart"/>
      <w:r w:rsidRPr="00CB2BA9">
        <w:rPr>
          <w:rFonts w:eastAsia="Times New Roman"/>
          <w:kern w:val="0"/>
          <w:sz w:val="28"/>
          <w:szCs w:val="28"/>
          <w:lang w:eastAsia="ru-RU"/>
        </w:rPr>
        <w:t>Б</w:t>
      </w:r>
      <w:r w:rsidRPr="00CB2BA9">
        <w:rPr>
          <w:rFonts w:eastAsia="Times New Roman"/>
          <w:kern w:val="0"/>
          <w:sz w:val="28"/>
          <w:szCs w:val="28"/>
          <w:lang w:eastAsia="ru-RU" w:bidi="en-US"/>
        </w:rPr>
        <w:t xml:space="preserve">юджет района на 2025 год сформирован с учетом необходимости реализации национальных проектов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 </w:t>
      </w:r>
      <w:proofErr w:type="gramEnd"/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  <w:t xml:space="preserve">Проектом предусматриваются бюджетные ассигнования на реализацию </w:t>
      </w:r>
      <w:r w:rsidRPr="00CB2BA9">
        <w:rPr>
          <w:rFonts w:eastAsia="Calibri"/>
          <w:kern w:val="0"/>
          <w:sz w:val="28"/>
          <w:szCs w:val="28"/>
          <w:lang w:eastAsia="ru-RU" w:bidi="en-US"/>
        </w:rPr>
        <w:t xml:space="preserve">одного национального проекта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в объеме 762,5  тыс. руб.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ab/>
        <w:t>7.6.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Расходная часть бюджета района на трехлетний период сформирована с учетом реализации 11 муниципальных программ.  В 2025 году на их реализацию запланированы расходы в общей сумме 464833,9 тыс. руб.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ab/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>7.7.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Бюджет района на 2025 год прогнозируется с дефицитом в объеме 10000,0 тыс. руб., на плановый период планируется дефицит бюджета в сумме 6000,0 тыс. руб. и 7500,0 тыс. руб. соответственно. Источником покрытия дефицита бюджета района являются остатки средств бюджета района.</w:t>
      </w:r>
    </w:p>
    <w:p w:rsidR="00CB2BA9" w:rsidRPr="00CB2BA9" w:rsidRDefault="00CB2BA9" w:rsidP="00CB2BA9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Calibri"/>
          <w:b/>
          <w:kern w:val="0"/>
          <w:sz w:val="28"/>
          <w:szCs w:val="28"/>
          <w:lang w:eastAsia="ru-RU"/>
        </w:rPr>
        <w:t xml:space="preserve">7.8. </w:t>
      </w:r>
      <w:r w:rsidRPr="00CB2BA9">
        <w:rPr>
          <w:rFonts w:eastAsia="Times New Roman"/>
          <w:kern w:val="0"/>
          <w:sz w:val="28"/>
          <w:szCs w:val="28"/>
          <w:lang w:eastAsia="ru-RU"/>
        </w:rPr>
        <w:t>Муниципальный долг отсутствует.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Calibri"/>
          <w:b/>
          <w:kern w:val="0"/>
          <w:sz w:val="28"/>
          <w:szCs w:val="28"/>
          <w:lang w:eastAsia="ru-RU" w:bidi="en-US"/>
        </w:rPr>
      </w:pP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CB2BA9">
        <w:rPr>
          <w:rFonts w:eastAsia="Calibri"/>
          <w:b/>
          <w:kern w:val="0"/>
          <w:sz w:val="28"/>
          <w:szCs w:val="28"/>
          <w:lang w:eastAsia="ru-RU" w:bidi="en-US"/>
        </w:rPr>
        <w:t xml:space="preserve">По итогам экспертизы проекта Контрольно-счетная комиссия Подосиновского района считает возможным принятие </w:t>
      </w:r>
      <w:r w:rsidRPr="00CB2BA9">
        <w:rPr>
          <w:rFonts w:eastAsia="Times New Roman"/>
          <w:b/>
          <w:kern w:val="0"/>
          <w:sz w:val="28"/>
          <w:szCs w:val="28"/>
          <w:lang w:eastAsia="ru-RU"/>
        </w:rPr>
        <w:t xml:space="preserve">решения Подосиновской районной Думы «О бюджете Подосиновского района на 2025 год и на плановый период 2026 и 2027 годов» </w:t>
      </w:r>
      <w:r w:rsidRPr="00CB2BA9">
        <w:rPr>
          <w:rFonts w:eastAsia="Calibri"/>
          <w:b/>
          <w:kern w:val="0"/>
          <w:sz w:val="28"/>
          <w:szCs w:val="28"/>
          <w:lang w:eastAsia="ru-RU" w:bidi="en-US"/>
        </w:rPr>
        <w:t>в первом чтении.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Председатель </w:t>
      </w:r>
    </w:p>
    <w:p w:rsidR="00CB2BA9" w:rsidRP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Контрольно-счетной комиссии </w:t>
      </w:r>
    </w:p>
    <w:p w:rsidR="00CB2BA9" w:rsidRDefault="00CB2BA9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CB2BA9">
        <w:rPr>
          <w:rFonts w:eastAsia="Times New Roman"/>
          <w:kern w:val="0"/>
          <w:sz w:val="28"/>
          <w:szCs w:val="28"/>
          <w:lang w:eastAsia="ru-RU"/>
        </w:rPr>
        <w:t>Подосиновского района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CB2BA9">
        <w:rPr>
          <w:rFonts w:eastAsia="Times New Roman"/>
          <w:kern w:val="0"/>
          <w:sz w:val="28"/>
          <w:szCs w:val="28"/>
          <w:lang w:eastAsia="ru-RU"/>
        </w:rPr>
        <w:t xml:space="preserve"> О.В. Клепиковская  </w:t>
      </w:r>
    </w:p>
    <w:p w:rsidR="001C1917" w:rsidRDefault="001C1917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06DD" w:rsidRDefault="007406DD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4"/>
          <w:lang w:eastAsia="ar-SA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F0CF1ED" wp14:editId="5EAA1233">
            <wp:extent cx="540385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E5" w:rsidRPr="00CC1EE5" w:rsidRDefault="00CC1EE5" w:rsidP="00CC1EE5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4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4"/>
          <w:lang w:eastAsia="ar-SA"/>
        </w:rPr>
      </w:pPr>
      <w:r w:rsidRPr="00CC1EE5">
        <w:rPr>
          <w:rFonts w:eastAsia="Times New Roman"/>
          <w:b/>
          <w:kern w:val="0"/>
          <w:sz w:val="28"/>
          <w:szCs w:val="24"/>
          <w:lang w:eastAsia="ar-SA"/>
        </w:rPr>
        <w:t xml:space="preserve">                              ПОДОСИНОВСКАЯ РАЙОННАЯ ДУМА</w:t>
      </w:r>
    </w:p>
    <w:p w:rsidR="00CC1EE5" w:rsidRPr="00CC1EE5" w:rsidRDefault="00CC1EE5" w:rsidP="00CC1EE5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4"/>
          <w:lang w:eastAsia="ar-SA"/>
        </w:rPr>
      </w:pPr>
      <w:r w:rsidRPr="00CC1EE5">
        <w:rPr>
          <w:rFonts w:eastAsia="Times New Roman"/>
          <w:b/>
          <w:kern w:val="0"/>
          <w:sz w:val="28"/>
          <w:szCs w:val="24"/>
          <w:lang w:eastAsia="ar-SA"/>
        </w:rPr>
        <w:t>ШЕСТОГО СОЗЫВА</w:t>
      </w:r>
    </w:p>
    <w:p w:rsidR="00CC1EE5" w:rsidRPr="00CC1EE5" w:rsidRDefault="00CC1EE5" w:rsidP="00CC1EE5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4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CC1EE5">
        <w:rPr>
          <w:rFonts w:eastAsia="Times New Roman"/>
          <w:b/>
          <w:kern w:val="0"/>
          <w:sz w:val="28"/>
          <w:szCs w:val="28"/>
          <w:lang w:eastAsia="ar-SA"/>
        </w:rPr>
        <w:t>РЕШЕНИЕ</w:t>
      </w: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от 29.11.2024 № 45/165 </w:t>
      </w: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пгт Подосиновец </w:t>
      </w:r>
    </w:p>
    <w:p w:rsidR="00CC1EE5" w:rsidRPr="00CC1EE5" w:rsidRDefault="00CC1EE5" w:rsidP="00CC1EE5">
      <w:pPr>
        <w:widowControl/>
        <w:autoSpaceDN/>
        <w:spacing w:line="240" w:lineRule="exact"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CC1EE5" w:rsidRPr="00CC1EE5" w:rsidTr="006428B2">
        <w:trPr>
          <w:trHeight w:val="1012"/>
        </w:trPr>
        <w:tc>
          <w:tcPr>
            <w:tcW w:w="4361" w:type="dxa"/>
            <w:shd w:val="clear" w:color="auto" w:fill="auto"/>
          </w:tcPr>
          <w:p w:rsidR="00CC1EE5" w:rsidRPr="00CC1EE5" w:rsidRDefault="00CC1EE5" w:rsidP="00CC1EE5">
            <w:pPr>
              <w:widowControl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CC1EE5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О внесении изменений в решение Подосиновской районной Думы от 26.02.2014 № 42/264 </w:t>
            </w:r>
          </w:p>
        </w:tc>
        <w:tc>
          <w:tcPr>
            <w:tcW w:w="4786" w:type="dxa"/>
            <w:shd w:val="clear" w:color="auto" w:fill="auto"/>
          </w:tcPr>
          <w:p w:rsidR="00CC1EE5" w:rsidRPr="00CC1EE5" w:rsidRDefault="00CC1EE5" w:rsidP="00CC1EE5">
            <w:pPr>
              <w:widowControl/>
              <w:autoSpaceDN/>
              <w:spacing w:line="240" w:lineRule="exact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CC1EE5" w:rsidRPr="00CC1EE5" w:rsidRDefault="00CC1EE5" w:rsidP="00CC1EE5">
      <w:pPr>
        <w:widowControl/>
        <w:autoSpaceDN/>
        <w:spacing w:line="240" w:lineRule="exact"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spacing w:line="276" w:lineRule="auto"/>
        <w:ind w:firstLine="357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ab/>
      </w:r>
    </w:p>
    <w:p w:rsidR="00CC1EE5" w:rsidRPr="00CC1EE5" w:rsidRDefault="00CC1EE5" w:rsidP="004D11BF">
      <w:pPr>
        <w:widowControl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>В соответствии  со статьей 7, статьей 21 Устава Подосиновского района Кировской области  Подосиновская районная Дума РЕШИЛА:</w:t>
      </w:r>
    </w:p>
    <w:p w:rsidR="00CC1EE5" w:rsidRPr="00CC1EE5" w:rsidRDefault="00CC1EE5" w:rsidP="004D11BF">
      <w:pPr>
        <w:widowControl/>
        <w:numPr>
          <w:ilvl w:val="0"/>
          <w:numId w:val="40"/>
        </w:numPr>
        <w:autoSpaceDN/>
        <w:spacing w:line="276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 w:rsidRPr="00CC1EE5">
        <w:rPr>
          <w:rFonts w:eastAsia="Times New Roman"/>
          <w:kern w:val="0"/>
          <w:sz w:val="28"/>
          <w:szCs w:val="28"/>
          <w:lang w:eastAsia="ru-RU"/>
        </w:rPr>
        <w:t>Внести в решение Подосиновской районной Думы от 26.02.2014        № 42/264 «Об утверждении Положения о бюджетном процессе в Подосиновском районе»</w:t>
      </w: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 (с изменениями, внесенными решениями Подосиновской районной Думы от 31.10.2014 № 48/301, от 23.12.2014 №52/309, от 15.06.2015 № 59/345, от 27.11.2015 № 65/369, от 23.12.2015 № 67/387, от 10.06.2016 № 74/422, 21.07.2017 № 13/76, 17.04.2018 № 19/128, от 30.10.2018 №24/166</w:t>
      </w:r>
      <w:proofErr w:type="gramEnd"/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, от 04.12.2018 № 26/179, от 31.10.2019 № 40/248, от 13.11.2020 </w:t>
      </w:r>
      <w:hyperlink r:id="rId17" w:history="1">
        <w:r w:rsidRPr="00CC1EE5">
          <w:rPr>
            <w:rFonts w:eastAsia="Times New Roman"/>
            <w:kern w:val="0"/>
            <w:sz w:val="28"/>
            <w:szCs w:val="28"/>
            <w:lang w:eastAsia="ar-SA"/>
          </w:rPr>
          <w:t>№</w:t>
        </w:r>
      </w:hyperlink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, от 26.11.2021 № 04/17, от 26.01.2024 № 34/131) </w:t>
      </w:r>
      <w:r w:rsidRPr="00CC1EE5">
        <w:rPr>
          <w:rFonts w:eastAsia="Times New Roman"/>
          <w:kern w:val="0"/>
          <w:sz w:val="28"/>
          <w:szCs w:val="28"/>
          <w:lang w:eastAsia="ru-RU"/>
        </w:rPr>
        <w:t>следующие  изменения:</w:t>
      </w:r>
    </w:p>
    <w:p w:rsidR="00CC1EE5" w:rsidRPr="00CC1EE5" w:rsidRDefault="00CC1EE5" w:rsidP="004D11BF">
      <w:pPr>
        <w:widowControl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1.1. В Положении о бюджетном процессе в Подосиновском районе (далее – Положение) подпункт 12.2  пункта 12 дополнить абзацем    следующего содержания:</w:t>
      </w:r>
    </w:p>
    <w:p w:rsidR="00CC1EE5" w:rsidRPr="00CC1EE5" w:rsidRDefault="00CC1EE5" w:rsidP="004D11BF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«доходы местных бюджетов от транспортного налога (если Законом Кировской области установлены единые нормативы отчислений от транспортного налога в местный бюджет)</w:t>
      </w:r>
      <w:r w:rsidRPr="00CC1EE5">
        <w:rPr>
          <w:rFonts w:eastAsia="Times New Roman"/>
          <w:kern w:val="0"/>
          <w:sz w:val="28"/>
          <w:szCs w:val="28"/>
          <w:lang w:eastAsia="ar-SA"/>
        </w:rPr>
        <w:t>.».</w:t>
      </w:r>
    </w:p>
    <w:p w:rsidR="00CC1EE5" w:rsidRPr="00CC1EE5" w:rsidRDefault="00CC1EE5" w:rsidP="004D11BF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1.2. подпункт 13.2 пункта 13 Положения изложить в следующей редакции: </w:t>
      </w:r>
    </w:p>
    <w:p w:rsidR="00CC1EE5" w:rsidRPr="00CC1EE5" w:rsidRDefault="00CC1EE5" w:rsidP="004D11BF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«13.2. Объем  бюджетных  ассигнований  на  финансовое  обеспечение  реализации муниципальных  программ  утверждается  решением о бюджете района  по соответствующей каждой программе целевой статье расходов  </w:t>
      </w:r>
      <w:r w:rsidRPr="00CC1EE5">
        <w:rPr>
          <w:rFonts w:eastAsia="Times New Roman"/>
          <w:kern w:val="0"/>
          <w:sz w:val="28"/>
          <w:szCs w:val="28"/>
          <w:lang w:eastAsia="ar-SA"/>
        </w:rPr>
        <w:lastRenderedPageBreak/>
        <w:t>бюджета района в соответствии с перечнем и структурой муниципальных  программ, определенных Администрацией Подосиновского района.</w:t>
      </w:r>
    </w:p>
    <w:p w:rsidR="00CC1EE5" w:rsidRPr="00CC1EE5" w:rsidRDefault="00CC1EE5" w:rsidP="00CC1EE5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>Муниципальные программы подлежат приведению в соответствие с решением о бюджете района не позднее 1 апреля текущего финансового года</w:t>
      </w:r>
      <w:proofErr w:type="gramStart"/>
      <w:r w:rsidRPr="00CC1EE5">
        <w:rPr>
          <w:rFonts w:eastAsia="Times New Roman"/>
          <w:kern w:val="0"/>
          <w:sz w:val="28"/>
          <w:szCs w:val="28"/>
          <w:lang w:eastAsia="ar-SA"/>
        </w:rPr>
        <w:t>.».</w:t>
      </w:r>
      <w:proofErr w:type="gramEnd"/>
    </w:p>
    <w:p w:rsidR="00CC1EE5" w:rsidRPr="00CC1EE5" w:rsidRDefault="00CC1EE5" w:rsidP="00CC1EE5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1.3. подпункт 21.6 пункта 21 Положения изложить в новой редакции:</w:t>
      </w:r>
    </w:p>
    <w:p w:rsidR="00CC1EE5" w:rsidRPr="00CC1EE5" w:rsidRDefault="00CC1EE5" w:rsidP="00CC1EE5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«21.6. Представляет для включения в перечень источников доходов  Российской Федерации и реестр источников доходов бюджета сведения о  закрепленных за ним источниках доходов</w:t>
      </w:r>
      <w:proofErr w:type="gramStart"/>
      <w:r w:rsidRPr="00CC1EE5">
        <w:rPr>
          <w:rFonts w:eastAsia="Times New Roman"/>
          <w:kern w:val="0"/>
          <w:sz w:val="28"/>
          <w:szCs w:val="28"/>
          <w:lang w:eastAsia="ru-RU"/>
        </w:rPr>
        <w:t>.».</w:t>
      </w:r>
      <w:proofErr w:type="gramEnd"/>
    </w:p>
    <w:p w:rsidR="00CC1EE5" w:rsidRPr="00CC1EE5" w:rsidRDefault="00CC1EE5" w:rsidP="00CC1EE5">
      <w:pPr>
        <w:widowControl/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1.4. пункт 22 Положения дополнить подпунктом 22.19 следующего содержания:</w:t>
      </w:r>
    </w:p>
    <w:p w:rsidR="00CC1EE5" w:rsidRPr="00CC1EE5" w:rsidRDefault="00CC1EE5" w:rsidP="00CC1EE5">
      <w:pPr>
        <w:widowControl/>
        <w:tabs>
          <w:tab w:val="left" w:pos="1701"/>
        </w:tabs>
        <w:suppressAutoHyphens w:val="0"/>
        <w:autoSpaceDE w:val="0"/>
        <w:adjustRightInd w:val="0"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«22.19. Формирует в государственной интегрированной  информационной системе управления общественными финансами  «Электронный бюджет» сведения об объектах капитального строительства и  объектах недвижимого имущества, источником финансового обеспечения  (софинансирования) капитальных вложений в которые являются средства федерального бюджета (кроме объектов капитального строительства и  объектов недвижимого имущества, включенных в государственный оборонный заказ).».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1.5. подпункт 23.1 пункта 23 Положения изложить в следующей редакции: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«23.1. </w:t>
      </w:r>
      <w:proofErr w:type="gramStart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 района (за  исключением операций по управлению остатками средств на едином счете  бюджета района, операций, связанных с единым налоговым платежом,  операций, связанных с авансовым платежом, предусмотренным в отношении  обязательных платежей правом Евразийского экономического союза и  законодательством Российской Федерации, операций, связанных с  денежным залогом, предусмотренным правом Евразийского  экономического  союза и законодательством</w:t>
      </w:r>
      <w:proofErr w:type="gramEnd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Российской Федерации о таможенном регулировании).».</w:t>
      </w:r>
      <w:proofErr w:type="gramEnd"/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1.6. подпункт 24.2 пункта 24 Положения признать утратившим силу;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1.7. подпункт 28.2 пункта 28 Положения дополнить абзацем следующего содержания: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положениях</w:t>
      </w:r>
      <w:proofErr w:type="gramEnd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 послания Президента Российской Федерации  Федеральному Собранию Российской Федерации, определяющих  бюджетную политику (требования к бюджетной политике) в Российской Федерации.».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1.8. </w:t>
      </w:r>
      <w:r w:rsidRPr="00CC1EE5">
        <w:rPr>
          <w:rFonts w:eastAsia="Times New Roman"/>
          <w:snapToGrid w:val="0"/>
          <w:kern w:val="0"/>
          <w:sz w:val="28"/>
          <w:szCs w:val="28"/>
          <w:lang w:eastAsia="ru-RU"/>
        </w:rPr>
        <w:t>в подпункте 31.1.6 пункта 31 Положения слова «не являющимся казенными учреждениями» заменить словами «не являющиеся муниципальными учреждениями».</w:t>
      </w: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en-US"/>
        </w:rPr>
      </w:pPr>
      <w:r w:rsidRPr="00CC1EE5">
        <w:rPr>
          <w:rFonts w:eastAsia="Times New Roman"/>
          <w:kern w:val="0"/>
          <w:sz w:val="28"/>
          <w:szCs w:val="28"/>
          <w:lang w:eastAsia="en-US"/>
        </w:rPr>
        <w:lastRenderedPageBreak/>
        <w:t>1.9. Дополнить подпункт 31.1.17 Положения подпунктом 31.1.17.1 следующего содержания:</w:t>
      </w:r>
    </w:p>
    <w:p w:rsidR="00CC1EE5" w:rsidRPr="00CC1EE5" w:rsidRDefault="00CC1EE5" w:rsidP="00CC1EE5">
      <w:pPr>
        <w:widowControl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>«31.1.17.1. Основания, условия и порядок списания задолженности муниципальных образований района перед Подосиновским районом по бюджетным кредитам</w:t>
      </w:r>
      <w:proofErr w:type="gramStart"/>
      <w:r w:rsidRPr="00CC1EE5">
        <w:rPr>
          <w:rFonts w:eastAsia="Times New Roman"/>
          <w:kern w:val="0"/>
          <w:sz w:val="28"/>
          <w:szCs w:val="28"/>
          <w:lang w:eastAsia="ar-SA"/>
        </w:rPr>
        <w:t>.».</w:t>
      </w:r>
      <w:proofErr w:type="gramEnd"/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1.10. </w:t>
      </w:r>
      <w:r w:rsidRPr="00CC1EE5">
        <w:rPr>
          <w:rFonts w:eastAsia="Times New Roman"/>
          <w:snapToGrid w:val="0"/>
          <w:kern w:val="0"/>
          <w:sz w:val="28"/>
          <w:szCs w:val="28"/>
          <w:lang w:eastAsia="ru-RU"/>
        </w:rPr>
        <w:t>В наименовании пункта 45 Положения  слова «для учета операций по исполнению бюджета района» исключить.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1.11. абзац второй подпункта 46.2 пункта 46 Положения изложить в следующей редакции:</w:t>
      </w:r>
    </w:p>
    <w:p w:rsidR="00CC1EE5" w:rsidRPr="00CC1EE5" w:rsidRDefault="00CC1EE5" w:rsidP="00CC1EE5">
      <w:pPr>
        <w:shd w:val="clear" w:color="auto" w:fill="FFFFFF"/>
        <w:tabs>
          <w:tab w:val="left" w:pos="284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</w:pPr>
      <w:proofErr w:type="gramStart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«Одновременно с годовым отчетом об исполнении бюджета района  представляются пояснительная записка к нему, содержащая анализ  исполнения бюджета района и бюджетной отчетности, и сведения о  выполнении муниципального задания и (или) иных результатах  использования бюджетных ассигнований, проект решения об исполнении  бюджета района, иная бюджетная отчетность об исполнении бюджета района и бюджетная отчетность об исполнении консолидированного бюджета района,  иные документы, предусмотренные бюджетным законодательством</w:t>
      </w:r>
      <w:proofErr w:type="gramEnd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proofErr w:type="gramStart"/>
      <w:r w:rsidRPr="00CC1EE5">
        <w:rPr>
          <w:rFonts w:eastAsia="Times New Roman"/>
          <w:snapToGrid w:val="0"/>
          <w:kern w:val="0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en-US"/>
        </w:rPr>
      </w:pPr>
      <w:r w:rsidRPr="00CC1EE5">
        <w:rPr>
          <w:rFonts w:eastAsia="Times New Roman"/>
          <w:kern w:val="0"/>
          <w:sz w:val="28"/>
          <w:szCs w:val="28"/>
          <w:shd w:val="clear" w:color="auto" w:fill="FFFFFF"/>
          <w:lang w:eastAsia="en-US"/>
        </w:rPr>
        <w:t xml:space="preserve">2. </w:t>
      </w:r>
      <w:r w:rsidRPr="00CC1EE5">
        <w:rPr>
          <w:rFonts w:eastAsia="Times New Roman"/>
          <w:kern w:val="0"/>
          <w:sz w:val="28"/>
          <w:szCs w:val="28"/>
          <w:lang w:eastAsia="en-US"/>
        </w:rPr>
        <w:t xml:space="preserve">Положения пунктов 1.8 и 1.9 применяются к правоотношениям, возникающим при составлении и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исполнении</w:t>
      </w:r>
      <w:r w:rsidRPr="00CC1EE5">
        <w:rPr>
          <w:rFonts w:eastAsia="Times New Roman"/>
          <w:spacing w:val="-17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бюджета района,</w:t>
      </w:r>
      <w:r w:rsidRPr="00CC1EE5">
        <w:rPr>
          <w:rFonts w:eastAsia="Times New Roman"/>
          <w:spacing w:val="-16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начиная</w:t>
      </w:r>
      <w:r w:rsidRPr="00CC1EE5">
        <w:rPr>
          <w:rFonts w:eastAsia="Times New Roman"/>
          <w:spacing w:val="-16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с</w:t>
      </w:r>
      <w:r w:rsidRPr="00CC1EE5">
        <w:rPr>
          <w:rFonts w:eastAsia="Times New Roman"/>
          <w:spacing w:val="-16"/>
          <w:kern w:val="0"/>
          <w:sz w:val="28"/>
          <w:szCs w:val="28"/>
          <w:lang w:eastAsia="en-US"/>
        </w:rPr>
        <w:t xml:space="preserve"> 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бюджета</w:t>
      </w:r>
      <w:r w:rsidRPr="00CC1EE5">
        <w:rPr>
          <w:rFonts w:eastAsia="Times New Roman"/>
          <w:spacing w:val="-15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на</w:t>
      </w:r>
      <w:r w:rsidRPr="00CC1EE5">
        <w:rPr>
          <w:rFonts w:eastAsia="Times New Roman"/>
          <w:spacing w:val="-16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>2025</w:t>
      </w:r>
      <w:r w:rsidRPr="00CC1EE5">
        <w:rPr>
          <w:rFonts w:eastAsia="Times New Roman"/>
          <w:spacing w:val="-13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 xml:space="preserve">год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и</w:t>
      </w:r>
      <w:r w:rsidRPr="00CC1EE5">
        <w:rPr>
          <w:rFonts w:eastAsia="Times New Roman"/>
          <w:spacing w:val="-16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на</w:t>
      </w:r>
      <w:r w:rsidRPr="00CC1EE5">
        <w:rPr>
          <w:rFonts w:eastAsia="Times New Roman"/>
          <w:spacing w:val="-19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плановый период 2026</w:t>
      </w:r>
      <w:r w:rsidRPr="00CC1EE5">
        <w:rPr>
          <w:rFonts w:eastAsia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и</w:t>
      </w:r>
      <w:r w:rsidRPr="00CC1EE5">
        <w:rPr>
          <w:rFonts w:eastAsia="Times New Roman"/>
          <w:spacing w:val="-15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2027</w:t>
      </w:r>
      <w:r w:rsidRPr="00CC1EE5">
        <w:rPr>
          <w:rFonts w:eastAsia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CC1EE5">
        <w:rPr>
          <w:rFonts w:eastAsia="Times New Roman"/>
          <w:kern w:val="0"/>
          <w:sz w:val="28"/>
          <w:szCs w:val="28"/>
          <w:lang w:eastAsia="en-US"/>
        </w:rPr>
        <w:t>годов.</w:t>
      </w:r>
    </w:p>
    <w:p w:rsidR="00CC1EE5" w:rsidRPr="00CC1EE5" w:rsidRDefault="00CC1EE5" w:rsidP="00CC1EE5">
      <w:pPr>
        <w:widowControl/>
        <w:tabs>
          <w:tab w:val="left" w:pos="0"/>
        </w:tabs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3.  Настоящее решение вступает в силу с момента его подписания.</w:t>
      </w: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4. Опубликовать настоящее решение в Информационном бюллетене органов местного самоуправления Подосиновского района.</w:t>
      </w:r>
    </w:p>
    <w:p w:rsidR="00CC1EE5" w:rsidRPr="00CC1EE5" w:rsidRDefault="00CC1EE5" w:rsidP="00CC1EE5">
      <w:pPr>
        <w:widowControl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>Председатель</w:t>
      </w: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>Подосиновской районной Думы</w:t>
      </w:r>
      <w:r w:rsidRPr="00CC1EE5">
        <w:rPr>
          <w:rFonts w:eastAsia="Times New Roman"/>
          <w:kern w:val="0"/>
          <w:sz w:val="28"/>
          <w:szCs w:val="28"/>
          <w:lang w:eastAsia="ar-SA"/>
        </w:rPr>
        <w:tab/>
        <w:t>А.И. Третьяков</w:t>
      </w:r>
      <w:r w:rsidRPr="00CC1EE5">
        <w:rPr>
          <w:rFonts w:eastAsia="Times New Roman"/>
          <w:kern w:val="0"/>
          <w:sz w:val="28"/>
          <w:szCs w:val="28"/>
          <w:lang w:eastAsia="ar-SA"/>
        </w:rPr>
        <w:tab/>
      </w:r>
      <w:r w:rsidRPr="00CC1EE5">
        <w:rPr>
          <w:rFonts w:eastAsia="Times New Roman"/>
          <w:kern w:val="0"/>
          <w:sz w:val="28"/>
          <w:szCs w:val="28"/>
          <w:lang w:eastAsia="ar-SA"/>
        </w:rPr>
        <w:tab/>
        <w:t xml:space="preserve">                          </w:t>
      </w: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</w:p>
    <w:p w:rsidR="00CC1EE5" w:rsidRPr="00CC1EE5" w:rsidRDefault="00CC1EE5" w:rsidP="00CC1EE5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CC1EE5">
        <w:rPr>
          <w:rFonts w:eastAsia="Times New Roman"/>
          <w:kern w:val="0"/>
          <w:sz w:val="28"/>
          <w:szCs w:val="28"/>
          <w:lang w:eastAsia="ar-SA"/>
        </w:rPr>
        <w:t xml:space="preserve">Подосиновского района    Д.В. Копосов                                                                </w:t>
      </w:r>
    </w:p>
    <w:p w:rsidR="001C1917" w:rsidRDefault="001C1917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C1EE5" w:rsidRDefault="00CC1EE5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D11BF" w:rsidRDefault="004D11BF" w:rsidP="00CB2BA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  <w:r w:rsidRPr="00CC1EE5"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3D89072B" wp14:editId="4CE4D1E4">
            <wp:extent cx="546735" cy="68326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1EE5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1EE5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1EE5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от 29.11.2024 № 45/166</w:t>
      </w: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ac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5"/>
      </w:tblGrid>
      <w:tr w:rsidR="00CC1EE5" w:rsidRPr="00CC1EE5" w:rsidTr="006428B2">
        <w:tc>
          <w:tcPr>
            <w:tcW w:w="5637" w:type="dxa"/>
          </w:tcPr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1EE5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согласовании Перечня муниципального имущества муниципального образования Опаринский муниципальный округ Кировской области, подлежащего безвозмездной передаче в муниципальную собственность муниципального образования Подосиновский муниципальный район Кировской области</w:t>
            </w:r>
          </w:p>
        </w:tc>
        <w:tc>
          <w:tcPr>
            <w:tcW w:w="4395" w:type="dxa"/>
          </w:tcPr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C1EE5" w:rsidRPr="00CC1EE5" w:rsidRDefault="00CC1EE5" w:rsidP="00141818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C1EE5">
        <w:rPr>
          <w:rFonts w:eastAsia="Times New Roman"/>
          <w:kern w:val="0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распоряжения министерства образования Кировской области  № 1192 от 29.09.2023 «Об утверждении перечня общеобразовательных организаций Кировской области, на базе которых планируется создание центров естественнонаучной и технологической направленности «Точка роста» в 2024 году в рамках федерального проекта «Современная школа» (с изменениями, внесенными распоряжением министерства образования Кировской области</w:t>
      </w:r>
      <w:proofErr w:type="gramEnd"/>
      <w:r w:rsidRPr="00CC1EE5">
        <w:rPr>
          <w:rFonts w:eastAsia="Times New Roman"/>
          <w:kern w:val="0"/>
          <w:sz w:val="28"/>
          <w:szCs w:val="28"/>
          <w:lang w:eastAsia="ru-RU"/>
        </w:rPr>
        <w:t xml:space="preserve">  №</w:t>
      </w:r>
      <w:proofErr w:type="gramStart"/>
      <w:r w:rsidRPr="00CC1EE5">
        <w:rPr>
          <w:rFonts w:eastAsia="Times New Roman"/>
          <w:kern w:val="0"/>
          <w:sz w:val="28"/>
          <w:szCs w:val="28"/>
          <w:lang w:eastAsia="ru-RU"/>
        </w:rPr>
        <w:t xml:space="preserve">1402 от 21.10.2024), статьи 42 Устава Подосиновского муниципального района Кировской области, Подосиновская районная Дума РЕШИЛА: </w:t>
      </w:r>
      <w:r w:rsidRPr="00CC1EE5">
        <w:rPr>
          <w:rFonts w:eastAsia="Times New Roman"/>
          <w:kern w:val="0"/>
          <w:sz w:val="28"/>
          <w:szCs w:val="28"/>
          <w:lang w:eastAsia="ru-RU"/>
        </w:rPr>
        <w:tab/>
      </w:r>
      <w:r w:rsidRPr="00CC1EE5">
        <w:rPr>
          <w:rFonts w:eastAsia="Times New Roman"/>
          <w:kern w:val="0"/>
          <w:sz w:val="28"/>
          <w:szCs w:val="28"/>
          <w:lang w:eastAsia="ru-RU"/>
        </w:rPr>
        <w:tab/>
      </w:r>
      <w:proofErr w:type="gramEnd"/>
    </w:p>
    <w:p w:rsidR="00CC1EE5" w:rsidRPr="00CC1EE5" w:rsidRDefault="00CC1EE5" w:rsidP="00141818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Согласовать Перечень муниципального имущества муниципального образования Опаринский муниципальный округ Кировской области, подлежащего безвозмездной передаче в муниципальную собственность муниципального образования Подосиновский муниципальный район Кировской области (далее - Перечень) согласно приложению.</w:t>
      </w:r>
    </w:p>
    <w:p w:rsidR="00CC1EE5" w:rsidRPr="00CC1EE5" w:rsidRDefault="00CC1EE5" w:rsidP="00141818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Администрации Подосиновского района:</w:t>
      </w:r>
    </w:p>
    <w:p w:rsidR="00CC1EE5" w:rsidRPr="00CC1EE5" w:rsidRDefault="00CC1EE5" w:rsidP="00141818">
      <w:pPr>
        <w:widowControl/>
        <w:numPr>
          <w:ilvl w:val="1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Оформить акт приема-передачи муниципального имущества согласно Перечню в установленные сроки.</w:t>
      </w:r>
    </w:p>
    <w:p w:rsidR="00CC1EE5" w:rsidRPr="00CC1EE5" w:rsidRDefault="00CC1EE5" w:rsidP="00141818">
      <w:pPr>
        <w:widowControl/>
        <w:numPr>
          <w:ilvl w:val="1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lastRenderedPageBreak/>
        <w:t>Внести изменения в реестр муниципального имущества муниципального образования Подосиновский муниципальный район Кировской области.</w:t>
      </w:r>
    </w:p>
    <w:p w:rsidR="00CC1EE5" w:rsidRPr="00CC1EE5" w:rsidRDefault="00CC1EE5" w:rsidP="00141818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 Подосиновского района.</w:t>
      </w:r>
    </w:p>
    <w:p w:rsidR="00CC1EE5" w:rsidRPr="00CC1EE5" w:rsidRDefault="00CC1EE5" w:rsidP="00141818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 xml:space="preserve">Председатель 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CC1EE5">
        <w:rPr>
          <w:rFonts w:eastAsia="Times New Roman"/>
          <w:kern w:val="0"/>
          <w:sz w:val="28"/>
          <w:szCs w:val="28"/>
          <w:lang w:eastAsia="ru-RU"/>
        </w:rPr>
        <w:t xml:space="preserve">Подосиновской районной Думы    </w:t>
      </w:r>
      <w:r w:rsidRPr="00CC1EE5">
        <w:rPr>
          <w:rFonts w:eastAsia="Calibri"/>
          <w:kern w:val="0"/>
          <w:sz w:val="28"/>
          <w:szCs w:val="28"/>
          <w:lang w:eastAsia="ru-RU"/>
        </w:rPr>
        <w:t>А.И. Третьяков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CC1EE5" w:rsidRPr="00CC1EE5" w:rsidTr="006428B2">
        <w:tc>
          <w:tcPr>
            <w:tcW w:w="6946" w:type="dxa"/>
            <w:shd w:val="clear" w:color="auto" w:fill="auto"/>
          </w:tcPr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1EE5" w:rsidRPr="00CC1EE5" w:rsidRDefault="00CC1EE5" w:rsidP="00CC1EE5">
            <w:pPr>
              <w:widowControl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CC1EE5" w:rsidRPr="00CC1EE5" w:rsidTr="00702C4F">
        <w:tc>
          <w:tcPr>
            <w:tcW w:w="4820" w:type="dxa"/>
          </w:tcPr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</w:t>
            </w: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kern w:val="0"/>
                <w:szCs w:val="24"/>
                <w:lang w:eastAsia="ru-RU"/>
              </w:rPr>
              <w:t>УТВЕРЖДЁН</w:t>
            </w: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kern w:val="0"/>
                <w:szCs w:val="24"/>
                <w:lang w:eastAsia="ru-RU"/>
              </w:rPr>
              <w:t>решением</w:t>
            </w: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  <w:p w:rsidR="00CC1EE5" w:rsidRPr="00CC1EE5" w:rsidRDefault="00CC1EE5" w:rsidP="00CC1EE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1EE5">
              <w:rPr>
                <w:rFonts w:eastAsia="Times New Roman"/>
                <w:kern w:val="0"/>
                <w:szCs w:val="24"/>
                <w:lang w:eastAsia="ru-RU"/>
              </w:rPr>
              <w:t>от 29.11.2024 № 45/166</w:t>
            </w:r>
            <w:r w:rsidRPr="00CC1EE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1EE5">
        <w:rPr>
          <w:rFonts w:eastAsia="Times New Roman"/>
          <w:b/>
          <w:kern w:val="0"/>
          <w:sz w:val="28"/>
          <w:szCs w:val="28"/>
          <w:lang w:eastAsia="ru-RU"/>
        </w:rPr>
        <w:t xml:space="preserve">ПЕРЕЧЕНЬ 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1EE5">
        <w:rPr>
          <w:rFonts w:eastAsia="Times New Roman"/>
          <w:b/>
          <w:kern w:val="0"/>
          <w:sz w:val="28"/>
          <w:szCs w:val="28"/>
          <w:lang w:eastAsia="ru-RU"/>
        </w:rPr>
        <w:t>муниципального имущества муниципального образования Опаринский муниципальный округ Кировской области, подлежащего безвозмездной передаче в муниципальную собственность муниципального образования Подосиновский муниципальный район Кировской области</w:t>
      </w:r>
    </w:p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vertAnchor="text" w:horzAnchor="margin" w:tblpX="-1026" w:tblpY="83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842"/>
        <w:gridCol w:w="1560"/>
        <w:gridCol w:w="1559"/>
        <w:gridCol w:w="1417"/>
      </w:tblGrid>
      <w:tr w:rsidR="00CC1EE5" w:rsidRPr="00CC1EE5" w:rsidTr="00702C4F">
        <w:trPr>
          <w:trHeight w:val="1121"/>
        </w:trPr>
        <w:tc>
          <w:tcPr>
            <w:tcW w:w="675" w:type="dxa"/>
          </w:tcPr>
          <w:p w:rsidR="00CC1EE5" w:rsidRPr="00CC1EE5" w:rsidRDefault="00F25A70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Наименование </w:t>
            </w:r>
            <w:proofErr w:type="gramStart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движимого</w:t>
            </w:r>
            <w:proofErr w:type="gramEnd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Адрес (местоположение) </w:t>
            </w:r>
            <w:proofErr w:type="gramStart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движимого</w:t>
            </w:r>
            <w:proofErr w:type="gramEnd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Параметры, характеризующие физические свойства движимого имущества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Балансовая (первоначальная)</w:t>
            </w:r>
          </w:p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стоимость </w:t>
            </w: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</w:t>
            </w:r>
            <w:proofErr w:type="gramStart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движимого</w:t>
            </w:r>
            <w:proofErr w:type="gramEnd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  (рублей)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Сведения начисленной амортизации (износе)</w:t>
            </w: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движимого имущества</w:t>
            </w: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  (рублей)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Остаточная стоимость </w:t>
            </w: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</w:t>
            </w:r>
            <w:proofErr w:type="gramStart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движимого</w:t>
            </w:r>
            <w:proofErr w:type="gramEnd"/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  (рублей)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7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Демонстрационная зона для кабинета</w:t>
            </w:r>
          </w:p>
          <w:p w:rsidR="00CC1EE5" w:rsidRPr="00CC1EE5" w:rsidRDefault="00CC1EE5" w:rsidP="00702C4F">
            <w:pPr>
              <w:widowControl/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2400*400*900 мм,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22000,00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22000,00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Логотип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1500*650 мм,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Навигационная табличка «Точка роста» для кабинетов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300*180 мм,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Стеллаж открытый </w:t>
            </w:r>
            <w:proofErr w:type="spellStart"/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Шимо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5950,00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5950,00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Стенд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1200*900 мм, 6 карманов А</w:t>
            </w:r>
            <w:proofErr w:type="gramStart"/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4</w:t>
            </w:r>
            <w:proofErr w:type="gramEnd"/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, 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10200,00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10200,00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Стол для робототехники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22800,00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22800,00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Стол ученический 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2-х местный, нерегулируемый с бортом 2 гр., количество 18 штук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75600,00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75600,00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Стол учительский 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2-х тумбовый, цвет светлого дерева, 1600*700*760 мм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Стол учительский 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с кафедрой, цвет светлого дерева, 2400*700*900 мм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Стул на роликах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цвет серый,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12450,00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12450,00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Стул ученический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Кировская область, Подосиновский </w:t>
            </w:r>
            <w:r w:rsidRPr="00CC1EE5">
              <w:rPr>
                <w:rFonts w:eastAsia="Times New Roman"/>
                <w:kern w:val="0"/>
                <w:szCs w:val="24"/>
                <w:lang w:eastAsia="ar-SA"/>
              </w:rPr>
              <w:lastRenderedPageBreak/>
              <w:t>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lastRenderedPageBreak/>
              <w:t>нерегулируемый, 6гр</w:t>
            </w:r>
            <w:proofErr w:type="gramStart"/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.р</w:t>
            </w:r>
            <w:proofErr w:type="gramEnd"/>
            <w:r w:rsidRPr="00CC1EE5">
              <w:rPr>
                <w:rFonts w:eastAsia="Times New Roman"/>
                <w:kern w:val="0"/>
                <w:szCs w:val="24"/>
                <w:lang w:eastAsia="ar-SA"/>
              </w:rPr>
              <w:t xml:space="preserve">, количество 36 </w:t>
            </w:r>
            <w:r w:rsidRPr="00CC1EE5">
              <w:rPr>
                <w:rFonts w:eastAsia="Times New Roman"/>
                <w:kern w:val="0"/>
                <w:szCs w:val="24"/>
                <w:lang w:eastAsia="ar-SA"/>
              </w:rPr>
              <w:lastRenderedPageBreak/>
              <w:t>штук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57600,00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57600,00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Табличка со знаком национального проекта «Образование»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400*200 мм,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Фирменный знак национального проекта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4100,00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4100,00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Шкаф широкий закрытый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800*350*1800 мм,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10500,00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10500,00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Шкаф широкий открытый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800*350*1800 мм,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7500,00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7500,00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Шкаф широкий полуоткрытый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800*350*1800 мм, количество 2 штуки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75" w:type="dxa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Шкаф широкий полуоткрытый «Точка Роста»</w:t>
            </w:r>
          </w:p>
        </w:tc>
        <w:tc>
          <w:tcPr>
            <w:tcW w:w="1985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Кировская область, Подосиновский район, с. Октябрь, ул. Центральная</w:t>
            </w:r>
          </w:p>
        </w:tc>
        <w:tc>
          <w:tcPr>
            <w:tcW w:w="1842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kern w:val="0"/>
                <w:szCs w:val="24"/>
                <w:lang w:eastAsia="ar-SA"/>
              </w:rPr>
              <w:t>800*350*1800 мм, количество 1 штука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  <w:tr w:rsidR="00CC1EE5" w:rsidRPr="00CC1EE5" w:rsidTr="00702C4F">
        <w:trPr>
          <w:trHeight w:val="263"/>
        </w:trPr>
        <w:tc>
          <w:tcPr>
            <w:tcW w:w="6345" w:type="dxa"/>
            <w:gridSpan w:val="4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kern w:val="0"/>
                <w:szCs w:val="24"/>
                <w:lang w:eastAsia="ar-SA"/>
              </w:rPr>
            </w:pPr>
            <w:r w:rsidRPr="00CC1EE5">
              <w:rPr>
                <w:rFonts w:eastAsia="Times New Roman"/>
                <w:b/>
                <w:kern w:val="0"/>
                <w:szCs w:val="24"/>
                <w:lang w:eastAsia="ar-SA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303100,00</w:t>
            </w:r>
          </w:p>
        </w:tc>
        <w:tc>
          <w:tcPr>
            <w:tcW w:w="1559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303100,00</w:t>
            </w:r>
          </w:p>
        </w:tc>
        <w:tc>
          <w:tcPr>
            <w:tcW w:w="1417" w:type="dxa"/>
            <w:shd w:val="clear" w:color="auto" w:fill="auto"/>
          </w:tcPr>
          <w:p w:rsidR="00CC1EE5" w:rsidRPr="00CC1EE5" w:rsidRDefault="00CC1EE5" w:rsidP="00702C4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CC1EE5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0,00</w:t>
            </w:r>
          </w:p>
        </w:tc>
      </w:tr>
    </w:tbl>
    <w:p w:rsidR="00CC1EE5" w:rsidRPr="00CC1EE5" w:rsidRDefault="00CC1EE5" w:rsidP="00CC1EE5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  <w:r w:rsidRPr="00CC1EE5">
        <w:rPr>
          <w:rFonts w:eastAsia="Times New Roman"/>
          <w:kern w:val="0"/>
          <w:szCs w:val="24"/>
          <w:lang w:eastAsia="ru-RU"/>
        </w:rPr>
        <w:t>_________________</w:t>
      </w:r>
    </w:p>
    <w:p w:rsidR="00CC1EE5" w:rsidRPr="00E12F5C" w:rsidRDefault="00CC1EE5" w:rsidP="00CB2BA9">
      <w:pPr>
        <w:widowControl/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</w:p>
    <w:p w:rsidR="00CC1EE5" w:rsidRPr="00E12F5C" w:rsidRDefault="00CC1EE5" w:rsidP="00CB2BA9">
      <w:pPr>
        <w:widowControl/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742F" w:rsidRDefault="0020742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F3B7B" w:rsidRDefault="00AF3B7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</w:t>
      </w:r>
      <w:r w:rsidR="00BF3652">
        <w:rPr>
          <w:rFonts w:eastAsia="Times New Roman"/>
          <w:kern w:val="0"/>
          <w:szCs w:val="24"/>
          <w:lang w:eastAsia="ru-RU"/>
        </w:rPr>
        <w:t>Подосиновская районная Дума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9E3541">
        <w:rPr>
          <w:rFonts w:eastAsia="Times New Roman"/>
          <w:kern w:val="0"/>
          <w:szCs w:val="24"/>
          <w:lang w:eastAsia="ru-RU"/>
        </w:rPr>
        <w:t>0</w:t>
      </w:r>
      <w:r w:rsidR="00C071EA">
        <w:rPr>
          <w:rFonts w:eastAsia="Times New Roman"/>
          <w:kern w:val="0"/>
          <w:szCs w:val="24"/>
          <w:lang w:eastAsia="ru-RU"/>
        </w:rPr>
        <w:t>6</w:t>
      </w:r>
      <w:r w:rsidR="009E3541">
        <w:rPr>
          <w:rFonts w:eastAsia="Times New Roman"/>
          <w:kern w:val="0"/>
          <w:szCs w:val="24"/>
          <w:lang w:eastAsia="ru-RU"/>
        </w:rPr>
        <w:t>.</w:t>
      </w:r>
      <w:r w:rsidR="000B76A7">
        <w:rPr>
          <w:rFonts w:eastAsia="Times New Roman"/>
          <w:kern w:val="0"/>
          <w:szCs w:val="24"/>
          <w:lang w:eastAsia="ru-RU"/>
        </w:rPr>
        <w:t>1</w:t>
      </w:r>
      <w:r w:rsidR="00C071EA">
        <w:rPr>
          <w:rFonts w:eastAsia="Times New Roman"/>
          <w:kern w:val="0"/>
          <w:szCs w:val="24"/>
          <w:lang w:eastAsia="ru-RU"/>
        </w:rPr>
        <w:t>2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8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05" w:rsidRDefault="00B61F05" w:rsidP="001C2FA0">
      <w:r>
        <w:separator/>
      </w:r>
    </w:p>
  </w:endnote>
  <w:endnote w:type="continuationSeparator" w:id="0">
    <w:p w:rsidR="00B61F05" w:rsidRDefault="00B61F05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90790"/>
      <w:docPartObj>
        <w:docPartGallery w:val="Page Numbers (Bottom of Page)"/>
        <w:docPartUnique/>
      </w:docPartObj>
    </w:sdtPr>
    <w:sdtContent>
      <w:p w:rsidR="009470CB" w:rsidRDefault="009470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DD">
          <w:rPr>
            <w:noProof/>
          </w:rPr>
          <w:t>99</w:t>
        </w:r>
        <w:r>
          <w:fldChar w:fldCharType="end"/>
        </w:r>
      </w:p>
    </w:sdtContent>
  </w:sdt>
  <w:p w:rsidR="009470CB" w:rsidRDefault="009470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05" w:rsidRDefault="00B61F05" w:rsidP="001C2FA0">
      <w:r>
        <w:separator/>
      </w:r>
    </w:p>
  </w:footnote>
  <w:footnote w:type="continuationSeparator" w:id="0">
    <w:p w:rsidR="00B61F05" w:rsidRDefault="00B61F05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C"/>
    <w:multiLevelType w:val="multilevel"/>
    <w:tmpl w:val="CEC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2BB68B3"/>
    <w:multiLevelType w:val="multilevel"/>
    <w:tmpl w:val="F4F88F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>
    <w:nsid w:val="04282195"/>
    <w:multiLevelType w:val="hybridMultilevel"/>
    <w:tmpl w:val="A9825F62"/>
    <w:lvl w:ilvl="0" w:tplc="99501A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B228B"/>
    <w:multiLevelType w:val="multilevel"/>
    <w:tmpl w:val="CD7460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01F2836"/>
    <w:multiLevelType w:val="multilevel"/>
    <w:tmpl w:val="938042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5"/>
        </w:tabs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1"/>
        </w:tabs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4"/>
        </w:tabs>
        <w:ind w:left="7304" w:hanging="2160"/>
      </w:pPr>
      <w:rPr>
        <w:rFonts w:hint="default"/>
      </w:rPr>
    </w:lvl>
  </w:abstractNum>
  <w:abstractNum w:abstractNumId="6">
    <w:nsid w:val="11B92437"/>
    <w:multiLevelType w:val="multilevel"/>
    <w:tmpl w:val="A2ECC75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4327702"/>
    <w:multiLevelType w:val="hybridMultilevel"/>
    <w:tmpl w:val="2BC4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E3484"/>
    <w:multiLevelType w:val="multilevel"/>
    <w:tmpl w:val="FA2877E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9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64B91"/>
    <w:multiLevelType w:val="hybridMultilevel"/>
    <w:tmpl w:val="BCC6B336"/>
    <w:lvl w:ilvl="0" w:tplc="AC3C213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FEB21D3"/>
    <w:multiLevelType w:val="hybridMultilevel"/>
    <w:tmpl w:val="04127DC6"/>
    <w:lvl w:ilvl="0" w:tplc="195C65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4661C2C"/>
    <w:multiLevelType w:val="hybridMultilevel"/>
    <w:tmpl w:val="B20AD2BC"/>
    <w:lvl w:ilvl="0" w:tplc="79A88C80">
      <w:start w:val="1"/>
      <w:numFmt w:val="decimal"/>
      <w:lvlText w:val="%1."/>
      <w:lvlJc w:val="left"/>
      <w:pPr>
        <w:ind w:left="1804" w:hanging="1095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51612"/>
    <w:multiLevelType w:val="multilevel"/>
    <w:tmpl w:val="1D8CDF0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15">
    <w:nsid w:val="27E54282"/>
    <w:multiLevelType w:val="multilevel"/>
    <w:tmpl w:val="7682D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7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8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B2480C"/>
    <w:multiLevelType w:val="multilevel"/>
    <w:tmpl w:val="92BA6B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546071E"/>
    <w:multiLevelType w:val="multilevel"/>
    <w:tmpl w:val="6C46542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EFD3C28"/>
    <w:multiLevelType w:val="hybridMultilevel"/>
    <w:tmpl w:val="E080376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31F17"/>
    <w:multiLevelType w:val="hybridMultilevel"/>
    <w:tmpl w:val="46BE7058"/>
    <w:lvl w:ilvl="0" w:tplc="8B140B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0020F"/>
    <w:multiLevelType w:val="multilevel"/>
    <w:tmpl w:val="706A19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2EE35D9"/>
    <w:multiLevelType w:val="multilevel"/>
    <w:tmpl w:val="102E02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59A12BFB"/>
    <w:multiLevelType w:val="multilevel"/>
    <w:tmpl w:val="0A9693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5B38325F"/>
    <w:multiLevelType w:val="hybridMultilevel"/>
    <w:tmpl w:val="6846A0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8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9">
    <w:nsid w:val="5E052541"/>
    <w:multiLevelType w:val="hybridMultilevel"/>
    <w:tmpl w:val="957C3C10"/>
    <w:lvl w:ilvl="0" w:tplc="AE0C9D2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0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1">
    <w:nsid w:val="66547C93"/>
    <w:multiLevelType w:val="multilevel"/>
    <w:tmpl w:val="C09EF21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>
    <w:nsid w:val="69151A58"/>
    <w:multiLevelType w:val="hybridMultilevel"/>
    <w:tmpl w:val="80DE5BA4"/>
    <w:lvl w:ilvl="0" w:tplc="12A46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AF56D8"/>
    <w:multiLevelType w:val="hybridMultilevel"/>
    <w:tmpl w:val="008EAC64"/>
    <w:lvl w:ilvl="0" w:tplc="8B90A6E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9C24F0"/>
    <w:multiLevelType w:val="hybridMultilevel"/>
    <w:tmpl w:val="749C05F0"/>
    <w:lvl w:ilvl="0" w:tplc="AEFEB6F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5BB5FB2"/>
    <w:multiLevelType w:val="multilevel"/>
    <w:tmpl w:val="A2ECC75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C6B6D7B"/>
    <w:multiLevelType w:val="multilevel"/>
    <w:tmpl w:val="C4962B1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DD76DE7"/>
    <w:multiLevelType w:val="multilevel"/>
    <w:tmpl w:val="13E24B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9">
    <w:nsid w:val="7F7B6C55"/>
    <w:multiLevelType w:val="multilevel"/>
    <w:tmpl w:val="8CD41D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0"/>
  </w:num>
  <w:num w:numId="5">
    <w:abstractNumId w:val="28"/>
  </w:num>
  <w:num w:numId="6">
    <w:abstractNumId w:val="18"/>
  </w:num>
  <w:num w:numId="7">
    <w:abstractNumId w:val="16"/>
  </w:num>
  <w:num w:numId="8">
    <w:abstractNumId w:val="12"/>
  </w:num>
  <w:num w:numId="9">
    <w:abstractNumId w:val="15"/>
  </w:num>
  <w:num w:numId="10">
    <w:abstractNumId w:val="32"/>
  </w:num>
  <w:num w:numId="11">
    <w:abstractNumId w:val="3"/>
  </w:num>
  <w:num w:numId="12">
    <w:abstractNumId w:val="13"/>
  </w:num>
  <w:num w:numId="13">
    <w:abstractNumId w:val="7"/>
  </w:num>
  <w:num w:numId="14">
    <w:abstractNumId w:val="36"/>
  </w:num>
  <w:num w:numId="15">
    <w:abstractNumId w:val="6"/>
  </w:num>
  <w:num w:numId="16">
    <w:abstractNumId w:val="14"/>
  </w:num>
  <w:num w:numId="17">
    <w:abstractNumId w:val="39"/>
  </w:num>
  <w:num w:numId="18">
    <w:abstractNumId w:val="5"/>
  </w:num>
  <w:num w:numId="19">
    <w:abstractNumId w:val="26"/>
  </w:num>
  <w:num w:numId="20">
    <w:abstractNumId w:val="24"/>
  </w:num>
  <w:num w:numId="21">
    <w:abstractNumId w:val="25"/>
  </w:num>
  <w:num w:numId="22">
    <w:abstractNumId w:val="31"/>
  </w:num>
  <w:num w:numId="23">
    <w:abstractNumId w:val="8"/>
  </w:num>
  <w:num w:numId="24">
    <w:abstractNumId w:val="19"/>
  </w:num>
  <w:num w:numId="25">
    <w:abstractNumId w:val="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7"/>
  </w:num>
  <w:num w:numId="31">
    <w:abstractNumId w:val="23"/>
  </w:num>
  <w:num w:numId="32">
    <w:abstractNumId w:val="21"/>
  </w:num>
  <w:num w:numId="33">
    <w:abstractNumId w:val="38"/>
  </w:num>
  <w:num w:numId="34">
    <w:abstractNumId w:val="10"/>
  </w:num>
  <w:num w:numId="35">
    <w:abstractNumId w:val="34"/>
  </w:num>
  <w:num w:numId="36">
    <w:abstractNumId w:val="33"/>
  </w:num>
  <w:num w:numId="37">
    <w:abstractNumId w:val="1"/>
  </w:num>
  <w:num w:numId="38">
    <w:abstractNumId w:val="27"/>
  </w:num>
  <w:num w:numId="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26BC6"/>
    <w:rsid w:val="0003395E"/>
    <w:rsid w:val="00037DEC"/>
    <w:rsid w:val="00041A74"/>
    <w:rsid w:val="0004241B"/>
    <w:rsid w:val="00050C67"/>
    <w:rsid w:val="00053721"/>
    <w:rsid w:val="0006203D"/>
    <w:rsid w:val="00064969"/>
    <w:rsid w:val="00064D9C"/>
    <w:rsid w:val="0006515A"/>
    <w:rsid w:val="0006549E"/>
    <w:rsid w:val="000660C2"/>
    <w:rsid w:val="00070178"/>
    <w:rsid w:val="0007259D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B76A7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5AF2"/>
    <w:rsid w:val="001163E7"/>
    <w:rsid w:val="001314CC"/>
    <w:rsid w:val="00134B51"/>
    <w:rsid w:val="00137EA5"/>
    <w:rsid w:val="00141818"/>
    <w:rsid w:val="00141B18"/>
    <w:rsid w:val="0016071A"/>
    <w:rsid w:val="00162EE8"/>
    <w:rsid w:val="00163B73"/>
    <w:rsid w:val="001678EC"/>
    <w:rsid w:val="00167F82"/>
    <w:rsid w:val="00173344"/>
    <w:rsid w:val="00175AD0"/>
    <w:rsid w:val="00181539"/>
    <w:rsid w:val="00181851"/>
    <w:rsid w:val="00185B3D"/>
    <w:rsid w:val="001873B3"/>
    <w:rsid w:val="0018751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12C6"/>
    <w:rsid w:val="001C1917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5319"/>
    <w:rsid w:val="001E6931"/>
    <w:rsid w:val="001F00B2"/>
    <w:rsid w:val="0020182B"/>
    <w:rsid w:val="002045E3"/>
    <w:rsid w:val="0020742F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48D"/>
    <w:rsid w:val="00276E09"/>
    <w:rsid w:val="00282464"/>
    <w:rsid w:val="00290128"/>
    <w:rsid w:val="0029077E"/>
    <w:rsid w:val="00292A2F"/>
    <w:rsid w:val="002A1C77"/>
    <w:rsid w:val="002A4F5C"/>
    <w:rsid w:val="002A74AC"/>
    <w:rsid w:val="002C29BD"/>
    <w:rsid w:val="002C5FE8"/>
    <w:rsid w:val="002C7F1D"/>
    <w:rsid w:val="002D045D"/>
    <w:rsid w:val="002D4974"/>
    <w:rsid w:val="002E06B1"/>
    <w:rsid w:val="002E1099"/>
    <w:rsid w:val="002E7716"/>
    <w:rsid w:val="002F2724"/>
    <w:rsid w:val="002F720F"/>
    <w:rsid w:val="00307427"/>
    <w:rsid w:val="00316B18"/>
    <w:rsid w:val="0032548B"/>
    <w:rsid w:val="003256F3"/>
    <w:rsid w:val="00327027"/>
    <w:rsid w:val="00331523"/>
    <w:rsid w:val="00336330"/>
    <w:rsid w:val="00344229"/>
    <w:rsid w:val="00350AB3"/>
    <w:rsid w:val="00351C8F"/>
    <w:rsid w:val="003537C1"/>
    <w:rsid w:val="003619A9"/>
    <w:rsid w:val="00366093"/>
    <w:rsid w:val="00367010"/>
    <w:rsid w:val="00367228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066D"/>
    <w:rsid w:val="003D2EA6"/>
    <w:rsid w:val="003D6360"/>
    <w:rsid w:val="003D64EA"/>
    <w:rsid w:val="003E6A1D"/>
    <w:rsid w:val="003F19ED"/>
    <w:rsid w:val="003F2986"/>
    <w:rsid w:val="003F2B1E"/>
    <w:rsid w:val="003F5CE9"/>
    <w:rsid w:val="00401687"/>
    <w:rsid w:val="00404948"/>
    <w:rsid w:val="00404A68"/>
    <w:rsid w:val="00406D72"/>
    <w:rsid w:val="0040788D"/>
    <w:rsid w:val="00412483"/>
    <w:rsid w:val="0041375E"/>
    <w:rsid w:val="00415FA9"/>
    <w:rsid w:val="00425025"/>
    <w:rsid w:val="004301F0"/>
    <w:rsid w:val="004325E1"/>
    <w:rsid w:val="00433004"/>
    <w:rsid w:val="00437EAC"/>
    <w:rsid w:val="004413E3"/>
    <w:rsid w:val="004424BE"/>
    <w:rsid w:val="00443082"/>
    <w:rsid w:val="004449F5"/>
    <w:rsid w:val="00445306"/>
    <w:rsid w:val="00445E67"/>
    <w:rsid w:val="00447C16"/>
    <w:rsid w:val="00451923"/>
    <w:rsid w:val="00457FE6"/>
    <w:rsid w:val="00460F6C"/>
    <w:rsid w:val="00462573"/>
    <w:rsid w:val="00465822"/>
    <w:rsid w:val="00466113"/>
    <w:rsid w:val="004675F0"/>
    <w:rsid w:val="00467F11"/>
    <w:rsid w:val="0047050F"/>
    <w:rsid w:val="00476FC0"/>
    <w:rsid w:val="00480F47"/>
    <w:rsid w:val="00481145"/>
    <w:rsid w:val="004818D7"/>
    <w:rsid w:val="00481EDE"/>
    <w:rsid w:val="00486292"/>
    <w:rsid w:val="00493A5A"/>
    <w:rsid w:val="00496A87"/>
    <w:rsid w:val="004A1FE9"/>
    <w:rsid w:val="004A4C0D"/>
    <w:rsid w:val="004A7EAD"/>
    <w:rsid w:val="004C3655"/>
    <w:rsid w:val="004C7480"/>
    <w:rsid w:val="004D11BF"/>
    <w:rsid w:val="004D2AA8"/>
    <w:rsid w:val="004D33C3"/>
    <w:rsid w:val="004D6E2E"/>
    <w:rsid w:val="004E42E7"/>
    <w:rsid w:val="004E7757"/>
    <w:rsid w:val="004F097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63BC"/>
    <w:rsid w:val="005C6F73"/>
    <w:rsid w:val="005D1936"/>
    <w:rsid w:val="005D6107"/>
    <w:rsid w:val="005D6288"/>
    <w:rsid w:val="005D6630"/>
    <w:rsid w:val="005E1A15"/>
    <w:rsid w:val="005E1D84"/>
    <w:rsid w:val="005E3683"/>
    <w:rsid w:val="005E36F5"/>
    <w:rsid w:val="005E3E7A"/>
    <w:rsid w:val="005E4F96"/>
    <w:rsid w:val="005E7817"/>
    <w:rsid w:val="005F18DC"/>
    <w:rsid w:val="005F5CB8"/>
    <w:rsid w:val="005F5FAA"/>
    <w:rsid w:val="006013BB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216FD"/>
    <w:rsid w:val="006256D8"/>
    <w:rsid w:val="006327F8"/>
    <w:rsid w:val="006348A5"/>
    <w:rsid w:val="00641025"/>
    <w:rsid w:val="006428B2"/>
    <w:rsid w:val="006428F2"/>
    <w:rsid w:val="00654F1C"/>
    <w:rsid w:val="00657077"/>
    <w:rsid w:val="00662413"/>
    <w:rsid w:val="00663BBC"/>
    <w:rsid w:val="006653F7"/>
    <w:rsid w:val="006718A5"/>
    <w:rsid w:val="00672423"/>
    <w:rsid w:val="00680D6E"/>
    <w:rsid w:val="006818E4"/>
    <w:rsid w:val="00684B62"/>
    <w:rsid w:val="00684C9D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2C4F"/>
    <w:rsid w:val="007031D9"/>
    <w:rsid w:val="0071353B"/>
    <w:rsid w:val="00714584"/>
    <w:rsid w:val="00716084"/>
    <w:rsid w:val="0071793C"/>
    <w:rsid w:val="0073027A"/>
    <w:rsid w:val="00732047"/>
    <w:rsid w:val="007328C7"/>
    <w:rsid w:val="007336DA"/>
    <w:rsid w:val="00733AF4"/>
    <w:rsid w:val="00734A18"/>
    <w:rsid w:val="007406DD"/>
    <w:rsid w:val="0074158E"/>
    <w:rsid w:val="00741874"/>
    <w:rsid w:val="00742611"/>
    <w:rsid w:val="00742646"/>
    <w:rsid w:val="00747606"/>
    <w:rsid w:val="00750930"/>
    <w:rsid w:val="00753A6F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97DF5"/>
    <w:rsid w:val="007A1B9A"/>
    <w:rsid w:val="007A243C"/>
    <w:rsid w:val="007A73E4"/>
    <w:rsid w:val="007B1A07"/>
    <w:rsid w:val="007B3890"/>
    <w:rsid w:val="007B4A04"/>
    <w:rsid w:val="007C01EF"/>
    <w:rsid w:val="007C0B23"/>
    <w:rsid w:val="007C2530"/>
    <w:rsid w:val="007C46AF"/>
    <w:rsid w:val="007D1271"/>
    <w:rsid w:val="007D55A5"/>
    <w:rsid w:val="007E0D91"/>
    <w:rsid w:val="007E16EC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3AF6"/>
    <w:rsid w:val="0080467E"/>
    <w:rsid w:val="00805D0F"/>
    <w:rsid w:val="00806F79"/>
    <w:rsid w:val="008071DA"/>
    <w:rsid w:val="00817A48"/>
    <w:rsid w:val="00824E69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41C8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0C1"/>
    <w:rsid w:val="008A5AB2"/>
    <w:rsid w:val="008A655B"/>
    <w:rsid w:val="008B1E5D"/>
    <w:rsid w:val="008C263B"/>
    <w:rsid w:val="008C39D2"/>
    <w:rsid w:val="008C6B0F"/>
    <w:rsid w:val="008D235D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37247"/>
    <w:rsid w:val="00946A73"/>
    <w:rsid w:val="009470CB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6684B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B0DB7"/>
    <w:rsid w:val="009C5002"/>
    <w:rsid w:val="009C5033"/>
    <w:rsid w:val="009C5C2F"/>
    <w:rsid w:val="009C7237"/>
    <w:rsid w:val="009D2640"/>
    <w:rsid w:val="009D29E7"/>
    <w:rsid w:val="009D486A"/>
    <w:rsid w:val="009D6B07"/>
    <w:rsid w:val="009E01B0"/>
    <w:rsid w:val="009E3541"/>
    <w:rsid w:val="009E385F"/>
    <w:rsid w:val="009E3A17"/>
    <w:rsid w:val="009E5616"/>
    <w:rsid w:val="009E7B2C"/>
    <w:rsid w:val="009F04E0"/>
    <w:rsid w:val="009F1ECC"/>
    <w:rsid w:val="009F48AF"/>
    <w:rsid w:val="009F5D7E"/>
    <w:rsid w:val="009F664F"/>
    <w:rsid w:val="00A02F49"/>
    <w:rsid w:val="00A14415"/>
    <w:rsid w:val="00A16428"/>
    <w:rsid w:val="00A258CB"/>
    <w:rsid w:val="00A30E70"/>
    <w:rsid w:val="00A310D1"/>
    <w:rsid w:val="00A3166E"/>
    <w:rsid w:val="00A34242"/>
    <w:rsid w:val="00A37E37"/>
    <w:rsid w:val="00A4259C"/>
    <w:rsid w:val="00A4370B"/>
    <w:rsid w:val="00A43739"/>
    <w:rsid w:val="00A456BE"/>
    <w:rsid w:val="00A52DB5"/>
    <w:rsid w:val="00A7023B"/>
    <w:rsid w:val="00A76B8A"/>
    <w:rsid w:val="00A92927"/>
    <w:rsid w:val="00A9753E"/>
    <w:rsid w:val="00AA26D9"/>
    <w:rsid w:val="00AA3852"/>
    <w:rsid w:val="00AA3862"/>
    <w:rsid w:val="00AB0A64"/>
    <w:rsid w:val="00AB798B"/>
    <w:rsid w:val="00AC272E"/>
    <w:rsid w:val="00AC32EB"/>
    <w:rsid w:val="00AD06C4"/>
    <w:rsid w:val="00AD2675"/>
    <w:rsid w:val="00AE2064"/>
    <w:rsid w:val="00AE4D8A"/>
    <w:rsid w:val="00AE78E0"/>
    <w:rsid w:val="00AF06BE"/>
    <w:rsid w:val="00AF0983"/>
    <w:rsid w:val="00AF2D25"/>
    <w:rsid w:val="00AF3B7B"/>
    <w:rsid w:val="00AF70BE"/>
    <w:rsid w:val="00B0343F"/>
    <w:rsid w:val="00B0526E"/>
    <w:rsid w:val="00B06462"/>
    <w:rsid w:val="00B10A92"/>
    <w:rsid w:val="00B13A59"/>
    <w:rsid w:val="00B1603B"/>
    <w:rsid w:val="00B24067"/>
    <w:rsid w:val="00B2465A"/>
    <w:rsid w:val="00B254BB"/>
    <w:rsid w:val="00B319DA"/>
    <w:rsid w:val="00B37D3B"/>
    <w:rsid w:val="00B458D6"/>
    <w:rsid w:val="00B47BD0"/>
    <w:rsid w:val="00B50AAE"/>
    <w:rsid w:val="00B52B4E"/>
    <w:rsid w:val="00B57512"/>
    <w:rsid w:val="00B6065C"/>
    <w:rsid w:val="00B60C75"/>
    <w:rsid w:val="00B61F05"/>
    <w:rsid w:val="00B63D7B"/>
    <w:rsid w:val="00B659B6"/>
    <w:rsid w:val="00B67BA9"/>
    <w:rsid w:val="00B67F0E"/>
    <w:rsid w:val="00B7679F"/>
    <w:rsid w:val="00B8400D"/>
    <w:rsid w:val="00B84FAC"/>
    <w:rsid w:val="00B854A1"/>
    <w:rsid w:val="00B872CC"/>
    <w:rsid w:val="00B9004D"/>
    <w:rsid w:val="00B9649F"/>
    <w:rsid w:val="00B96EF1"/>
    <w:rsid w:val="00B9741E"/>
    <w:rsid w:val="00BA400D"/>
    <w:rsid w:val="00BB0627"/>
    <w:rsid w:val="00BB2DC3"/>
    <w:rsid w:val="00BC045B"/>
    <w:rsid w:val="00BC1DBF"/>
    <w:rsid w:val="00BC4B88"/>
    <w:rsid w:val="00BC4F37"/>
    <w:rsid w:val="00BC53B3"/>
    <w:rsid w:val="00BD0A30"/>
    <w:rsid w:val="00BD4DA4"/>
    <w:rsid w:val="00BD6872"/>
    <w:rsid w:val="00BD6F95"/>
    <w:rsid w:val="00BD7874"/>
    <w:rsid w:val="00BE15DB"/>
    <w:rsid w:val="00BE214B"/>
    <w:rsid w:val="00BE5F13"/>
    <w:rsid w:val="00BE711C"/>
    <w:rsid w:val="00BF3652"/>
    <w:rsid w:val="00BF64C6"/>
    <w:rsid w:val="00BF6AD4"/>
    <w:rsid w:val="00C068A2"/>
    <w:rsid w:val="00C071EA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44FD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2BA9"/>
    <w:rsid w:val="00CB4B3C"/>
    <w:rsid w:val="00CB4EBB"/>
    <w:rsid w:val="00CB5747"/>
    <w:rsid w:val="00CC069A"/>
    <w:rsid w:val="00CC09EC"/>
    <w:rsid w:val="00CC1EE5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7F0"/>
    <w:rsid w:val="00D07EA9"/>
    <w:rsid w:val="00D16762"/>
    <w:rsid w:val="00D16F5C"/>
    <w:rsid w:val="00D22503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0D0C"/>
    <w:rsid w:val="00D847B7"/>
    <w:rsid w:val="00D8552A"/>
    <w:rsid w:val="00D92868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4C81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24A7"/>
    <w:rsid w:val="00E12F5C"/>
    <w:rsid w:val="00E151CC"/>
    <w:rsid w:val="00E16804"/>
    <w:rsid w:val="00E1688F"/>
    <w:rsid w:val="00E17B1A"/>
    <w:rsid w:val="00E21708"/>
    <w:rsid w:val="00E25A18"/>
    <w:rsid w:val="00E27072"/>
    <w:rsid w:val="00E275CF"/>
    <w:rsid w:val="00E300CC"/>
    <w:rsid w:val="00E315F0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00E4"/>
    <w:rsid w:val="00E7134D"/>
    <w:rsid w:val="00E722B1"/>
    <w:rsid w:val="00E815E6"/>
    <w:rsid w:val="00E84C51"/>
    <w:rsid w:val="00E8788A"/>
    <w:rsid w:val="00E9000C"/>
    <w:rsid w:val="00E91F1C"/>
    <w:rsid w:val="00E9456B"/>
    <w:rsid w:val="00E948C0"/>
    <w:rsid w:val="00E95DD0"/>
    <w:rsid w:val="00EA049F"/>
    <w:rsid w:val="00EA3857"/>
    <w:rsid w:val="00EA7410"/>
    <w:rsid w:val="00EA7E0B"/>
    <w:rsid w:val="00EB2079"/>
    <w:rsid w:val="00EB2676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749"/>
    <w:rsid w:val="00EF3FDA"/>
    <w:rsid w:val="00EF6C13"/>
    <w:rsid w:val="00F01C48"/>
    <w:rsid w:val="00F02FDC"/>
    <w:rsid w:val="00F058DE"/>
    <w:rsid w:val="00F05C70"/>
    <w:rsid w:val="00F106F9"/>
    <w:rsid w:val="00F21037"/>
    <w:rsid w:val="00F22073"/>
    <w:rsid w:val="00F232A7"/>
    <w:rsid w:val="00F2518C"/>
    <w:rsid w:val="00F25A70"/>
    <w:rsid w:val="00F25F57"/>
    <w:rsid w:val="00F307FA"/>
    <w:rsid w:val="00F30981"/>
    <w:rsid w:val="00F31868"/>
    <w:rsid w:val="00F33318"/>
    <w:rsid w:val="00F35E79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60D"/>
    <w:rsid w:val="00F66BDC"/>
    <w:rsid w:val="00F72DDE"/>
    <w:rsid w:val="00F75EA6"/>
    <w:rsid w:val="00F76D9D"/>
    <w:rsid w:val="00F81118"/>
    <w:rsid w:val="00F82D89"/>
    <w:rsid w:val="00F858C1"/>
    <w:rsid w:val="00F9205B"/>
    <w:rsid w:val="00F965A1"/>
    <w:rsid w:val="00FA2C08"/>
    <w:rsid w:val="00FB50DA"/>
    <w:rsid w:val="00FC37D4"/>
    <w:rsid w:val="00FC55E2"/>
    <w:rsid w:val="00FD0405"/>
    <w:rsid w:val="00FD1681"/>
    <w:rsid w:val="00FD1E71"/>
    <w:rsid w:val="00FD2F94"/>
    <w:rsid w:val="00FE5992"/>
    <w:rsid w:val="00FF09A7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2BA9"/>
    <w:pPr>
      <w:widowControl/>
      <w:suppressAutoHyphens w:val="0"/>
      <w:autoSpaceDN/>
      <w:spacing w:before="240" w:after="60"/>
      <w:ind w:firstLine="0"/>
      <w:jc w:val="left"/>
      <w:outlineLvl w:val="6"/>
    </w:pPr>
    <w:rPr>
      <w:rFonts w:eastAsia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1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B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  <w:style w:type="paragraph" w:customStyle="1" w:styleId="xl63">
    <w:name w:val="xl63"/>
    <w:basedOn w:val="a"/>
    <w:rsid w:val="003F2B1E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64">
    <w:name w:val="xl64"/>
    <w:basedOn w:val="a"/>
    <w:rsid w:val="003F2B1E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kern w:val="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2B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semiHidden/>
    <w:rsid w:val="00CB2BA9"/>
  </w:style>
  <w:style w:type="table" w:customStyle="1" w:styleId="60">
    <w:name w:val="Сетка таблицы6"/>
    <w:basedOn w:val="a1"/>
    <w:next w:val="ac"/>
    <w:rsid w:val="00CB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afffb">
    <w:name w:val=" Знак Знак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afffc">
    <w:name w:val="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17">
    <w:name w:val=" Знак Знак Знак Знак Знак Знак1 Знак Знак Знак Знак Знак Знак Знак Знак Знак Знак Знак Знак Знак Знак Знак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1c">
    <w:name w:val="Абзац1 c отступом"/>
    <w:basedOn w:val="a"/>
    <w:rsid w:val="00CB2BA9"/>
    <w:pPr>
      <w:suppressAutoHyphens w:val="0"/>
      <w:autoSpaceDN/>
      <w:spacing w:after="60" w:line="360" w:lineRule="exact"/>
      <w:ind w:firstLine="709"/>
    </w:pPr>
    <w:rPr>
      <w:rFonts w:eastAsia="Times New Roman"/>
      <w:kern w:val="0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2BA9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No Spacing"/>
    <w:link w:val="afffe"/>
    <w:uiPriority w:val="1"/>
    <w:qFormat/>
    <w:rsid w:val="00CB2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e">
    <w:name w:val="Без интервала Знак"/>
    <w:link w:val="afffd"/>
    <w:uiPriority w:val="1"/>
    <w:locked/>
    <w:rsid w:val="00CB2BA9"/>
    <w:rPr>
      <w:rFonts w:ascii="Calibri" w:eastAsia="Calibri" w:hAnsi="Calibri" w:cs="Times New Roman"/>
    </w:rPr>
  </w:style>
  <w:style w:type="character" w:customStyle="1" w:styleId="fontstyle01">
    <w:name w:val="fontstyle01"/>
    <w:rsid w:val="00CB2B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2BA9"/>
    <w:pPr>
      <w:widowControl/>
      <w:suppressAutoHyphens w:val="0"/>
      <w:autoSpaceDN/>
      <w:spacing w:before="240" w:after="60"/>
      <w:ind w:firstLine="0"/>
      <w:jc w:val="left"/>
      <w:outlineLvl w:val="6"/>
    </w:pPr>
    <w:rPr>
      <w:rFonts w:eastAsia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1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B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  <w:style w:type="paragraph" w:customStyle="1" w:styleId="xl63">
    <w:name w:val="xl63"/>
    <w:basedOn w:val="a"/>
    <w:rsid w:val="003F2B1E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64">
    <w:name w:val="xl64"/>
    <w:basedOn w:val="a"/>
    <w:rsid w:val="003F2B1E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kern w:val="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2B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semiHidden/>
    <w:rsid w:val="00CB2BA9"/>
  </w:style>
  <w:style w:type="table" w:customStyle="1" w:styleId="60">
    <w:name w:val="Сетка таблицы6"/>
    <w:basedOn w:val="a1"/>
    <w:next w:val="ac"/>
    <w:rsid w:val="00CB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afffb">
    <w:name w:val=" Знак Знак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afffc">
    <w:name w:val="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17">
    <w:name w:val=" Знак Знак Знак Знак Знак Знак1 Знак Знак Знак Знак Знак Знак Знак Знак Знак Знак Знак Знак Знак Знак Знак Знак Знак Знак Знак"/>
    <w:basedOn w:val="a"/>
    <w:rsid w:val="00CB2B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1c">
    <w:name w:val="Абзац1 c отступом"/>
    <w:basedOn w:val="a"/>
    <w:rsid w:val="00CB2BA9"/>
    <w:pPr>
      <w:suppressAutoHyphens w:val="0"/>
      <w:autoSpaceDN/>
      <w:spacing w:after="60" w:line="360" w:lineRule="exact"/>
      <w:ind w:firstLine="709"/>
    </w:pPr>
    <w:rPr>
      <w:rFonts w:eastAsia="Times New Roman"/>
      <w:kern w:val="0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2BA9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No Spacing"/>
    <w:link w:val="afffe"/>
    <w:uiPriority w:val="1"/>
    <w:qFormat/>
    <w:rsid w:val="00CB2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e">
    <w:name w:val="Без интервала Знак"/>
    <w:link w:val="afffd"/>
    <w:uiPriority w:val="1"/>
    <w:locked/>
    <w:rsid w:val="00CB2BA9"/>
    <w:rPr>
      <w:rFonts w:ascii="Calibri" w:eastAsia="Calibri" w:hAnsi="Calibri" w:cs="Times New Roman"/>
    </w:rPr>
  </w:style>
  <w:style w:type="character" w:customStyle="1" w:styleId="fontstyle01">
    <w:name w:val="fontstyle01"/>
    <w:rsid w:val="00CB2B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40;n=32343;fld=134;dst=10743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40;n=32343;fld=134;dst=107431" TargetMode="External"/><Relationship Id="rId17" Type="http://schemas.openxmlformats.org/officeDocument/2006/relationships/hyperlink" Target="consultantplus://offline/ref=A3DC416B9C3A960ACBF676812A9A031673DEA7CE46E8B953C725752AD9CB3354B03479EBF3FF23368B172D85646EAEE8F00510ACD502CC9B508960E1W51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0F54092089A8D1ED3693E821C4DD86544D5ECE9A19D5770E0426FDDCCF3F3AB171864E1E5171C6F3555BD48F6B4537E4674BD824CD90D9FC16788y3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743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240;n=32343;fld=134;dst=109082" TargetMode="External"/><Relationship Id="rId10" Type="http://schemas.openxmlformats.org/officeDocument/2006/relationships/hyperlink" Target="consultantplus://offline/main?base=RLAW240;n=32343;fld=134;dst=10636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240;n=32343;fld=134;dst=109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4F52-03A1-4334-B476-B1469770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100</Pages>
  <Words>43556</Words>
  <Characters>248271</Characters>
  <Application>Microsoft Office Word</Application>
  <DocSecurity>0</DocSecurity>
  <Lines>2068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26</cp:revision>
  <cp:lastPrinted>2024-11-02T10:26:00Z</cp:lastPrinted>
  <dcterms:created xsi:type="dcterms:W3CDTF">2024-12-06T07:08:00Z</dcterms:created>
  <dcterms:modified xsi:type="dcterms:W3CDTF">2024-12-09T06:22:00Z</dcterms:modified>
</cp:coreProperties>
</file>